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F4" w:rsidRDefault="00663AF4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B66F4F" w:rsidRPr="006503DF" w:rsidRDefault="00663AF4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B66F4F" w:rsidRPr="00650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78C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="00B66F4F" w:rsidRPr="006503DF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="00A6278C">
        <w:rPr>
          <w:rFonts w:ascii="Times New Roman" w:hAnsi="Times New Roman" w:cs="Times New Roman"/>
          <w:bCs/>
          <w:sz w:val="28"/>
          <w:szCs w:val="28"/>
        </w:rPr>
        <w:t xml:space="preserve"> по Нижегородской области</w:t>
      </w:r>
    </w:p>
    <w:p w:rsidR="00B66F4F" w:rsidRPr="00183F12" w:rsidRDefault="00B66F4F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 w:rsidRPr="006503D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83F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183F12">
        <w:rPr>
          <w:rFonts w:ascii="Times New Roman" w:hAnsi="Times New Roman" w:cs="Times New Roman"/>
          <w:bCs/>
          <w:sz w:val="28"/>
          <w:szCs w:val="28"/>
        </w:rPr>
        <w:t>20</w:t>
      </w:r>
      <w:r w:rsidRPr="006503DF">
        <w:rPr>
          <w:rFonts w:ascii="Times New Roman" w:hAnsi="Times New Roman" w:cs="Times New Roman"/>
          <w:bCs/>
          <w:sz w:val="28"/>
          <w:szCs w:val="28"/>
        </w:rPr>
        <w:t>.</w:t>
      </w:r>
      <w:r w:rsidR="00183F12">
        <w:rPr>
          <w:rFonts w:ascii="Times New Roman" w:hAnsi="Times New Roman" w:cs="Times New Roman"/>
          <w:bCs/>
          <w:sz w:val="28"/>
          <w:szCs w:val="28"/>
        </w:rPr>
        <w:t>12</w:t>
      </w:r>
      <w:r w:rsidRPr="006503DF">
        <w:rPr>
          <w:rFonts w:ascii="Times New Roman" w:hAnsi="Times New Roman" w:cs="Times New Roman"/>
          <w:bCs/>
          <w:sz w:val="28"/>
          <w:szCs w:val="28"/>
        </w:rPr>
        <w:t xml:space="preserve">.2017 </w:t>
      </w:r>
      <w:r w:rsidR="00183F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503D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83F12">
        <w:rPr>
          <w:rFonts w:ascii="Times New Roman" w:hAnsi="Times New Roman" w:cs="Times New Roman"/>
          <w:bCs/>
          <w:sz w:val="28"/>
          <w:szCs w:val="28"/>
          <w:u w:val="single"/>
        </w:rPr>
        <w:t>15-06-01/242</w:t>
      </w:r>
      <w:r w:rsidR="00183F1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@ </w:t>
      </w:r>
    </w:p>
    <w:p w:rsidR="00B66F4F" w:rsidRDefault="00B66F4F" w:rsidP="00B66F4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4C3A" w:rsidRDefault="00A86A6B" w:rsidP="006C4C3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показателей</w:t>
      </w:r>
      <w:r w:rsidR="006C4C3A" w:rsidRPr="00652FCD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результативности и эффективности контрольно-надзорной деятельности</w:t>
      </w:r>
    </w:p>
    <w:p w:rsidR="00663AF4" w:rsidRPr="00652FCD" w:rsidRDefault="00663AF4" w:rsidP="006C4C3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276"/>
        <w:gridCol w:w="2092"/>
        <w:gridCol w:w="1452"/>
        <w:gridCol w:w="1843"/>
        <w:gridCol w:w="1306"/>
        <w:gridCol w:w="1670"/>
        <w:gridCol w:w="1720"/>
        <w:gridCol w:w="1650"/>
        <w:gridCol w:w="2312"/>
      </w:tblGrid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6C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контрольно-надзорной деятельности</w:t>
            </w:r>
          </w:p>
          <w:p w:rsidR="0064371F" w:rsidRPr="001C1B14" w:rsidRDefault="0064371F" w:rsidP="006C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Налоговый контроль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Негативные явления, на предотвращение которых направлена кон</w:t>
            </w:r>
            <w:r w:rsidR="0064371F"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трольно-надзорная деятельность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и/или не полное внесение налогов и сборов и иных обязательных платежей 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 бюджетную систему Российской Федерации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Цели конт</w:t>
            </w:r>
            <w:r w:rsidR="0064371F"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рольно-надзорной деятельности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Правильность исчисления, полнота и своевременность внесения налогов и сборов и иных обязательных платежей в бюджетную систему Российской Федерации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Default="006C4C3A" w:rsidP="00B66F4F">
            <w:pPr>
              <w:autoSpaceDE w:val="0"/>
              <w:autoSpaceDN w:val="0"/>
              <w:adjustRightInd w:val="0"/>
              <w:spacing w:after="0" w:line="240" w:lineRule="auto"/>
              <w:ind w:left="-113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(текущее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2F" w:rsidRDefault="00781D2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2F" w:rsidRPr="001C1B14" w:rsidRDefault="00781D2F" w:rsidP="00B66F4F">
            <w:pPr>
              <w:autoSpaceDE w:val="0"/>
              <w:autoSpaceDN w:val="0"/>
              <w:adjustRightInd w:val="0"/>
              <w:spacing w:after="0" w:line="240" w:lineRule="auto"/>
              <w:ind w:left="-113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- за 2016 год</w:t>
            </w: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международные сопоставления показателей</w:t>
            </w:r>
          </w:p>
        </w:tc>
        <w:tc>
          <w:tcPr>
            <w:tcW w:w="1720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C4C3A" w:rsidRPr="001C1B14" w:rsidRDefault="00621426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94A75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A" w:rsidRPr="00B94A75" w:rsidRDefault="00B94A75" w:rsidP="00B94A7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 фактических поступлений администрируемых ФНС России доходов от начислений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5A0D3F" w:rsidP="004D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S =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100 –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P / (N+N1) *100%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5A0D3F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P – сумма поступлений;</w:t>
            </w:r>
          </w:p>
          <w:p w:rsidR="005A0D3F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N – сумма начислений;</w:t>
            </w:r>
          </w:p>
          <w:p w:rsidR="006C4C3A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N1 - сумма поступлений по налогам и сборам, по которым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начисления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Pr="001C1B14" w:rsidRDefault="006C4C3A" w:rsidP="00C9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570698" w:rsidP="0057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C97F6B" w:rsidRPr="001C1B14" w:rsidRDefault="00C97F6B" w:rsidP="00621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C97F6B" w:rsidP="00B66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</w:t>
            </w:r>
            <w:r w:rsidR="00B66F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1-НМ</w:t>
            </w:r>
            <w:r w:rsidR="00B66F4F">
              <w:rPr>
                <w:rFonts w:ascii="Times New Roman" w:hAnsi="Times New Roman" w:cs="Times New Roman"/>
                <w:sz w:val="24"/>
                <w:szCs w:val="24"/>
              </w:rPr>
              <w:t>, 1 -МР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3A5BB0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А.2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2A51A5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>оотношени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объема задолженности по налогам и сборам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, страховым взносам и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поступлений по налогам и сборам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, страховым взносам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бюджетную систему Российской Федерации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СГ = ЗД (ОП)/П(ОП) * 100</w:t>
            </w:r>
          </w:p>
        </w:tc>
        <w:tc>
          <w:tcPr>
            <w:tcW w:w="1843" w:type="dxa"/>
            <w:shd w:val="clear" w:color="auto" w:fill="FFFFFF" w:themeFill="background1"/>
          </w:tcPr>
          <w:p w:rsidR="005B2E95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СГ – соотношение за год;</w:t>
            </w:r>
          </w:p>
          <w:p w:rsidR="005B2E95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ЗД(ОП)– задолженность отчетного периода; </w:t>
            </w:r>
          </w:p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П(ОП)– 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поступления отчетного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685535" w:rsidRPr="001C1B14" w:rsidRDefault="00685535" w:rsidP="0033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25078B" w:rsidP="008F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</w:t>
            </w:r>
            <w:r w:rsidR="008F304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1-НМ, 4-НМ)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3A5BB0" w:rsidP="0025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E202F2" w:rsidRPr="001C1B14" w:rsidRDefault="00E202F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E202F2" w:rsidRPr="001C1B14" w:rsidRDefault="00E202F2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E202F2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</w:p>
        </w:tc>
        <w:tc>
          <w:tcPr>
            <w:tcW w:w="2092" w:type="dxa"/>
            <w:shd w:val="clear" w:color="auto" w:fill="FFFFFF" w:themeFill="background1"/>
          </w:tcPr>
          <w:p w:rsidR="002449B6" w:rsidRPr="001C1B14" w:rsidRDefault="002449B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Доходы на 1 рубль затрат, рублей</w:t>
            </w:r>
          </w:p>
        </w:tc>
        <w:tc>
          <w:tcPr>
            <w:tcW w:w="1452" w:type="dxa"/>
            <w:shd w:val="clear" w:color="auto" w:fill="FFFFFF" w:themeFill="background1"/>
          </w:tcPr>
          <w:p w:rsidR="002449B6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СДР=Д/Р</w:t>
            </w:r>
          </w:p>
        </w:tc>
        <w:tc>
          <w:tcPr>
            <w:tcW w:w="1843" w:type="dxa"/>
            <w:shd w:val="clear" w:color="auto" w:fill="FFFFFF" w:themeFill="background1"/>
          </w:tcPr>
          <w:p w:rsidR="006E5465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СДР – соотношение доходов с расходами;</w:t>
            </w:r>
          </w:p>
          <w:p w:rsidR="006E5465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 – доходы, администрируемые ФНС России; </w:t>
            </w:r>
          </w:p>
          <w:p w:rsidR="002449B6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Р– </w:t>
            </w:r>
            <w:r w:rsidR="00247EC7" w:rsidRPr="00247E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r w:rsidR="00247EC7" w:rsidRPr="00247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налоговых органов</w:t>
            </w:r>
          </w:p>
        </w:tc>
        <w:tc>
          <w:tcPr>
            <w:tcW w:w="1306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5764E7" w:rsidRPr="001C1B14" w:rsidRDefault="005764E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(форма</w:t>
            </w:r>
          </w:p>
          <w:p w:rsidR="002449B6" w:rsidRPr="001C1B14" w:rsidRDefault="005764E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1-НМ)</w:t>
            </w:r>
            <w:r w:rsidR="00215FAA" w:rsidRPr="001C1B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4CA" w:rsidRPr="001C1B14" w:rsidRDefault="00247EC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налоговых органов согласно данным </w:t>
            </w:r>
            <w:r w:rsidRPr="00247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квартальной и годовой бухгалтерской отчетности</w:t>
            </w:r>
          </w:p>
        </w:tc>
        <w:tc>
          <w:tcPr>
            <w:tcW w:w="2312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2449B6" w:rsidRPr="001C1B14" w:rsidRDefault="00865E14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Б.2</w:t>
            </w:r>
          </w:p>
        </w:tc>
        <w:tc>
          <w:tcPr>
            <w:tcW w:w="2092" w:type="dxa"/>
            <w:shd w:val="clear" w:color="auto" w:fill="FFFFFF" w:themeFill="background1"/>
          </w:tcPr>
          <w:p w:rsidR="002449B6" w:rsidRPr="001C1B14" w:rsidRDefault="002449B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</w:t>
            </w:r>
            <w:r w:rsidR="00F47D73" w:rsidRPr="001C1B14">
              <w:rPr>
                <w:rFonts w:ascii="Times New Roman" w:hAnsi="Times New Roman" w:cs="Times New Roman"/>
                <w:sz w:val="24"/>
                <w:szCs w:val="24"/>
              </w:rPr>
              <w:t>администрируемых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доходов на 1 служащего, млн. рублей</w:t>
            </w:r>
          </w:p>
        </w:tc>
        <w:tc>
          <w:tcPr>
            <w:tcW w:w="1452" w:type="dxa"/>
            <w:shd w:val="clear" w:color="auto" w:fill="FFFFFF" w:themeFill="background1"/>
          </w:tcPr>
          <w:p w:rsidR="002449B6" w:rsidRPr="001C1B14" w:rsidRDefault="001B1B05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ПД1=Д/Ч</w:t>
            </w:r>
          </w:p>
        </w:tc>
        <w:tc>
          <w:tcPr>
            <w:tcW w:w="1843" w:type="dxa"/>
            <w:shd w:val="clear" w:color="auto" w:fill="FFFFFF" w:themeFill="background1"/>
          </w:tcPr>
          <w:p w:rsidR="001B1B05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 ПД1 – поступление </w:t>
            </w:r>
            <w:r w:rsidR="00F47D73" w:rsidRPr="001C1B14">
              <w:rPr>
                <w:rFonts w:ascii="Times New Roman" w:hAnsi="Times New Roman" w:cs="Times New Roman"/>
                <w:sz w:val="24"/>
                <w:szCs w:val="24"/>
              </w:rPr>
              <w:t>администрируемых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доходов на 1 служащего;</w:t>
            </w:r>
          </w:p>
          <w:p w:rsidR="002449B6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 – доходы, администрируемые ФНС России;</w:t>
            </w:r>
          </w:p>
          <w:p w:rsidR="001B1B05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 – фактическая численность сотрудников налоговых органов</w:t>
            </w:r>
          </w:p>
        </w:tc>
        <w:tc>
          <w:tcPr>
            <w:tcW w:w="1306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5764E7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2449B6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1-НМ);</w:t>
            </w:r>
          </w:p>
          <w:p w:rsidR="005764E7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численности, составе, движении кадров и распределении работников по видам трудовой деятельности (форма 1-ГК)</w:t>
            </w:r>
          </w:p>
        </w:tc>
        <w:tc>
          <w:tcPr>
            <w:tcW w:w="2312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В.1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D00370" w:rsidRPr="001C1B14" w:rsidTr="00AA3620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Эффективность выездных налоговых проверок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сумма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доначисленных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платежей по результатам выездных налоговых проверок,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выездных налоговых проверок, в ходе которых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 установлены нарушения законодательства о налогах и сборах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B52F8" w:rsidRPr="001C1B14" w:rsidRDefault="00BB52F8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</w:tcPr>
          <w:p w:rsidR="00BB52F8" w:rsidRPr="001C1B14" w:rsidRDefault="00BB52F8" w:rsidP="00F708B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C1B14">
              <w:rPr>
                <w:rFonts w:ascii="Times New Roman" w:hAnsi="Times New Roman" w:cs="Times New Roman"/>
              </w:rPr>
              <w:t>Доля сумм НДС, возмещение которых по результатам камеральных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 в сумме налога, исчисленного к возмещению из бюджета за отчетный период.</w:t>
            </w:r>
          </w:p>
        </w:tc>
        <w:tc>
          <w:tcPr>
            <w:tcW w:w="1452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ДЧСзв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Чот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Сзв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BB52F8" w:rsidRPr="001C1B14" w:rsidRDefault="00EB03BA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Чот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суммы НДС, возмещение которых по результатам камеральных налоговых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два года;</w:t>
            </w:r>
          </w:p>
          <w:p w:rsidR="00EB03BA" w:rsidRDefault="00EB03BA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Сзв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налога, исчисленная к возмещению из бюджета, за два года</w:t>
            </w:r>
          </w:p>
          <w:p w:rsidR="00663AF4" w:rsidRPr="001C1B14" w:rsidRDefault="00663AF4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(формы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2-НДС</w:t>
            </w:r>
            <w:r w:rsidR="008F3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В.2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A15E1" w:rsidRPr="001C1B14" w:rsidRDefault="00FE6472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В.2.1</w:t>
            </w:r>
          </w:p>
        </w:tc>
        <w:tc>
          <w:tcPr>
            <w:tcW w:w="2092" w:type="dxa"/>
            <w:shd w:val="clear" w:color="auto" w:fill="FFFFFF" w:themeFill="background1"/>
          </w:tcPr>
          <w:p w:rsidR="00BA15E1" w:rsidRPr="001C1B14" w:rsidRDefault="00BA15E1" w:rsidP="002C1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C10D0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1452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 =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доля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выездных налоговых проверок; установивших нарушение законодательства о налогах и сборах;</w:t>
            </w:r>
          </w:p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выездных налоговых проверок, в ходе которых были установлены нарушения законодательства о налогах и сборах;</w:t>
            </w:r>
          </w:p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выездных налоговых проверок</w:t>
            </w:r>
          </w:p>
        </w:tc>
        <w:tc>
          <w:tcPr>
            <w:tcW w:w="1306" w:type="dxa"/>
            <w:shd w:val="clear" w:color="auto" w:fill="FFFFFF" w:themeFill="background1"/>
          </w:tcPr>
          <w:p w:rsidR="00BA15E1" w:rsidRPr="00935C3A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A3732" w:rsidRPr="001C1B14" w:rsidRDefault="00FE6472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</w:tcPr>
          <w:p w:rsidR="00AA3732" w:rsidRPr="001C1B14" w:rsidRDefault="00FE647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сумм требований рассмотренных судами в пользу налоговых органов, относительно общих сумм по судебным спорам с налогоплательщиками</w:t>
            </w:r>
          </w:p>
        </w:tc>
        <w:tc>
          <w:tcPr>
            <w:tcW w:w="1452" w:type="dxa"/>
            <w:shd w:val="clear" w:color="auto" w:fill="FFFFFF" w:themeFill="background1"/>
          </w:tcPr>
          <w:p w:rsidR="00AA3732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Т =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/То* 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Т- Процентное соотношение сумм требований, рассмотренных судами в пользу налоговых органов, относительно общих сумм по судебным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спорам с налогоплательщиками;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сумма требований, рассмотренных в пользу налоговых органов: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То-общая сумма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</w:p>
          <w:p w:rsidR="00AA3732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1306" w:type="dxa"/>
            <w:shd w:val="clear" w:color="auto" w:fill="FFFFFF" w:themeFill="background1"/>
          </w:tcPr>
          <w:p w:rsidR="00AA3732" w:rsidRPr="001C1B14" w:rsidRDefault="00AA3732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A3732" w:rsidRPr="001C1B14" w:rsidRDefault="00AA3732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AA3732" w:rsidRPr="001C1B14" w:rsidRDefault="00AA3732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AA3732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6-НСП)</w:t>
            </w:r>
          </w:p>
        </w:tc>
        <w:tc>
          <w:tcPr>
            <w:tcW w:w="2312" w:type="dxa"/>
            <w:shd w:val="clear" w:color="auto" w:fill="FFFFFF" w:themeFill="background1"/>
          </w:tcPr>
          <w:p w:rsidR="00AA3732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F10CF" w:rsidRPr="00AE23EA" w:rsidRDefault="00AF10CF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AE2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</w:tcPr>
          <w:p w:rsidR="00AF10CF" w:rsidRPr="00AE23EA" w:rsidRDefault="00AF10CF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Доля количества решений регистрирующих органов об отказе в государственной регистрации юридических лиц, признанных судом недействительными, в числе решений об отказе в государственной регистрации юридических лиц, обжалованных в судебном порядке</w:t>
            </w:r>
          </w:p>
        </w:tc>
        <w:tc>
          <w:tcPr>
            <w:tcW w:w="1452" w:type="dxa"/>
            <w:shd w:val="clear" w:color="auto" w:fill="FFFFFF" w:themeFill="background1"/>
          </w:tcPr>
          <w:p w:rsidR="00AF10CF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Рнед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Робж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Рнед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решений регистрирующих органов об отказе в государственной регистрации юридических лиц, признанных судом недействительными;</w:t>
            </w:r>
          </w:p>
          <w:p w:rsidR="00AF10CF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Робж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решений регистрирующих органов об отказе в государственной регистрации юридических лиц, обжалованных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судебном порядке</w:t>
            </w:r>
          </w:p>
        </w:tc>
        <w:tc>
          <w:tcPr>
            <w:tcW w:w="1306" w:type="dxa"/>
            <w:shd w:val="clear" w:color="auto" w:fill="FFFFFF" w:themeFill="background1"/>
          </w:tcPr>
          <w:p w:rsidR="00AF10CF" w:rsidRPr="001C1B14" w:rsidRDefault="00AF10CF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F10CF" w:rsidRPr="001C1B14" w:rsidRDefault="0017041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170411" w:rsidRPr="001C1B14" w:rsidRDefault="0017041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proofErr w:type="gramEnd"/>
          </w:p>
          <w:p w:rsidR="00AF10CF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1-ОГР)</w:t>
            </w:r>
          </w:p>
        </w:tc>
        <w:tc>
          <w:tcPr>
            <w:tcW w:w="2312" w:type="dxa"/>
            <w:shd w:val="clear" w:color="auto" w:fill="FFFFFF" w:themeFill="background1"/>
          </w:tcPr>
          <w:p w:rsidR="00AF10CF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91573E" w:rsidRPr="001C1B14" w:rsidRDefault="00BD3FD1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FFFFFF" w:themeFill="background1"/>
          </w:tcPr>
          <w:p w:rsidR="0091573E" w:rsidRPr="001C1B14" w:rsidRDefault="0091573E" w:rsidP="00F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Доля сумм НДС, возмещение которых по результатам камеральных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отчетный период в сумме НДС, возмещение которых по результатам камеральных проверок признано налоговыми органами необоснованным, за отчетный период.</w:t>
            </w:r>
          </w:p>
        </w:tc>
        <w:tc>
          <w:tcPr>
            <w:tcW w:w="1452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ДЧОтк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Чот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F708B0" w:rsidRPr="001C1B14" w:rsidRDefault="00F708B0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Чот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суммы НДС, возмещение которых по результатам камеральных налоговых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два года;</w:t>
            </w:r>
          </w:p>
          <w:p w:rsidR="0091573E" w:rsidRPr="001C1B14" w:rsidRDefault="00F708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уммы НДС, возмещение которых по результатам камеральных  налоговых проверок признано налоговыми органами необоснованным, за два года</w:t>
            </w:r>
          </w:p>
        </w:tc>
        <w:tc>
          <w:tcPr>
            <w:tcW w:w="1306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91573E" w:rsidRPr="001C1B14" w:rsidRDefault="00BD3FD1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EA" w:rsidRPr="00AE23EA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В.2.5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налогоплательщиков, удовлетворительно оценивающих качество работы налоговых органов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представляет собой 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сводный показатель, в расчет которого включены факторы, оказывающие влияние на восприятие качества работы налоговых органов: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1. общая удовлетворенность качеством обслуживания;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2. удовлетворенность профессионализмом / компетентностью сотрудников налоговых инспекций;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3. качество информирования налогоплательщиков;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4. эффективность обслуживания;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5. выполнение требований стандартов оказания государственных услуг;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6. удобство оборудования операционного зала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 xml:space="preserve">Расчет индекса представляет собой отношение положительных </w:t>
            </w:r>
            <w:proofErr w:type="gramStart"/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proofErr w:type="gramEnd"/>
            <w:r w:rsidRPr="00AE23EA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оценок умноженное на 100%  (по каждой единице наблюдения)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0D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отчёта о проведении ежегодного социологического опроса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</w:t>
            </w:r>
            <w:r w:rsidR="003A5BB0">
              <w:rPr>
                <w:rFonts w:ascii="Times New Roman" w:hAnsi="Times New Roman" w:cs="Times New Roman"/>
                <w:sz w:val="24"/>
                <w:szCs w:val="24"/>
              </w:rPr>
              <w:t>й Федерации от 15.04.2014 № 320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Эффективность погашения задолженности в процедурах банкротства</w:t>
            </w:r>
          </w:p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ЭФ = [(ПЗ – Р) / ЗДБ]*100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 - эффективность погашения задолженности в процедурах банкротства,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ПЗ - погашено задолженности за отчетный период,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Р - произведено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по делу о банкротстве за отчетный период, 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ЗДБ - Списано задолженности по завершенным делам о банкротстве за отчетный период.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935C3A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8F3046" w:rsidP="008F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BB52F8" w:rsidRPr="001C1B14">
              <w:rPr>
                <w:rFonts w:ascii="Times New Roman" w:hAnsi="Times New Roman" w:cs="Times New Roman"/>
                <w:sz w:val="24"/>
                <w:szCs w:val="24"/>
              </w:rPr>
              <w:t>орма 4-РБ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52F8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AB65EA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EA">
              <w:rPr>
                <w:rFonts w:ascii="Times New Roman" w:hAnsi="Times New Roman" w:cs="Times New Roman"/>
                <w:sz w:val="24"/>
                <w:szCs w:val="24"/>
              </w:rPr>
              <w:t>Публичная декларация целей и задач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Пополнение бюджетной системы Российской Федерации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Суммовой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Статистические показатели, отражающие пополнение бюджетной системы Российской Федерации в результате реализации ФНС России функций уполномоченного органа по представлению интересов Российской Федерации как кредитора в делах о несостоятельности (банкротстве)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8F3046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орма 4-РБ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AF10CF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shd w:val="clear" w:color="auto" w:fill="FFFFFF" w:themeFill="background1"/>
          </w:tcPr>
          <w:p w:rsidR="00621426" w:rsidRPr="001C1B14" w:rsidRDefault="005A135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3A1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федеральных </w:t>
            </w:r>
            <w:r w:rsidR="005C03A1"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служащих, получивших дополнительное профессиональное образование</w:t>
            </w:r>
          </w:p>
        </w:tc>
        <w:tc>
          <w:tcPr>
            <w:tcW w:w="1452" w:type="dxa"/>
            <w:shd w:val="clear" w:color="auto" w:fill="FFFFFF" w:themeFill="background1"/>
          </w:tcPr>
          <w:p w:rsidR="00621426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Статистический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621426" w:rsidRPr="001C1B14" w:rsidRDefault="003F1FC8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Статистический показатель</w:t>
            </w:r>
          </w:p>
        </w:tc>
        <w:tc>
          <w:tcPr>
            <w:tcW w:w="1306" w:type="dxa"/>
            <w:shd w:val="clear" w:color="auto" w:fill="FFFFFF" w:themeFill="background1"/>
          </w:tcPr>
          <w:p w:rsidR="005C03A1" w:rsidRPr="001C1B14" w:rsidRDefault="005C03A1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26" w:rsidRPr="001C1B14" w:rsidRDefault="00621426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21426" w:rsidRPr="001C1B14" w:rsidRDefault="005C03A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621426" w:rsidRPr="001C1B14" w:rsidRDefault="005C03A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621426" w:rsidRPr="001C1B14" w:rsidRDefault="005C03A1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shd w:val="clear" w:color="auto" w:fill="FFFFFF" w:themeFill="background1"/>
          </w:tcPr>
          <w:p w:rsidR="005C03A1" w:rsidRPr="001C1B14" w:rsidRDefault="005C03A1" w:rsidP="00403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D967EB" w:rsidRPr="001C1B14" w:rsidRDefault="00D967EB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В.3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D967EB" w:rsidRPr="001C1B14" w:rsidRDefault="00D967E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47D73" w:rsidRPr="001C1B14" w:rsidRDefault="00F47D73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2092" w:type="dxa"/>
            <w:shd w:val="clear" w:color="auto" w:fill="FFFFFF" w:themeFill="background1"/>
          </w:tcPr>
          <w:p w:rsidR="00F47D73" w:rsidRPr="001C1B14" w:rsidRDefault="00F47D73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одной проверки</w:t>
            </w:r>
          </w:p>
        </w:tc>
        <w:tc>
          <w:tcPr>
            <w:tcW w:w="1452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Квп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продолжительность одной выездной налоговой проверки;</w:t>
            </w:r>
          </w:p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общая продолжительность всех выездных налоговых проверок;</w:t>
            </w:r>
          </w:p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Квп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выездных налоговых проверок.</w:t>
            </w:r>
          </w:p>
        </w:tc>
        <w:tc>
          <w:tcPr>
            <w:tcW w:w="1306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F47D73" w:rsidRPr="001C1B14" w:rsidRDefault="00F47D73" w:rsidP="00F4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ДНП)</w:t>
            </w:r>
          </w:p>
        </w:tc>
        <w:tc>
          <w:tcPr>
            <w:tcW w:w="2312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47D73" w:rsidRPr="001C1B14" w:rsidRDefault="000F4BF0" w:rsidP="003F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В.3.2</w:t>
            </w:r>
          </w:p>
        </w:tc>
        <w:tc>
          <w:tcPr>
            <w:tcW w:w="2092" w:type="dxa"/>
            <w:shd w:val="clear" w:color="auto" w:fill="FFFFFF" w:themeFill="background1"/>
          </w:tcPr>
          <w:p w:rsidR="00F47D73" w:rsidRPr="001C1B14" w:rsidRDefault="00C8402A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Количество выездных налоговых проверок</w:t>
            </w:r>
          </w:p>
        </w:tc>
        <w:tc>
          <w:tcPr>
            <w:tcW w:w="1452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shd w:val="clear" w:color="auto" w:fill="FFFFFF" w:themeFill="background1"/>
          </w:tcPr>
          <w:p w:rsidR="00F47D73" w:rsidRPr="001C1B14" w:rsidRDefault="00F47D73" w:rsidP="00732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C8402A" w:rsidRPr="001C1B14" w:rsidRDefault="00C8402A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F47D73" w:rsidRPr="001C1B14" w:rsidRDefault="00C8402A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F47D73" w:rsidRPr="001C1B14" w:rsidRDefault="0091573E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Публичная декларация целей и задач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E6472" w:rsidRPr="001C1B14" w:rsidRDefault="00FE6472" w:rsidP="003F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 w:rsidR="000F4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</w:tcPr>
          <w:p w:rsidR="00FE6472" w:rsidRPr="001C1B14" w:rsidRDefault="00FE647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решений налоговых органов, признанных судом недействительными, в числе решений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налоговых органов, вынесенных по результатам налогового контроля</w:t>
            </w:r>
          </w:p>
        </w:tc>
        <w:tc>
          <w:tcPr>
            <w:tcW w:w="1452" w:type="dxa"/>
            <w:shd w:val="clear" w:color="auto" w:fill="FFFFFF" w:themeFill="background1"/>
          </w:tcPr>
          <w:p w:rsidR="00FE6472" w:rsidRPr="001C1B14" w:rsidRDefault="008C561B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Рн+Рч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1843" w:type="dxa"/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решений, вынесенных налоговым органом по результатам налогового контроля,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признанных судом недействительными в полном объеме, ед.</w:t>
            </w:r>
          </w:p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Рч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решений, вынесенных налоговым органом по результатам налогового контроля, признанных судом частично недействительными, ед.</w:t>
            </w:r>
          </w:p>
          <w:p w:rsidR="00FE6472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решений, вынесенных налоговым органом по результатам налогового контроля – всего, ед.</w:t>
            </w:r>
          </w:p>
        </w:tc>
        <w:tc>
          <w:tcPr>
            <w:tcW w:w="1306" w:type="dxa"/>
            <w:shd w:val="clear" w:color="auto" w:fill="FFFFFF" w:themeFill="background1"/>
          </w:tcPr>
          <w:p w:rsidR="00FE6472" w:rsidRPr="001C1B14" w:rsidRDefault="00FE6472" w:rsidP="00314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FE6472" w:rsidRPr="001C1B14" w:rsidRDefault="00FE6472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FE6472" w:rsidRPr="001C1B14" w:rsidRDefault="00FE6472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308B4" w:rsidRPr="001C1B14" w:rsidRDefault="004308B4" w:rsidP="0043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FE6472" w:rsidRPr="001C1B14" w:rsidRDefault="004308B4" w:rsidP="0043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6-НСП)</w:t>
            </w:r>
          </w:p>
        </w:tc>
        <w:tc>
          <w:tcPr>
            <w:tcW w:w="2312" w:type="dxa"/>
            <w:shd w:val="clear" w:color="auto" w:fill="FFFFFF" w:themeFill="background1"/>
          </w:tcPr>
          <w:p w:rsidR="00FE6472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рынков», утвержденная постановлением Правительства Российской Федерации от 15.04.2014 № 320</w:t>
            </w:r>
          </w:p>
        </w:tc>
      </w:tr>
      <w:tr w:rsidR="00AE23EA" w:rsidRPr="001C1B14" w:rsidTr="008547D3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E23EA" w:rsidRPr="00BD5E83" w:rsidRDefault="000F4BF0" w:rsidP="0085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В.3.4</w:t>
            </w:r>
          </w:p>
        </w:tc>
        <w:tc>
          <w:tcPr>
            <w:tcW w:w="2092" w:type="dxa"/>
            <w:shd w:val="clear" w:color="auto" w:fill="FFFFFF" w:themeFill="background1"/>
          </w:tcPr>
          <w:p w:rsidR="00AE23EA" w:rsidRPr="00794309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9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числа жалоб по налоговым спорам, рассмотренных в досудебном порядке (вышестоящими налоговыми органами), и числа заявлений по налоговым </w:t>
            </w:r>
            <w:r w:rsidRPr="00794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спорам, предъявленных к налоговым органам и рассмотренных судами, %</w:t>
            </w:r>
          </w:p>
        </w:tc>
        <w:tc>
          <w:tcPr>
            <w:tcW w:w="1452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S=X/Y*100%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AE23EA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430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CC">
              <w:rPr>
                <w:rFonts w:ascii="Times New Roman" w:hAnsi="Times New Roman" w:cs="Times New Roman"/>
                <w:sz w:val="24"/>
                <w:szCs w:val="24"/>
              </w:rPr>
              <w:t xml:space="preserve">X – Рассмотрено жалоб в отчетном периоде – всего; Y – Количество решений судов 1 инстанции, вынесенных в отчетном </w:t>
            </w:r>
            <w:r w:rsidRPr="0091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 по заявлениям (искам) налогоплательщиков, предъявленным к налоговым органам (независимо от года предъявления) - всего</w:t>
            </w:r>
          </w:p>
        </w:tc>
        <w:tc>
          <w:tcPr>
            <w:tcW w:w="1306" w:type="dxa"/>
            <w:shd w:val="clear" w:color="auto" w:fill="FFFFFF" w:themeFill="background1"/>
          </w:tcPr>
          <w:p w:rsidR="00AE23EA" w:rsidRPr="00BD5E83" w:rsidRDefault="00AE23EA" w:rsidP="000D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auto"/>
          </w:tcPr>
          <w:p w:rsidR="00AE23EA" w:rsidRPr="00742190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90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AE23EA" w:rsidRPr="00742190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2190">
              <w:rPr>
                <w:rFonts w:ascii="Times New Roman" w:hAnsi="Times New Roman" w:cs="Times New Roman"/>
                <w:sz w:val="24"/>
                <w:szCs w:val="24"/>
              </w:rPr>
              <w:t>-НС)</w:t>
            </w:r>
          </w:p>
        </w:tc>
        <w:tc>
          <w:tcPr>
            <w:tcW w:w="2312" w:type="dxa"/>
            <w:shd w:val="clear" w:color="auto" w:fill="FFFFFF" w:themeFill="background1"/>
          </w:tcPr>
          <w:p w:rsidR="00AE23EA" w:rsidRPr="00BD5E83" w:rsidRDefault="003A5BB0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15.04.2014 № 320</w:t>
            </w:r>
            <w:r w:rsidR="00AE23EA" w:rsidRPr="001C1B1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D967EB" w:rsidRPr="001C1B14" w:rsidRDefault="00D967EB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В.4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D967EB" w:rsidRPr="001C1B14" w:rsidRDefault="00D967E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AE23EA" w:rsidRPr="001C1B14" w:rsidTr="00AD2F48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E23EA" w:rsidRPr="001C1B14" w:rsidRDefault="00AE23EA" w:rsidP="00AE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2092" w:type="dxa"/>
            <w:shd w:val="clear" w:color="auto" w:fill="FFFFFF" w:themeFill="background1"/>
          </w:tcPr>
          <w:p w:rsidR="00AE23EA" w:rsidRPr="001C1B14" w:rsidRDefault="00AE23EA" w:rsidP="00AE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r w:rsidR="00FE7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ФНС России на осуществление деятельности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Расходы ФНС России за исключением расходов на бюджетные инвестиции в объекты капитального строительства государственной (муниципальной) собственности, а также расходов по разделам/подразделам: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общегосударственные вопросы/другие общегосударственные вопросы (0113);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образование/общее образование (0702);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/профессиональная подготовка, переподготовка и повышение квалификации (0705);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здравоохранение/санаторно-оздоровительная помощь (0905);</w:t>
            </w:r>
          </w:p>
          <w:p w:rsidR="00AE23EA" w:rsidRPr="001C1B14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социальная политика/социальное обеспечение населения (1003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06" w:type="dxa"/>
            <w:shd w:val="clear" w:color="auto" w:fill="FFFFFF" w:themeFill="background1"/>
          </w:tcPr>
          <w:p w:rsidR="00AE23EA" w:rsidRPr="001C1B14" w:rsidRDefault="00AE23EA" w:rsidP="006B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 основании данных бюджетной отчетности об общем объеме расходов на руководство и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установленных функций</w:t>
            </w:r>
          </w:p>
        </w:tc>
        <w:tc>
          <w:tcPr>
            <w:tcW w:w="2312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AE23EA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61B" w:rsidRPr="001C1B14">
              <w:rPr>
                <w:rFonts w:ascii="Times New Roman" w:hAnsi="Times New Roman" w:cs="Times New Roman"/>
                <w:sz w:val="24"/>
                <w:szCs w:val="24"/>
              </w:rPr>
              <w:t>оличество штатных единиц, всего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0D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В.4.3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AE23EA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61B" w:rsidRPr="001C1B14">
              <w:rPr>
                <w:rFonts w:ascii="Times New Roman" w:hAnsi="Times New Roman" w:cs="Times New Roman"/>
                <w:sz w:val="24"/>
                <w:szCs w:val="24"/>
              </w:rPr>
              <w:t>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0D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ABE" w:rsidRPr="00663AF4" w:rsidRDefault="005C0ABE" w:rsidP="002449B6">
      <w:pPr>
        <w:shd w:val="clear" w:color="auto" w:fill="FFFFFF" w:themeFill="background1"/>
        <w:rPr>
          <w:rFonts w:ascii="Times New Roman" w:hAnsi="Times New Roman" w:cs="Times New Roman"/>
          <w:sz w:val="2"/>
          <w:szCs w:val="2"/>
        </w:rPr>
      </w:pPr>
    </w:p>
    <w:sectPr w:rsidR="005C0ABE" w:rsidRPr="00663AF4" w:rsidSect="00663AF4">
      <w:pgSz w:w="16840" w:h="11907" w:orient="landscape" w:code="9"/>
      <w:pgMar w:top="567" w:right="1134" w:bottom="567" w:left="1134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36" w:rsidRDefault="006B6836" w:rsidP="00AE23EA">
      <w:pPr>
        <w:spacing w:after="0" w:line="240" w:lineRule="auto"/>
      </w:pPr>
      <w:r>
        <w:separator/>
      </w:r>
    </w:p>
  </w:endnote>
  <w:endnote w:type="continuationSeparator" w:id="0">
    <w:p w:rsidR="006B6836" w:rsidRDefault="006B6836" w:rsidP="00AE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36" w:rsidRDefault="006B6836" w:rsidP="00AE23EA">
      <w:pPr>
        <w:spacing w:after="0" w:line="240" w:lineRule="auto"/>
      </w:pPr>
      <w:r>
        <w:separator/>
      </w:r>
    </w:p>
  </w:footnote>
  <w:footnote w:type="continuationSeparator" w:id="0">
    <w:p w:rsidR="006B6836" w:rsidRDefault="006B6836" w:rsidP="00AE2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BC"/>
    <w:rsid w:val="000105E6"/>
    <w:rsid w:val="00037407"/>
    <w:rsid w:val="000542F4"/>
    <w:rsid w:val="0006754B"/>
    <w:rsid w:val="000D4009"/>
    <w:rsid w:val="000D6E43"/>
    <w:rsid w:val="000F4BF0"/>
    <w:rsid w:val="001042AE"/>
    <w:rsid w:val="0013278F"/>
    <w:rsid w:val="00170411"/>
    <w:rsid w:val="00182B24"/>
    <w:rsid w:val="00183F12"/>
    <w:rsid w:val="00184C4D"/>
    <w:rsid w:val="001B1B05"/>
    <w:rsid w:val="001C1B14"/>
    <w:rsid w:val="001E0A21"/>
    <w:rsid w:val="001F42F1"/>
    <w:rsid w:val="002062D1"/>
    <w:rsid w:val="00215FAA"/>
    <w:rsid w:val="002449B6"/>
    <w:rsid w:val="00247EC7"/>
    <w:rsid w:val="0025078B"/>
    <w:rsid w:val="00264F9F"/>
    <w:rsid w:val="002A51A5"/>
    <w:rsid w:val="002C10D0"/>
    <w:rsid w:val="002D3DDC"/>
    <w:rsid w:val="002D4638"/>
    <w:rsid w:val="00307B0A"/>
    <w:rsid w:val="00314A94"/>
    <w:rsid w:val="0033081A"/>
    <w:rsid w:val="00330E42"/>
    <w:rsid w:val="00346E08"/>
    <w:rsid w:val="00380CE4"/>
    <w:rsid w:val="0038505C"/>
    <w:rsid w:val="00396D53"/>
    <w:rsid w:val="003A4C95"/>
    <w:rsid w:val="003A5BB0"/>
    <w:rsid w:val="003E3B97"/>
    <w:rsid w:val="003F1FC8"/>
    <w:rsid w:val="004032E4"/>
    <w:rsid w:val="0042440B"/>
    <w:rsid w:val="004308B4"/>
    <w:rsid w:val="00455579"/>
    <w:rsid w:val="004904C4"/>
    <w:rsid w:val="00536EDF"/>
    <w:rsid w:val="00570698"/>
    <w:rsid w:val="005764E7"/>
    <w:rsid w:val="00597D92"/>
    <w:rsid w:val="005A0D3F"/>
    <w:rsid w:val="005A135B"/>
    <w:rsid w:val="005A5426"/>
    <w:rsid w:val="005B2E95"/>
    <w:rsid w:val="005C03A1"/>
    <w:rsid w:val="005C0ABE"/>
    <w:rsid w:val="005D189E"/>
    <w:rsid w:val="005E0CF8"/>
    <w:rsid w:val="00604BFD"/>
    <w:rsid w:val="00621426"/>
    <w:rsid w:val="00622447"/>
    <w:rsid w:val="0064371F"/>
    <w:rsid w:val="00652FCD"/>
    <w:rsid w:val="00654E61"/>
    <w:rsid w:val="00655246"/>
    <w:rsid w:val="00663AF4"/>
    <w:rsid w:val="006757C7"/>
    <w:rsid w:val="00685535"/>
    <w:rsid w:val="00690FBC"/>
    <w:rsid w:val="00696D5C"/>
    <w:rsid w:val="006B314D"/>
    <w:rsid w:val="006B6836"/>
    <w:rsid w:val="006C4C3A"/>
    <w:rsid w:val="006E5465"/>
    <w:rsid w:val="006F646B"/>
    <w:rsid w:val="00732B4C"/>
    <w:rsid w:val="00781D2F"/>
    <w:rsid w:val="0078355A"/>
    <w:rsid w:val="00800E00"/>
    <w:rsid w:val="0086420D"/>
    <w:rsid w:val="00865E14"/>
    <w:rsid w:val="00893087"/>
    <w:rsid w:val="008C561B"/>
    <w:rsid w:val="008F3046"/>
    <w:rsid w:val="0091573E"/>
    <w:rsid w:val="00935C3A"/>
    <w:rsid w:val="00A57B6D"/>
    <w:rsid w:val="00A6278C"/>
    <w:rsid w:val="00A86A6B"/>
    <w:rsid w:val="00A96AA0"/>
    <w:rsid w:val="00AA3732"/>
    <w:rsid w:val="00AA603B"/>
    <w:rsid w:val="00AB65EA"/>
    <w:rsid w:val="00AE23EA"/>
    <w:rsid w:val="00AF10CF"/>
    <w:rsid w:val="00AF5A85"/>
    <w:rsid w:val="00B66F4F"/>
    <w:rsid w:val="00B83E88"/>
    <w:rsid w:val="00B876A0"/>
    <w:rsid w:val="00B94A75"/>
    <w:rsid w:val="00BA15E1"/>
    <w:rsid w:val="00BB0360"/>
    <w:rsid w:val="00BB52F8"/>
    <w:rsid w:val="00BD3FD1"/>
    <w:rsid w:val="00BD5E83"/>
    <w:rsid w:val="00C54E18"/>
    <w:rsid w:val="00C80142"/>
    <w:rsid w:val="00C833CE"/>
    <w:rsid w:val="00C8402A"/>
    <w:rsid w:val="00C97F6B"/>
    <w:rsid w:val="00CD44CA"/>
    <w:rsid w:val="00D00370"/>
    <w:rsid w:val="00D10BF2"/>
    <w:rsid w:val="00D30CA6"/>
    <w:rsid w:val="00D967EB"/>
    <w:rsid w:val="00DC5914"/>
    <w:rsid w:val="00DE4190"/>
    <w:rsid w:val="00DE5988"/>
    <w:rsid w:val="00E202F2"/>
    <w:rsid w:val="00E2182D"/>
    <w:rsid w:val="00E426BB"/>
    <w:rsid w:val="00E4708D"/>
    <w:rsid w:val="00EB03BA"/>
    <w:rsid w:val="00EB37A2"/>
    <w:rsid w:val="00EC44DD"/>
    <w:rsid w:val="00EE1717"/>
    <w:rsid w:val="00EF2961"/>
    <w:rsid w:val="00F11305"/>
    <w:rsid w:val="00F1474B"/>
    <w:rsid w:val="00F27CDE"/>
    <w:rsid w:val="00F3049A"/>
    <w:rsid w:val="00F47D73"/>
    <w:rsid w:val="00F708B0"/>
    <w:rsid w:val="00F7655C"/>
    <w:rsid w:val="00FE56E5"/>
    <w:rsid w:val="00FE6472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3E"/>
  </w:style>
  <w:style w:type="paragraph" w:styleId="1">
    <w:name w:val="heading 1"/>
    <w:basedOn w:val="a"/>
    <w:next w:val="a"/>
    <w:link w:val="10"/>
    <w:uiPriority w:val="99"/>
    <w:qFormat/>
    <w:rsid w:val="005C0A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0ABE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A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84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9157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E23E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3E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E23E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23EA"/>
  </w:style>
  <w:style w:type="paragraph" w:styleId="ad">
    <w:name w:val="footer"/>
    <w:basedOn w:val="a"/>
    <w:link w:val="ae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23EA"/>
  </w:style>
  <w:style w:type="paragraph" w:styleId="af">
    <w:name w:val="List Paragraph"/>
    <w:basedOn w:val="a"/>
    <w:uiPriority w:val="34"/>
    <w:qFormat/>
    <w:rsid w:val="00781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3E"/>
  </w:style>
  <w:style w:type="paragraph" w:styleId="1">
    <w:name w:val="heading 1"/>
    <w:basedOn w:val="a"/>
    <w:next w:val="a"/>
    <w:link w:val="10"/>
    <w:uiPriority w:val="99"/>
    <w:qFormat/>
    <w:rsid w:val="005C0A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0ABE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A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84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9157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E23E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3E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E23E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23EA"/>
  </w:style>
  <w:style w:type="paragraph" w:styleId="ad">
    <w:name w:val="footer"/>
    <w:basedOn w:val="a"/>
    <w:link w:val="ae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23EA"/>
  </w:style>
  <w:style w:type="paragraph" w:styleId="af">
    <w:name w:val="List Paragraph"/>
    <w:basedOn w:val="a"/>
    <w:uiPriority w:val="34"/>
    <w:qFormat/>
    <w:rsid w:val="0078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DEFA-6E1A-4E64-9172-3B189A2E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Агафонцев Алексей Александрович</dc:creator>
  <cp:lastModifiedBy>Кузьмина Елена Ильинична</cp:lastModifiedBy>
  <cp:revision>2</cp:revision>
  <cp:lastPrinted>2017-12-01T13:21:00Z</cp:lastPrinted>
  <dcterms:created xsi:type="dcterms:W3CDTF">2018-01-09T12:21:00Z</dcterms:created>
  <dcterms:modified xsi:type="dcterms:W3CDTF">2018-01-09T12:21:00Z</dcterms:modified>
</cp:coreProperties>
</file>