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9F7EA5" w:rsidRPr="006C1162" w:rsidTr="009F7EA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F7EA5" w:rsidRPr="006C1162" w:rsidRDefault="009F7E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1162">
              <w:rPr>
                <w:rFonts w:ascii="Times New Roman" w:hAnsi="Times New Roman" w:cs="Times New Roman"/>
                <w:sz w:val="24"/>
                <w:szCs w:val="24"/>
              </w:rPr>
              <w:t>22 октября 2015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F7EA5" w:rsidRPr="006C1162" w:rsidRDefault="009F7E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1162">
              <w:rPr>
                <w:rFonts w:ascii="Times New Roman" w:hAnsi="Times New Roman" w:cs="Times New Roman"/>
                <w:sz w:val="24"/>
                <w:szCs w:val="24"/>
              </w:rPr>
              <w:t>N 147-З</w:t>
            </w:r>
          </w:p>
        </w:tc>
      </w:tr>
    </w:tbl>
    <w:p w:rsidR="009F7EA5" w:rsidRPr="006C1162" w:rsidRDefault="009F7EA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F7EA5" w:rsidRPr="005616BA" w:rsidRDefault="009F7EA5" w:rsidP="006C11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16BA">
        <w:rPr>
          <w:rFonts w:ascii="Times New Roman" w:hAnsi="Times New Roman" w:cs="Times New Roman"/>
          <w:sz w:val="24"/>
          <w:szCs w:val="24"/>
        </w:rPr>
        <w:t>НИЖЕГОРОДСКАЯ ОБЛАСТЬ</w:t>
      </w:r>
    </w:p>
    <w:p w:rsidR="009F7EA5" w:rsidRPr="005616BA" w:rsidRDefault="009F7EA5" w:rsidP="006C11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F7EA5" w:rsidRPr="005616BA" w:rsidRDefault="009F7EA5" w:rsidP="006C11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16BA">
        <w:rPr>
          <w:rFonts w:ascii="Times New Roman" w:hAnsi="Times New Roman" w:cs="Times New Roman"/>
          <w:sz w:val="24"/>
          <w:szCs w:val="24"/>
        </w:rPr>
        <w:t>ЗАКОН</w:t>
      </w:r>
    </w:p>
    <w:p w:rsidR="009F7EA5" w:rsidRPr="005616BA" w:rsidRDefault="009F7EA5" w:rsidP="006C11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F7EA5" w:rsidRPr="005616BA" w:rsidRDefault="009F7EA5" w:rsidP="006C11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16BA">
        <w:rPr>
          <w:rFonts w:ascii="Times New Roman" w:hAnsi="Times New Roman" w:cs="Times New Roman"/>
          <w:sz w:val="24"/>
          <w:szCs w:val="24"/>
        </w:rPr>
        <w:t>О ВНЕСЕНИИ ИЗМЕНЕНИЙ В ЗАКОН НИЖЕГОРОДСКОЙ ОБЛАСТИ</w:t>
      </w:r>
    </w:p>
    <w:p w:rsidR="009F7EA5" w:rsidRPr="005616BA" w:rsidRDefault="009F7EA5" w:rsidP="006C11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16BA">
        <w:rPr>
          <w:rFonts w:ascii="Times New Roman" w:hAnsi="Times New Roman" w:cs="Times New Roman"/>
          <w:sz w:val="24"/>
          <w:szCs w:val="24"/>
        </w:rPr>
        <w:t>"О НАЛОГЕ НА ИМУЩЕСТВО ОРГАНИЗАЦИЙ"</w:t>
      </w:r>
    </w:p>
    <w:p w:rsidR="009F7EA5" w:rsidRPr="005616BA" w:rsidRDefault="009F7EA5" w:rsidP="006C11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7EA5" w:rsidRPr="005616BA" w:rsidRDefault="009F7EA5" w:rsidP="006C11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616BA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9F7EA5" w:rsidRPr="005616BA" w:rsidRDefault="009F7EA5" w:rsidP="006C11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16BA">
        <w:rPr>
          <w:rFonts w:ascii="Times New Roman" w:hAnsi="Times New Roman" w:cs="Times New Roman"/>
          <w:sz w:val="24"/>
          <w:szCs w:val="24"/>
        </w:rPr>
        <w:t>Законодательным Собранием</w:t>
      </w:r>
    </w:p>
    <w:p w:rsidR="009F7EA5" w:rsidRPr="005616BA" w:rsidRDefault="009F7EA5" w:rsidP="006C11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16BA">
        <w:rPr>
          <w:rFonts w:ascii="Times New Roman" w:hAnsi="Times New Roman" w:cs="Times New Roman"/>
          <w:sz w:val="24"/>
          <w:szCs w:val="24"/>
        </w:rPr>
        <w:t>22 октября 2015 года</w:t>
      </w:r>
    </w:p>
    <w:p w:rsidR="009F7EA5" w:rsidRPr="005616BA" w:rsidRDefault="009F7EA5" w:rsidP="006C11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7EA5" w:rsidRPr="005616BA" w:rsidRDefault="009F7E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6BA">
        <w:rPr>
          <w:rFonts w:ascii="Times New Roman" w:hAnsi="Times New Roman" w:cs="Times New Roman"/>
          <w:sz w:val="24"/>
          <w:szCs w:val="24"/>
        </w:rPr>
        <w:t>Статья 1</w:t>
      </w:r>
    </w:p>
    <w:p w:rsidR="009F7EA5" w:rsidRPr="005616BA" w:rsidRDefault="009F7E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7EA5" w:rsidRPr="005616BA" w:rsidRDefault="009F7E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16BA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5" w:history="1">
        <w:r w:rsidRPr="005616BA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5616BA">
        <w:rPr>
          <w:rFonts w:ascii="Times New Roman" w:hAnsi="Times New Roman" w:cs="Times New Roman"/>
          <w:sz w:val="24"/>
          <w:szCs w:val="24"/>
        </w:rPr>
        <w:t xml:space="preserve"> Нижегородской области от 27 ноября 2003 года N 109-З "О налоге на имущество организаций" (с изменениями, внесенными законами области от 11 июня 2004 года N 58-З, от 4 августа 2005 года N 101-З, от 14 декабря 2005 года N 194-З, от 14 декабря 2005 года N 195-З, от 7 июля 2006 года N 65-З, от 26 октября</w:t>
      </w:r>
      <w:proofErr w:type="gramEnd"/>
      <w:r w:rsidRPr="005616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16BA">
        <w:rPr>
          <w:rFonts w:ascii="Times New Roman" w:hAnsi="Times New Roman" w:cs="Times New Roman"/>
          <w:sz w:val="24"/>
          <w:szCs w:val="24"/>
        </w:rPr>
        <w:t>2006 года N 126-З, от 1 февраля 2007 года N 15-З, от 8 мая 2007 года N 56-З, от 23 мая 2007 года N 60-З, от 1 ноября 2007 года N 144-З, от 7 июля 2008 года N 86-З, от 8 августа 2008 года N 95-З, от 5 июня 2009 года N 73-З, от 4 февраля 2010 года N 18-З</w:t>
      </w:r>
      <w:proofErr w:type="gramEnd"/>
      <w:r w:rsidRPr="005616B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616BA">
        <w:rPr>
          <w:rFonts w:ascii="Times New Roman" w:hAnsi="Times New Roman" w:cs="Times New Roman"/>
          <w:sz w:val="24"/>
          <w:szCs w:val="24"/>
        </w:rPr>
        <w:t>от 3 мая 2011 года N 49-З, от 9 августа 2011 года N 93-З, от 1 декабря 2011 года N 175-З, от 3 июля 2012 года N 84-З, от 6 ноября 2013 года N 140-З, от 27 ноября 2013 года N 151-З, от 28 сентября 2015 года N 137-З) следующие изменения:</w:t>
      </w:r>
      <w:proofErr w:type="gramEnd"/>
    </w:p>
    <w:p w:rsidR="009F7EA5" w:rsidRPr="005616BA" w:rsidRDefault="006C1162" w:rsidP="006C11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16BA">
        <w:rPr>
          <w:rFonts w:ascii="Times New Roman" w:hAnsi="Times New Roman" w:cs="Times New Roman"/>
          <w:sz w:val="24"/>
          <w:szCs w:val="24"/>
        </w:rPr>
        <w:t xml:space="preserve">        </w:t>
      </w:r>
      <w:r w:rsidR="009F7EA5" w:rsidRPr="005616BA">
        <w:rPr>
          <w:rFonts w:ascii="Times New Roman" w:hAnsi="Times New Roman" w:cs="Times New Roman"/>
          <w:sz w:val="24"/>
          <w:szCs w:val="24"/>
        </w:rPr>
        <w:t xml:space="preserve">1) </w:t>
      </w:r>
      <w:hyperlink r:id="rId6" w:history="1">
        <w:r w:rsidR="009F7EA5" w:rsidRPr="005616BA">
          <w:rPr>
            <w:rFonts w:ascii="Times New Roman" w:hAnsi="Times New Roman" w:cs="Times New Roman"/>
            <w:sz w:val="24"/>
            <w:szCs w:val="24"/>
          </w:rPr>
          <w:t>часть вторую статьи 1</w:t>
        </w:r>
      </w:hyperlink>
      <w:r w:rsidR="009F7EA5" w:rsidRPr="005616BA">
        <w:rPr>
          <w:rFonts w:ascii="Times New Roman" w:hAnsi="Times New Roman" w:cs="Times New Roman"/>
          <w:sz w:val="24"/>
          <w:szCs w:val="24"/>
        </w:rPr>
        <w:t xml:space="preserve"> дополнить словами ", особенности определения налоговой базы в отношении отдельных объектов недвижимого имущества";</w:t>
      </w:r>
    </w:p>
    <w:p w:rsidR="009F7EA5" w:rsidRPr="005616BA" w:rsidRDefault="006C1162" w:rsidP="006C11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16BA">
        <w:rPr>
          <w:rFonts w:ascii="Times New Roman" w:hAnsi="Times New Roman" w:cs="Times New Roman"/>
          <w:sz w:val="24"/>
          <w:szCs w:val="24"/>
        </w:rPr>
        <w:t xml:space="preserve">        </w:t>
      </w:r>
      <w:r w:rsidR="009F7EA5" w:rsidRPr="005616BA">
        <w:rPr>
          <w:rFonts w:ascii="Times New Roman" w:hAnsi="Times New Roman" w:cs="Times New Roman"/>
          <w:sz w:val="24"/>
          <w:szCs w:val="24"/>
        </w:rPr>
        <w:t xml:space="preserve">2) </w:t>
      </w:r>
      <w:hyperlink r:id="rId7" w:history="1">
        <w:r w:rsidR="009F7EA5" w:rsidRPr="005616BA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="009F7EA5" w:rsidRPr="005616BA">
        <w:rPr>
          <w:rFonts w:ascii="Times New Roman" w:hAnsi="Times New Roman" w:cs="Times New Roman"/>
          <w:sz w:val="24"/>
          <w:szCs w:val="24"/>
        </w:rPr>
        <w:t xml:space="preserve"> статьей 1  следующего содержания:</w:t>
      </w:r>
    </w:p>
    <w:p w:rsidR="009F7EA5" w:rsidRPr="005616BA" w:rsidRDefault="009F7E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16BA">
        <w:rPr>
          <w:rFonts w:ascii="Times New Roman" w:hAnsi="Times New Roman" w:cs="Times New Roman"/>
          <w:sz w:val="24"/>
          <w:szCs w:val="24"/>
        </w:rPr>
        <w:t>"Статья   1 .   Особенности  определения  налоговой  базы  в  отношении</w:t>
      </w:r>
    </w:p>
    <w:p w:rsidR="009F7EA5" w:rsidRPr="005616BA" w:rsidRDefault="009F7E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16BA">
        <w:rPr>
          <w:rFonts w:ascii="Times New Roman" w:hAnsi="Times New Roman" w:cs="Times New Roman"/>
          <w:sz w:val="24"/>
          <w:szCs w:val="24"/>
        </w:rPr>
        <w:t>отдельных объектов недвижимого имущества</w:t>
      </w:r>
    </w:p>
    <w:p w:rsidR="009F7EA5" w:rsidRPr="005616BA" w:rsidRDefault="009F7E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7EA5" w:rsidRPr="005616BA" w:rsidRDefault="009F7E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6BA">
        <w:rPr>
          <w:rFonts w:ascii="Times New Roman" w:hAnsi="Times New Roman" w:cs="Times New Roman"/>
          <w:sz w:val="24"/>
          <w:szCs w:val="24"/>
        </w:rPr>
        <w:t>1. Налоговая база определяется как кадастровая стоимость имущества, утвержденная в установленном порядке, в отношении следующих видов недвижимого имущества, признаваемого объектом налогообложения:</w:t>
      </w:r>
    </w:p>
    <w:p w:rsidR="009F7EA5" w:rsidRPr="005616BA" w:rsidRDefault="009F7E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6"/>
      <w:bookmarkEnd w:id="0"/>
      <w:r w:rsidRPr="005616BA">
        <w:rPr>
          <w:rFonts w:ascii="Times New Roman" w:hAnsi="Times New Roman" w:cs="Times New Roman"/>
          <w:sz w:val="24"/>
          <w:szCs w:val="24"/>
        </w:rPr>
        <w:t>1) административно-деловые центры и торговые центры (комплексы) и помещения в них;</w:t>
      </w:r>
    </w:p>
    <w:p w:rsidR="009F7EA5" w:rsidRPr="005616BA" w:rsidRDefault="009F7E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7"/>
      <w:bookmarkEnd w:id="1"/>
      <w:r w:rsidRPr="005616BA">
        <w:rPr>
          <w:rFonts w:ascii="Times New Roman" w:hAnsi="Times New Roman" w:cs="Times New Roman"/>
          <w:sz w:val="24"/>
          <w:szCs w:val="24"/>
        </w:rPr>
        <w:t>2) нежилые помещения, назначение которых в соответствии с кадастровыми паспортами объектов недвижимости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обслуживания;</w:t>
      </w:r>
    </w:p>
    <w:p w:rsidR="009F7EA5" w:rsidRPr="005616BA" w:rsidRDefault="009F7E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6BA">
        <w:rPr>
          <w:rFonts w:ascii="Times New Roman" w:hAnsi="Times New Roman" w:cs="Times New Roman"/>
          <w:sz w:val="24"/>
          <w:szCs w:val="24"/>
        </w:rPr>
        <w:t>3) объекты недвижимого имущества иностранных организаций, не осуществляющих деятельности в Российской Федерации через постоянные представительства, а также объекты недвижимого имущества иностранных организаций, не относящиеся к деятельности данных организаций в Российской Федерации через постоянные представительства.</w:t>
      </w:r>
    </w:p>
    <w:p w:rsidR="009F7EA5" w:rsidRPr="005616BA" w:rsidRDefault="009F7E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6BA">
        <w:rPr>
          <w:rFonts w:ascii="Times New Roman" w:hAnsi="Times New Roman" w:cs="Times New Roman"/>
          <w:sz w:val="24"/>
          <w:szCs w:val="24"/>
        </w:rPr>
        <w:t xml:space="preserve">2. Фактическое использование зданий (строений, сооружений) и помещений в них для размещения офисов, торговых объектов, объектов общественного питания и бытового обслуживания определяется в соответствии с условиями, установленными в </w:t>
      </w:r>
      <w:hyperlink r:id="rId8" w:history="1">
        <w:r w:rsidRPr="005616BA">
          <w:rPr>
            <w:rFonts w:ascii="Times New Roman" w:hAnsi="Times New Roman" w:cs="Times New Roman"/>
            <w:sz w:val="24"/>
            <w:szCs w:val="24"/>
          </w:rPr>
          <w:t>пунктах 3</w:t>
        </w:r>
      </w:hyperlink>
      <w:r w:rsidRPr="005616BA">
        <w:rPr>
          <w:rFonts w:ascii="Times New Roman" w:hAnsi="Times New Roman" w:cs="Times New Roman"/>
          <w:sz w:val="24"/>
          <w:szCs w:val="24"/>
        </w:rPr>
        <w:t xml:space="preserve"> - </w:t>
      </w:r>
      <w:hyperlink r:id="rId9" w:history="1">
        <w:r w:rsidRPr="005616BA">
          <w:rPr>
            <w:rFonts w:ascii="Times New Roman" w:hAnsi="Times New Roman" w:cs="Times New Roman"/>
            <w:sz w:val="24"/>
            <w:szCs w:val="24"/>
          </w:rPr>
          <w:t>5 статьи 378.2</w:t>
        </w:r>
      </w:hyperlink>
      <w:r w:rsidRPr="005616BA">
        <w:rPr>
          <w:rFonts w:ascii="Times New Roman" w:hAnsi="Times New Roman" w:cs="Times New Roman"/>
          <w:sz w:val="24"/>
          <w:szCs w:val="24"/>
        </w:rPr>
        <w:t xml:space="preserve"> части второй Налогового кодекса Российской Федерации.</w:t>
      </w:r>
    </w:p>
    <w:p w:rsidR="009F7EA5" w:rsidRPr="005616BA" w:rsidRDefault="009F7E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6BA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5616BA">
        <w:rPr>
          <w:rFonts w:ascii="Times New Roman" w:hAnsi="Times New Roman" w:cs="Times New Roman"/>
          <w:sz w:val="24"/>
          <w:szCs w:val="24"/>
        </w:rPr>
        <w:t xml:space="preserve">Перечень объектов недвижимого имущества, указанных в </w:t>
      </w:r>
      <w:hyperlink w:anchor="P26" w:history="1">
        <w:r w:rsidRPr="005616BA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5616BA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7" w:history="1">
        <w:r w:rsidRPr="005616BA">
          <w:rPr>
            <w:rFonts w:ascii="Times New Roman" w:hAnsi="Times New Roman" w:cs="Times New Roman"/>
            <w:sz w:val="24"/>
            <w:szCs w:val="24"/>
          </w:rPr>
          <w:t>2 части 1</w:t>
        </w:r>
      </w:hyperlink>
      <w:r w:rsidRPr="005616BA">
        <w:rPr>
          <w:rFonts w:ascii="Times New Roman" w:hAnsi="Times New Roman" w:cs="Times New Roman"/>
          <w:sz w:val="24"/>
          <w:szCs w:val="24"/>
        </w:rPr>
        <w:t xml:space="preserve"> настоящей статьи, в отношении которых налоговая база определяется как кадастровая стоимость, на налоговый период определяется уполномоченным Правительством </w:t>
      </w:r>
      <w:r w:rsidRPr="005616BA">
        <w:rPr>
          <w:rFonts w:ascii="Times New Roman" w:hAnsi="Times New Roman" w:cs="Times New Roman"/>
          <w:sz w:val="24"/>
          <w:szCs w:val="24"/>
        </w:rPr>
        <w:lastRenderedPageBreak/>
        <w:t>Нижегородской области органом исполнительной власти, направляется в электронной форме в Управление Федеральной налоговой службы по Нижегородской области и размещается на официальном сайте Правительства Нижегородской области в информационно-телекоммуникационной сети "Интернет".</w:t>
      </w:r>
      <w:proofErr w:type="gramEnd"/>
    </w:p>
    <w:p w:rsidR="009F7EA5" w:rsidRPr="005616BA" w:rsidRDefault="009F7E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6BA">
        <w:rPr>
          <w:rFonts w:ascii="Times New Roman" w:hAnsi="Times New Roman" w:cs="Times New Roman"/>
          <w:sz w:val="24"/>
          <w:szCs w:val="24"/>
        </w:rPr>
        <w:t xml:space="preserve">4. До установления в соответствии с </w:t>
      </w:r>
      <w:hyperlink r:id="rId10" w:history="1">
        <w:r w:rsidRPr="005616BA">
          <w:rPr>
            <w:rFonts w:ascii="Times New Roman" w:hAnsi="Times New Roman" w:cs="Times New Roman"/>
            <w:sz w:val="24"/>
            <w:szCs w:val="24"/>
          </w:rPr>
          <w:t>пунктом 9 статьи 378.2</w:t>
        </w:r>
      </w:hyperlink>
      <w:r w:rsidRPr="005616BA">
        <w:rPr>
          <w:rFonts w:ascii="Times New Roman" w:hAnsi="Times New Roman" w:cs="Times New Roman"/>
          <w:sz w:val="24"/>
          <w:szCs w:val="24"/>
        </w:rPr>
        <w:t xml:space="preserve"> части второй Налогового кодекса Российской </w:t>
      </w:r>
      <w:proofErr w:type="gramStart"/>
      <w:r w:rsidRPr="005616BA">
        <w:rPr>
          <w:rFonts w:ascii="Times New Roman" w:hAnsi="Times New Roman" w:cs="Times New Roman"/>
          <w:sz w:val="24"/>
          <w:szCs w:val="24"/>
        </w:rPr>
        <w:t>Федерации порядка определения вида фактического использования</w:t>
      </w:r>
      <w:proofErr w:type="gramEnd"/>
      <w:r w:rsidRPr="005616BA">
        <w:rPr>
          <w:rFonts w:ascii="Times New Roman" w:hAnsi="Times New Roman" w:cs="Times New Roman"/>
          <w:sz w:val="24"/>
          <w:szCs w:val="24"/>
        </w:rPr>
        <w:t xml:space="preserve"> зданий (строений, сооружений) и помещений установление вида фактического использования зданий (строений, сооружений) и помещений на территории Нижегородской области осуществляется в порядке, установленном нормативным правовым актом Правительства Нижегородской области.";</w:t>
      </w:r>
    </w:p>
    <w:p w:rsidR="009F7EA5" w:rsidRPr="005616BA" w:rsidRDefault="009F7E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6BA">
        <w:rPr>
          <w:rFonts w:ascii="Times New Roman" w:hAnsi="Times New Roman" w:cs="Times New Roman"/>
          <w:sz w:val="24"/>
          <w:szCs w:val="24"/>
        </w:rPr>
        <w:t xml:space="preserve">3) </w:t>
      </w:r>
      <w:hyperlink r:id="rId11" w:history="1">
        <w:r w:rsidRPr="005616BA">
          <w:rPr>
            <w:rFonts w:ascii="Times New Roman" w:hAnsi="Times New Roman" w:cs="Times New Roman"/>
            <w:sz w:val="24"/>
            <w:szCs w:val="24"/>
          </w:rPr>
          <w:t>статью 2</w:t>
        </w:r>
      </w:hyperlink>
      <w:r w:rsidRPr="005616BA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9F7EA5" w:rsidRPr="005616BA" w:rsidRDefault="009F7E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6BA">
        <w:rPr>
          <w:rFonts w:ascii="Times New Roman" w:hAnsi="Times New Roman" w:cs="Times New Roman"/>
          <w:sz w:val="24"/>
          <w:szCs w:val="24"/>
        </w:rPr>
        <w:t>"Статья 2. Налоговая ставка</w:t>
      </w:r>
    </w:p>
    <w:p w:rsidR="009F7EA5" w:rsidRPr="005616BA" w:rsidRDefault="009F7E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7EA5" w:rsidRPr="005616BA" w:rsidRDefault="009F7E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6BA">
        <w:rPr>
          <w:rFonts w:ascii="Times New Roman" w:hAnsi="Times New Roman" w:cs="Times New Roman"/>
          <w:sz w:val="24"/>
          <w:szCs w:val="24"/>
        </w:rPr>
        <w:t>1. Налоговая ставка в отношении объектов недвижимого имущества, налоговая база по которым определяется как среднегодовая стоимость имущества, устанавливается в размере 2,2 процента.</w:t>
      </w:r>
    </w:p>
    <w:p w:rsidR="009F7EA5" w:rsidRPr="005616BA" w:rsidRDefault="009F7E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6BA">
        <w:rPr>
          <w:rFonts w:ascii="Times New Roman" w:hAnsi="Times New Roman" w:cs="Times New Roman"/>
          <w:sz w:val="24"/>
          <w:szCs w:val="24"/>
        </w:rPr>
        <w:t xml:space="preserve">2. В отношении объектов недвижимого имущества, налоговая база по которым определяется как кадастровая стоимость, налоговая ставка устанавливается в размере 2,0 процента, если иное не предусмотрено в </w:t>
      </w:r>
      <w:hyperlink w:anchor="P37" w:history="1">
        <w:r w:rsidRPr="005616BA">
          <w:rPr>
            <w:rFonts w:ascii="Times New Roman" w:hAnsi="Times New Roman" w:cs="Times New Roman"/>
            <w:sz w:val="24"/>
            <w:szCs w:val="24"/>
          </w:rPr>
          <w:t>части 3</w:t>
        </w:r>
      </w:hyperlink>
      <w:r w:rsidRPr="005616BA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9F7EA5" w:rsidRPr="005616BA" w:rsidRDefault="009F7E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7"/>
      <w:bookmarkEnd w:id="2"/>
      <w:r w:rsidRPr="005616BA">
        <w:rPr>
          <w:rFonts w:ascii="Times New Roman" w:hAnsi="Times New Roman" w:cs="Times New Roman"/>
          <w:sz w:val="24"/>
          <w:szCs w:val="24"/>
        </w:rPr>
        <w:t>3. Налоговая ставка устанавливается в размере 0,5 процента:</w:t>
      </w:r>
    </w:p>
    <w:p w:rsidR="009F7EA5" w:rsidRPr="005616BA" w:rsidRDefault="009F7E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6BA">
        <w:rPr>
          <w:rFonts w:ascii="Times New Roman" w:hAnsi="Times New Roman" w:cs="Times New Roman"/>
          <w:sz w:val="24"/>
          <w:szCs w:val="24"/>
        </w:rPr>
        <w:t>1) в отношении расположенных в административно-деловых центрах помещений, используемых налогоплательщиками для выполнения научно-исследовательских и опытно-конструкторских работ за счет средств бюджетов, средств Российского фонда фундаментальных исследований и Российского фонда технологического развития, при условии, что указанные средства составляют не менее 30 процентов всех доходов, полученных научной организацией в отчетном (налоговом) периоде;</w:t>
      </w:r>
    </w:p>
    <w:p w:rsidR="009F7EA5" w:rsidRPr="005616BA" w:rsidRDefault="009F7E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6BA">
        <w:rPr>
          <w:rFonts w:ascii="Times New Roman" w:hAnsi="Times New Roman" w:cs="Times New Roman"/>
          <w:sz w:val="24"/>
          <w:szCs w:val="24"/>
        </w:rPr>
        <w:t>2) в отношении гостиниц, расположенных в принадлежащих налогоплательщику зданиях (строениях, сооружениях) или помещениях в зданиях (строениях, сооружениях), при наличии по состоянию на 1 января налогового периода выданного аккредитованной организацией свидетельства о присвоении гостинице категории, предусмотренной системой классификации гостиниц и иных средств размещения;</w:t>
      </w:r>
    </w:p>
    <w:p w:rsidR="009F7EA5" w:rsidRPr="005616BA" w:rsidRDefault="009F7E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6BA">
        <w:rPr>
          <w:rFonts w:ascii="Times New Roman" w:hAnsi="Times New Roman" w:cs="Times New Roman"/>
          <w:sz w:val="24"/>
          <w:szCs w:val="24"/>
        </w:rPr>
        <w:t>3) в отношении нежилых зданий (строений, сооружений), при одновременном соблюдении следующих условий:</w:t>
      </w:r>
    </w:p>
    <w:p w:rsidR="009F7EA5" w:rsidRPr="005616BA" w:rsidRDefault="009F7E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6BA">
        <w:rPr>
          <w:rFonts w:ascii="Times New Roman" w:hAnsi="Times New Roman" w:cs="Times New Roman"/>
          <w:sz w:val="24"/>
          <w:szCs w:val="24"/>
        </w:rPr>
        <w:t>а) нежилые здания (строения, сооружения) и помещения в них не переданы в пользование третьим лицам и используются налогоплательщиком для размещения рабочих мест работников, обеспечивающих его производственную деятельность;</w:t>
      </w:r>
    </w:p>
    <w:p w:rsidR="009F7EA5" w:rsidRPr="005616BA" w:rsidRDefault="009F7E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16BA">
        <w:rPr>
          <w:rFonts w:ascii="Times New Roman" w:hAnsi="Times New Roman" w:cs="Times New Roman"/>
          <w:sz w:val="24"/>
          <w:szCs w:val="24"/>
        </w:rPr>
        <w:t>б) нежилые здания (строения, сооружения) расположены на земельных участках, вид разрешенного использования которых предусматривает только размещение объектов промышленности и (или) производства и (или) административных зданий (строений, сооружений) промышленности, материально-технического, продовольственного снабжения, сбыта и заготовок промышленности;</w:t>
      </w:r>
      <w:proofErr w:type="gramEnd"/>
    </w:p>
    <w:p w:rsidR="009F7EA5" w:rsidRPr="005616BA" w:rsidRDefault="009F7E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6BA">
        <w:rPr>
          <w:rFonts w:ascii="Times New Roman" w:hAnsi="Times New Roman" w:cs="Times New Roman"/>
          <w:sz w:val="24"/>
          <w:szCs w:val="24"/>
        </w:rPr>
        <w:t>в) на земельных участках, указанных выше, или на прилегающих к ним земельных участках расположены находящиеся в собственности налогоплательщика нежилые здания (строения, сооружения), используемые им для осуществления производственной деятельности, и данные нежилые здания (строения, сооружения) и помещения в них не переданы налогоплательщиком в пользование третьим лицам</w:t>
      </w:r>
      <w:proofErr w:type="gramStart"/>
      <w:r w:rsidRPr="005616BA">
        <w:rPr>
          <w:rFonts w:ascii="Times New Roman" w:hAnsi="Times New Roman" w:cs="Times New Roman"/>
          <w:sz w:val="24"/>
          <w:szCs w:val="24"/>
        </w:rPr>
        <w:t>."</w:t>
      </w:r>
      <w:proofErr w:type="gramEnd"/>
    </w:p>
    <w:p w:rsidR="009F7EA5" w:rsidRPr="005616BA" w:rsidRDefault="009F7E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7EA5" w:rsidRPr="005616BA" w:rsidRDefault="009F7E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6BA">
        <w:rPr>
          <w:rFonts w:ascii="Times New Roman" w:hAnsi="Times New Roman" w:cs="Times New Roman"/>
          <w:sz w:val="24"/>
          <w:szCs w:val="24"/>
        </w:rPr>
        <w:t>Статья 2</w:t>
      </w:r>
    </w:p>
    <w:p w:rsidR="009F7EA5" w:rsidRPr="005616BA" w:rsidRDefault="009F7E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7EA5" w:rsidRPr="005616BA" w:rsidRDefault="009F7E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6BA">
        <w:rPr>
          <w:rFonts w:ascii="Times New Roman" w:hAnsi="Times New Roman" w:cs="Times New Roman"/>
          <w:sz w:val="24"/>
          <w:szCs w:val="24"/>
        </w:rPr>
        <w:t>1. Настоящий Закон вступает в силу со дня его официального опубликования и не ранее 1-го числа очередного налогового периода по налогу на имущество организаций.</w:t>
      </w:r>
    </w:p>
    <w:p w:rsidR="009F7EA5" w:rsidRPr="005616BA" w:rsidRDefault="009F7E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6BA">
        <w:rPr>
          <w:rFonts w:ascii="Times New Roman" w:hAnsi="Times New Roman" w:cs="Times New Roman"/>
          <w:sz w:val="24"/>
          <w:szCs w:val="24"/>
        </w:rPr>
        <w:t xml:space="preserve">2. Действие </w:t>
      </w:r>
      <w:hyperlink r:id="rId12" w:history="1">
        <w:r w:rsidRPr="005616BA">
          <w:rPr>
            <w:rFonts w:ascii="Times New Roman" w:hAnsi="Times New Roman" w:cs="Times New Roman"/>
            <w:sz w:val="24"/>
            <w:szCs w:val="24"/>
          </w:rPr>
          <w:t>части 3 статьи 2</w:t>
        </w:r>
      </w:hyperlink>
      <w:r w:rsidRPr="005616BA">
        <w:rPr>
          <w:rFonts w:ascii="Times New Roman" w:hAnsi="Times New Roman" w:cs="Times New Roman"/>
          <w:sz w:val="24"/>
          <w:szCs w:val="24"/>
        </w:rPr>
        <w:t xml:space="preserve"> Закона Нижегородской области от 27 ноября 2003 года N </w:t>
      </w:r>
      <w:r w:rsidRPr="005616BA">
        <w:rPr>
          <w:rFonts w:ascii="Times New Roman" w:hAnsi="Times New Roman" w:cs="Times New Roman"/>
          <w:sz w:val="24"/>
          <w:szCs w:val="24"/>
        </w:rPr>
        <w:lastRenderedPageBreak/>
        <w:t>109-З "О налоге на имущество организаций" (в редакции настоящего Закона) распространяется на период с 1 января 2016 года по 31 декабря 2018 года.</w:t>
      </w:r>
    </w:p>
    <w:p w:rsidR="009F7EA5" w:rsidRPr="005616BA" w:rsidRDefault="009F7E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6BA" w:rsidRPr="00B12D7C" w:rsidRDefault="005616BA">
      <w:pPr>
        <w:pStyle w:val="ConsPlusNormal"/>
        <w:jc w:val="right"/>
        <w:rPr>
          <w:rFonts w:ascii="Times New Roman" w:hAnsi="Times New Roman" w:cs="Times New Roman"/>
          <w:i/>
        </w:rPr>
      </w:pPr>
    </w:p>
    <w:p w:rsidR="009F7EA5" w:rsidRPr="005616BA" w:rsidRDefault="009F7EA5">
      <w:pPr>
        <w:pStyle w:val="ConsPlusNormal"/>
        <w:jc w:val="right"/>
        <w:rPr>
          <w:rFonts w:ascii="Times New Roman" w:hAnsi="Times New Roman" w:cs="Times New Roman"/>
          <w:i/>
        </w:rPr>
      </w:pPr>
      <w:r w:rsidRPr="005616BA">
        <w:rPr>
          <w:rFonts w:ascii="Times New Roman" w:hAnsi="Times New Roman" w:cs="Times New Roman"/>
          <w:i/>
        </w:rPr>
        <w:t>Губернатор области</w:t>
      </w:r>
    </w:p>
    <w:p w:rsidR="009F7EA5" w:rsidRPr="005616BA" w:rsidRDefault="009F7EA5">
      <w:pPr>
        <w:pStyle w:val="ConsPlusNormal"/>
        <w:jc w:val="right"/>
        <w:rPr>
          <w:rFonts w:ascii="Times New Roman" w:hAnsi="Times New Roman" w:cs="Times New Roman"/>
          <w:i/>
        </w:rPr>
      </w:pPr>
      <w:r w:rsidRPr="005616BA">
        <w:rPr>
          <w:rFonts w:ascii="Times New Roman" w:hAnsi="Times New Roman" w:cs="Times New Roman"/>
          <w:i/>
        </w:rPr>
        <w:t>В.П.Ш</w:t>
      </w:r>
      <w:r w:rsidR="00B12D7C">
        <w:rPr>
          <w:rFonts w:ascii="Times New Roman" w:hAnsi="Times New Roman" w:cs="Times New Roman"/>
          <w:i/>
        </w:rPr>
        <w:t>анцев</w:t>
      </w:r>
      <w:bookmarkStart w:id="3" w:name="_GoBack"/>
      <w:bookmarkEnd w:id="3"/>
    </w:p>
    <w:p w:rsidR="009F7EA5" w:rsidRPr="005616BA" w:rsidRDefault="009F7EA5">
      <w:pPr>
        <w:pStyle w:val="ConsPlusNormal"/>
        <w:rPr>
          <w:rFonts w:ascii="Times New Roman" w:hAnsi="Times New Roman" w:cs="Times New Roman"/>
        </w:rPr>
      </w:pPr>
      <w:r w:rsidRPr="005616BA">
        <w:rPr>
          <w:rFonts w:ascii="Times New Roman" w:hAnsi="Times New Roman" w:cs="Times New Roman"/>
        </w:rPr>
        <w:t>Нижний Новгород</w:t>
      </w:r>
    </w:p>
    <w:p w:rsidR="009F7EA5" w:rsidRPr="005616BA" w:rsidRDefault="009F7EA5">
      <w:pPr>
        <w:pStyle w:val="ConsPlusNormal"/>
        <w:rPr>
          <w:rFonts w:ascii="Times New Roman" w:hAnsi="Times New Roman" w:cs="Times New Roman"/>
        </w:rPr>
      </w:pPr>
      <w:r w:rsidRPr="005616BA">
        <w:rPr>
          <w:rFonts w:ascii="Times New Roman" w:hAnsi="Times New Roman" w:cs="Times New Roman"/>
        </w:rPr>
        <w:t>22 октября 2015 года</w:t>
      </w:r>
    </w:p>
    <w:p w:rsidR="009F7EA5" w:rsidRPr="005616BA" w:rsidRDefault="009F7EA5">
      <w:pPr>
        <w:pStyle w:val="ConsPlusNormal"/>
        <w:rPr>
          <w:rFonts w:ascii="Times New Roman" w:hAnsi="Times New Roman" w:cs="Times New Roman"/>
        </w:rPr>
      </w:pPr>
      <w:r w:rsidRPr="005616BA">
        <w:rPr>
          <w:rFonts w:ascii="Times New Roman" w:hAnsi="Times New Roman" w:cs="Times New Roman"/>
        </w:rPr>
        <w:t>N 147-З</w:t>
      </w:r>
    </w:p>
    <w:p w:rsidR="009F7EA5" w:rsidRPr="005616BA" w:rsidRDefault="009F7EA5">
      <w:pPr>
        <w:pStyle w:val="ConsPlusNormal"/>
        <w:jc w:val="both"/>
        <w:rPr>
          <w:rFonts w:ascii="Times New Roman" w:hAnsi="Times New Roman" w:cs="Times New Roman"/>
        </w:rPr>
      </w:pPr>
    </w:p>
    <w:p w:rsidR="00334816" w:rsidRPr="005616BA" w:rsidRDefault="00334816">
      <w:pPr>
        <w:rPr>
          <w:rFonts w:ascii="Times New Roman" w:hAnsi="Times New Roman" w:cs="Times New Roman"/>
        </w:rPr>
      </w:pPr>
    </w:p>
    <w:sectPr w:rsidR="00334816" w:rsidRPr="005616BA" w:rsidSect="001C1BA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F79"/>
    <w:rsid w:val="001C1BA6"/>
    <w:rsid w:val="00334816"/>
    <w:rsid w:val="004D7F79"/>
    <w:rsid w:val="005616BA"/>
    <w:rsid w:val="006C1162"/>
    <w:rsid w:val="009F7EA5"/>
    <w:rsid w:val="00B1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7E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F7E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F7E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7E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7E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F7E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F7E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7E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E64512A9DA77052C2B569503CCDC7AB664536CADCE47B1701694CF687A93E82747DCC4A8ECG3JD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E64512A9DA77052C2B489815A0837FB0670B68A5CD4CEF29479298372A95BD67G0J7J" TargetMode="External"/><Relationship Id="rId12" Type="http://schemas.openxmlformats.org/officeDocument/2006/relationships/hyperlink" Target="consultantplus://offline/ref=85E64512A9DA77052C2B489815A0837FB0670B68A5CD4EE7244B9298372A95BD6707DA99E9A83704GAJ3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E64512A9DA77052C2B489815A0837FB0670B68A5CD4CEF29479298372A95BD6707DA99E9A83707A52B02D8G9J6J" TargetMode="External"/><Relationship Id="rId11" Type="http://schemas.openxmlformats.org/officeDocument/2006/relationships/hyperlink" Target="consultantplus://offline/ref=85E64512A9DA77052C2B489815A0837FB0670B68A5CD4CEF29479298372A95BD6707DA99E9A83707GAJ4J" TargetMode="External"/><Relationship Id="rId5" Type="http://schemas.openxmlformats.org/officeDocument/2006/relationships/hyperlink" Target="consultantplus://offline/ref=85E64512A9DA77052C2B489815A0837FB0670B68A5CD4CEF29479298372A95BD67G0J7J" TargetMode="External"/><Relationship Id="rId10" Type="http://schemas.openxmlformats.org/officeDocument/2006/relationships/hyperlink" Target="consultantplus://offline/ref=85E64512A9DA77052C2B569503CCDC7AB664536CADCE47B1701694CF687A93E82747DCC4A8EEG3J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E64512A9DA77052C2B569503CCDC7AB664536CADCE47B1701694CF687A93E82747DCC4A8EDG3JD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Ильинична</dc:creator>
  <cp:lastModifiedBy>Кузьмина Елена Ильинична</cp:lastModifiedBy>
  <cp:revision>5</cp:revision>
  <dcterms:created xsi:type="dcterms:W3CDTF">2016-01-20T09:10:00Z</dcterms:created>
  <dcterms:modified xsi:type="dcterms:W3CDTF">2016-04-15T08:19:00Z</dcterms:modified>
</cp:coreProperties>
</file>