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E9" w:rsidRDefault="00A620E9" w:rsidP="00A620E9">
      <w:pPr>
        <w:jc w:val="center"/>
        <w:rPr>
          <w:noProof/>
        </w:rPr>
      </w:pPr>
      <w:r>
        <w:rPr>
          <w:noProof/>
        </w:rPr>
        <w:t>СПРАВКА о входящей корреспонденции по тематике обращений граждан и ИП за 2021 год</w:t>
      </w:r>
    </w:p>
    <w:p w:rsidR="00A620E9" w:rsidRPr="00A620E9" w:rsidRDefault="00A620E9" w:rsidP="00A620E9">
      <w:pPr>
        <w:jc w:val="center"/>
        <w:rPr>
          <w:noProof/>
          <w:sz w:val="18"/>
        </w:rPr>
      </w:pPr>
    </w:p>
    <w:tbl>
      <w:tblPr>
        <w:tblW w:w="0" w:type="auto"/>
        <w:tblInd w:w="2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418"/>
      </w:tblGrid>
      <w:tr w:rsidR="00A620E9" w:rsidTr="00A620E9">
        <w:trPr>
          <w:cantSplit/>
          <w:trHeight w:val="253"/>
        </w:trPr>
        <w:tc>
          <w:tcPr>
            <w:tcW w:w="92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0E9" w:rsidRPr="00A620E9" w:rsidRDefault="00A620E9" w:rsidP="00A620E9">
            <w:pPr>
              <w:rPr>
                <w:noProof/>
                <w:sz w:val="22"/>
                <w:szCs w:val="22"/>
              </w:rPr>
            </w:pPr>
          </w:p>
          <w:p w:rsidR="00A620E9" w:rsidRDefault="00A620E9" w:rsidP="00A620E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A620E9" w:rsidTr="00A620E9">
        <w:trPr>
          <w:cantSplit/>
          <w:trHeight w:val="437"/>
        </w:trPr>
        <w:tc>
          <w:tcPr>
            <w:tcW w:w="9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0E9" w:rsidRDefault="00A620E9" w:rsidP="00A620E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0E9" w:rsidRDefault="00A620E9" w:rsidP="00A620E9">
            <w:pPr>
              <w:suppressAutoHyphens w:val="0"/>
              <w:rPr>
                <w:noProof/>
                <w:sz w:val="22"/>
                <w:szCs w:val="22"/>
              </w:rPr>
            </w:pP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t>39</w:t>
            </w:r>
            <w:r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t>31</w:t>
            </w:r>
            <w:r>
              <w:rPr>
                <w:noProof/>
                <w:sz w:val="22"/>
                <w:szCs w:val="22"/>
                <w:lang w:val="en-US"/>
              </w:rPr>
              <w:t>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310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292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228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225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177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139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132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119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91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88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88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83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80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60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45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38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29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29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18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13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0003.0008.0086.0539 Водный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13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12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10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10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10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 Государственная политика в налоговой сфере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9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7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5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0002.0007.0071.0282 Назначение пенсии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0001.0002.0024.0083 Разрешение индивидуальных служебных споров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0004.0016.0162.1003 Борьба с коррупцией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0002.0007.0071.0283 Перерасчет размеров пенсий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0002.0007.0074.0300 Льготы и меры социальной поддержки инвалидов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0003.0008.0086.0550 Налогообложение алкогольной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0003.0008.0089.0622 Валютное регулирование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0005.0005.0055.1131 Выделение жилья молодым семьям, специалистам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</w:tr>
      <w:tr w:rsidR="00A620E9" w:rsidTr="00A620E9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0E9" w:rsidRDefault="00A620E9" w:rsidP="00A620E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3169</w:t>
            </w:r>
          </w:p>
        </w:tc>
      </w:tr>
    </w:tbl>
    <w:p w:rsidR="00A620E9" w:rsidRDefault="00A620E9" w:rsidP="00A620E9">
      <w:pPr>
        <w:rPr>
          <w:noProof/>
          <w:sz w:val="22"/>
          <w:szCs w:val="22"/>
        </w:rPr>
      </w:pPr>
    </w:p>
    <w:p w:rsidR="00E751B3" w:rsidRPr="00A620E9" w:rsidRDefault="00E751B3" w:rsidP="00A620E9">
      <w:pPr>
        <w:rPr>
          <w:lang w:val="en-US"/>
        </w:rPr>
      </w:pPr>
      <w:bookmarkStart w:id="0" w:name="_GoBack"/>
      <w:bookmarkEnd w:id="0"/>
    </w:p>
    <w:sectPr w:rsidR="00E751B3" w:rsidRPr="00A620E9" w:rsidSect="00A620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69"/>
    <w:rsid w:val="009B7569"/>
    <w:rsid w:val="00A620E9"/>
    <w:rsid w:val="00E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2022-01-20T13:18:00Z</dcterms:created>
  <dcterms:modified xsi:type="dcterms:W3CDTF">2022-01-20T13:19:00Z</dcterms:modified>
</cp:coreProperties>
</file>