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Приложение № 1</w:t>
      </w:r>
    </w:p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СПРАВКА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входящей корреспонденции по тематике обращений граждан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c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01.10.2016  по 31.12.2016</w:t>
      </w:r>
    </w:p>
    <w:p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520"/>
        <w:gridCol w:w="866"/>
      </w:tblGrid>
      <w:tr>
        <w:trPr>
          <w:cantSplit/>
          <w:trHeight w:val="509"/>
        </w:trPr>
        <w:tc>
          <w:tcPr>
            <w:tcW w:w="2874" w:type="dxa"/>
            <w:vMerge w:val="restart"/>
            <w:vAlign w:val="center"/>
          </w:tcPr>
          <w:p>
            <w:pPr>
              <w:jc w:val="center"/>
            </w:pPr>
            <w:r>
              <w:t>Код</w:t>
            </w:r>
          </w:p>
        </w:tc>
        <w:tc>
          <w:tcPr>
            <w:tcW w:w="6520" w:type="dxa"/>
            <w:vMerge w:val="restart"/>
            <w:vAlign w:val="center"/>
          </w:tcPr>
          <w:p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>
        <w:trPr>
          <w:cantSplit/>
          <w:trHeight w:val="509"/>
        </w:trPr>
        <w:tc>
          <w:tcPr>
            <w:tcW w:w="2874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6520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0001.0001.0006.0648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0001.0001.0006.0649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0001.0002.0000.0000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0001.0002.0023.0170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/>
          <w:p>
            <w:r>
              <w:t>0001.0002.0023.0726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0001.0002.0023.0726.0006</w:t>
            </w:r>
          </w:p>
        </w:tc>
        <w:tc>
          <w:tcPr>
            <w:tcW w:w="6520" w:type="dxa"/>
            <w:shd w:val="clear" w:color="auto" w:fill="auto"/>
          </w:tcPr>
          <w:p>
            <w:r>
              <w:t xml:space="preserve">Иные </w:t>
            </w:r>
            <w:proofErr w:type="spellStart"/>
            <w:r>
              <w:t>подвопросы</w:t>
            </w:r>
            <w:proofErr w:type="spellEnd"/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lang w:val="en-US"/>
              </w:rPr>
            </w:pPr>
            <w:r>
              <w:t>Федеральная государственная гражданская служба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Государственная служба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lastRenderedPageBreak/>
              <w:t>0001.0002.0024.0653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0001.0002.0024.1239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0001.0002.0024.1283</w:t>
            </w:r>
          </w:p>
        </w:tc>
        <w:tc>
          <w:tcPr>
            <w:tcW w:w="6520" w:type="dxa"/>
            <w:shd w:val="clear" w:color="auto" w:fill="auto"/>
          </w:tcPr>
          <w:p>
            <w:r>
              <w:t>Установление испытательного срока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0001.0002.0024.1284</w:t>
            </w:r>
          </w:p>
        </w:tc>
        <w:tc>
          <w:tcPr>
            <w:tcW w:w="6520" w:type="dxa"/>
            <w:shd w:val="clear" w:color="auto" w:fill="auto"/>
          </w:tcPr>
          <w:p>
            <w:r>
              <w:t>Ротация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0001.0002.0024.1285</w:t>
            </w:r>
          </w:p>
        </w:tc>
        <w:tc>
          <w:tcPr>
            <w:tcW w:w="6520" w:type="dxa"/>
            <w:shd w:val="clear" w:color="auto" w:fill="auto"/>
          </w:tcPr>
          <w:p>
            <w:r>
              <w:t>Наставничество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0001.0002.0024.1286</w:t>
            </w:r>
          </w:p>
        </w:tc>
        <w:tc>
          <w:tcPr>
            <w:tcW w:w="6520" w:type="dxa"/>
            <w:shd w:val="clear" w:color="auto" w:fill="auto"/>
          </w:tcPr>
          <w:p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0001.0002.0024.1288</w:t>
            </w:r>
          </w:p>
        </w:tc>
        <w:tc>
          <w:tcPr>
            <w:tcW w:w="6520" w:type="dxa"/>
            <w:shd w:val="clear" w:color="auto" w:fill="auto"/>
          </w:tcPr>
          <w:p>
            <w:r>
              <w:t>Административная ответственность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0001.0002.0024.1289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0001.0002.0024.1290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0001.0002.0024.1292</w:t>
            </w:r>
          </w:p>
        </w:tc>
        <w:tc>
          <w:tcPr>
            <w:tcW w:w="6520" w:type="dxa"/>
            <w:shd w:val="clear" w:color="auto" w:fill="auto"/>
          </w:tcPr>
          <w:p>
            <w:r>
              <w:t>Повышение квалификации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0001.0002.0024.1293</w:t>
            </w:r>
          </w:p>
        </w:tc>
        <w:tc>
          <w:tcPr>
            <w:tcW w:w="6520" w:type="dxa"/>
            <w:shd w:val="clear" w:color="auto" w:fill="auto"/>
          </w:tcPr>
          <w:p>
            <w:r>
              <w:t>Система оплаты труда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0001.0002.0024.1294</w:t>
            </w:r>
          </w:p>
        </w:tc>
        <w:tc>
          <w:tcPr>
            <w:tcW w:w="6520" w:type="dxa"/>
            <w:shd w:val="clear" w:color="auto" w:fill="auto"/>
          </w:tcPr>
          <w:p>
            <w:r>
              <w:t>Коррупционные риски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0001.0002.0024.1295</w:t>
            </w:r>
          </w:p>
        </w:tc>
        <w:tc>
          <w:tcPr>
            <w:tcW w:w="6520" w:type="dxa"/>
            <w:shd w:val="clear" w:color="auto" w:fill="auto"/>
          </w:tcPr>
          <w:p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0001.0002.0024.1296</w:t>
            </w:r>
          </w:p>
        </w:tc>
        <w:tc>
          <w:tcPr>
            <w:tcW w:w="6520" w:type="dxa"/>
            <w:shd w:val="clear" w:color="auto" w:fill="auto"/>
          </w:tcPr>
          <w:p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0001.0002.0024.1297</w:t>
            </w:r>
          </w:p>
        </w:tc>
        <w:tc>
          <w:tcPr>
            <w:tcW w:w="6520" w:type="dxa"/>
            <w:shd w:val="clear" w:color="auto" w:fill="auto"/>
          </w:tcPr>
          <w:p>
            <w:r>
              <w:t>Мотивация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0001.0002.0025.0465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0001.0002.0025.0466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Развитие предпринимательской деятельности, малый и средний бизнес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0001.0002.0025.0094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0001.0002.0025.1342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закупки, конкурсы, аукционы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0001.0002.0025.1338</w:t>
            </w:r>
          </w:p>
        </w:tc>
        <w:tc>
          <w:tcPr>
            <w:tcW w:w="6520" w:type="dxa"/>
            <w:shd w:val="clear" w:color="auto" w:fill="auto"/>
          </w:tcPr>
          <w:p>
            <w:r>
              <w:t>Эффективность закупок и расходов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Лицензирование (за исключением внешнеэкономической деятельности)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Цены и ценообразование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0001.0002.0025.0180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rPr>
                <w:bCs/>
              </w:rPr>
              <w:t>0001.0002.0027.0000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520" w:type="dxa"/>
            <w:shd w:val="clear" w:color="auto" w:fill="auto"/>
          </w:tcPr>
          <w:p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520" w:type="dxa"/>
            <w:shd w:val="clear" w:color="auto" w:fill="auto"/>
          </w:tcPr>
          <w:p>
            <w:r>
              <w:t>Рассмотрение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подписанные авторами, без указания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Запросы архивных данных (за исключением зарубежных стран)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Переписка прекращена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Отсутствует адресат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Обработка персональных данных, содержащихся в обращении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146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Некорректные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0001.0002.0027.0125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0001.0002.0027.0163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поддающиеся прочтению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0001.0002.0027.0162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Обращение в форме электронного документа без точного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0001.0002.0027.0165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0001.0002.0027.0166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органов местного самоуправления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0001.0002.0027.0654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Несогласие с результатами рассмотрения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520" w:type="dxa"/>
            <w:shd w:val="clear" w:color="auto" w:fill="auto"/>
          </w:tcPr>
          <w:p>
            <w:r>
              <w:t>Заявление о прекращении рассмотрения обращения заявителя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27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00B050"/>
            <w:vAlign w:val="center"/>
          </w:tcPr>
          <w:p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520" w:type="dxa"/>
            <w:shd w:val="clear" w:color="auto" w:fill="00B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866" w:type="dxa"/>
            <w:shd w:val="clear" w:color="auto" w:fill="00B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0001.0003.0030.0000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0001.0003.0030.0471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  <w:trHeight w:val="385"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0001.0003.0031.0000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0001.0003.0037.0000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0001.0003.0037.0723</w:t>
            </w:r>
          </w:p>
        </w:tc>
        <w:tc>
          <w:tcPr>
            <w:tcW w:w="6520" w:type="dxa"/>
            <w:shd w:val="clear" w:color="auto" w:fill="auto"/>
          </w:tcPr>
          <w:p>
            <w:r>
              <w:t>Регистрация прав на недвижимое имущество и сделок с ним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292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0001.0003.0037.1241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764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rPr>
                <w:bCs/>
              </w:rPr>
            </w:pPr>
            <w:r>
              <w:t>0002.0004.0047.0000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0002.0004.0047.0211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Права и обязанности родителей и детей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0002.0006.0064.1380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Просьбы о трудоустройстве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0002.0006.0065.0000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0002.0006.0065.0217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0002.0006.0065.0218</w:t>
            </w:r>
          </w:p>
        </w:tc>
        <w:tc>
          <w:tcPr>
            <w:tcW w:w="6520" w:type="dxa"/>
            <w:shd w:val="clear" w:color="auto" w:fill="auto"/>
          </w:tcPr>
          <w:p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FF"/>
              </w:rPr>
            </w:pPr>
            <w:r>
              <w:rPr>
                <w:color w:val="000000"/>
              </w:rPr>
              <w:t>0002.0006.0065.0221</w:t>
            </w:r>
          </w:p>
        </w:tc>
        <w:tc>
          <w:tcPr>
            <w:tcW w:w="6520" w:type="dxa"/>
            <w:shd w:val="clear" w:color="auto" w:fill="auto"/>
          </w:tcPr>
          <w:p>
            <w:r>
              <w:t>Трудовой стаж и трудовые книжки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Отпуска. Оплата бюллетеней (по болезни, уходу за ребенком и т.д.)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Задержка выплаты зарплаты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0002.0006.0065.0297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кадрового обеспечения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197"/>
        </w:trPr>
        <w:tc>
          <w:tcPr>
            <w:tcW w:w="2874" w:type="dxa"/>
            <w:shd w:val="clear" w:color="auto" w:fill="auto"/>
          </w:tcPr>
          <w:p>
            <w:r>
              <w:t>0002.0006.0065.0298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социального обеспечения работников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0002.0006.0065.0660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0002.0006.0065.1401</w:t>
            </w:r>
          </w:p>
        </w:tc>
        <w:tc>
          <w:tcPr>
            <w:tcW w:w="6520" w:type="dxa"/>
          </w:tcPr>
          <w:p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0002.0006.0065.1402</w:t>
            </w:r>
          </w:p>
        </w:tc>
        <w:tc>
          <w:tcPr>
            <w:tcW w:w="6520" w:type="dxa"/>
          </w:tcPr>
          <w:p>
            <w:r>
              <w:t>Просьбы о включении в резерв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0002.0006.0065.1403</w:t>
            </w:r>
          </w:p>
        </w:tc>
        <w:tc>
          <w:tcPr>
            <w:tcW w:w="6520" w:type="dxa"/>
          </w:tcPr>
          <w:p>
            <w:r>
              <w:t>Единая база вакансий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0002.0006.0065.1404</w:t>
            </w:r>
          </w:p>
        </w:tc>
        <w:tc>
          <w:tcPr>
            <w:tcW w:w="6520" w:type="dxa"/>
          </w:tcPr>
          <w:p>
            <w:r>
              <w:t>Формирование резерва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0002.0006.0065.1405</w:t>
            </w:r>
          </w:p>
        </w:tc>
        <w:tc>
          <w:tcPr>
            <w:tcW w:w="6520" w:type="dxa"/>
          </w:tcPr>
          <w:p>
            <w:r>
              <w:t>Организация труда и зарплата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0002.0006.0065.1406</w:t>
            </w:r>
          </w:p>
        </w:tc>
        <w:tc>
          <w:tcPr>
            <w:tcW w:w="6520" w:type="dxa"/>
          </w:tcPr>
          <w:p>
            <w:r>
              <w:t>Организация труда и зарплата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0002.0006.0065.1407</w:t>
            </w:r>
          </w:p>
        </w:tc>
        <w:tc>
          <w:tcPr>
            <w:tcW w:w="6520" w:type="dxa"/>
          </w:tcPr>
          <w:p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0002.0006.0065.1408</w:t>
            </w:r>
          </w:p>
        </w:tc>
        <w:tc>
          <w:tcPr>
            <w:tcW w:w="6520" w:type="dxa"/>
          </w:tcPr>
          <w:p>
            <w:r>
              <w:t>Выплата премий за выполнение особо важных и сложных заданий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0002.0006.0065.1409</w:t>
            </w:r>
          </w:p>
        </w:tc>
        <w:tc>
          <w:tcPr>
            <w:tcW w:w="6520" w:type="dxa"/>
          </w:tcPr>
          <w:p>
            <w:r>
              <w:t>Материальная и моральная мотивация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0002.0006.0065.1410</w:t>
            </w:r>
          </w:p>
        </w:tc>
        <w:tc>
          <w:tcPr>
            <w:tcW w:w="6520" w:type="dxa"/>
          </w:tcPr>
          <w:p>
            <w:r>
              <w:t>Подготовка и переподготовка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0002.0006.0065.1412</w:t>
            </w:r>
          </w:p>
        </w:tc>
        <w:tc>
          <w:tcPr>
            <w:tcW w:w="6520" w:type="dxa"/>
          </w:tcPr>
          <w:p>
            <w:r>
              <w:t>Нормирование труда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0002.0006.0065.1413</w:t>
            </w:r>
          </w:p>
        </w:tc>
        <w:tc>
          <w:tcPr>
            <w:tcW w:w="6520" w:type="dxa"/>
          </w:tcPr>
          <w:p>
            <w:r>
              <w:t>Начисление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0002.0006.0065.1414</w:t>
            </w:r>
          </w:p>
        </w:tc>
        <w:tc>
          <w:tcPr>
            <w:tcW w:w="6520" w:type="dxa"/>
          </w:tcPr>
          <w:p>
            <w:r>
              <w:t>Индексация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0002.0006.0065.1415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Отсутствие роста заработной платы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lastRenderedPageBreak/>
              <w:t>0002.0007.0000.0000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0002.0007.0066.0000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bCs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0002.0007.0066.0231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в области социального обеспечения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0002.0007.0067.0245</w:t>
            </w:r>
          </w:p>
        </w:tc>
        <w:tc>
          <w:tcPr>
            <w:tcW w:w="6520" w:type="dxa"/>
          </w:tcPr>
          <w:p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0002.0007.0067.0257</w:t>
            </w:r>
          </w:p>
        </w:tc>
        <w:tc>
          <w:tcPr>
            <w:tcW w:w="6520" w:type="dxa"/>
          </w:tcPr>
          <w:p>
            <w:r>
              <w:t>Фонд социального страхования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0002.0007.0067.0316</w:t>
            </w:r>
          </w:p>
        </w:tc>
        <w:tc>
          <w:tcPr>
            <w:tcW w:w="6520" w:type="dxa"/>
          </w:tcPr>
          <w:p>
            <w:r>
              <w:t>Фонд обязательного медицинского страхования (ФОМС)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</w:tcPr>
          <w:p>
            <w:r>
              <w:t>0002.0007.0072.0260</w:t>
            </w:r>
          </w:p>
        </w:tc>
        <w:tc>
          <w:tcPr>
            <w:tcW w:w="6520" w:type="dxa"/>
          </w:tcPr>
          <w:p>
            <w:r>
              <w:t>Оказание финансовой помощи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0002.0013.0000.0000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0002.0013.0142.0000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0002.0013.0142.0292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0002.0014.0143.0000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 xml:space="preserve">Здравоохранение </w:t>
            </w:r>
            <w:r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0002.0014.0143.0301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и муниципальное здравоохранение</w:t>
            </w:r>
          </w:p>
        </w:tc>
        <w:tc>
          <w:tcPr>
            <w:tcW w:w="866" w:type="dxa"/>
            <w:shd w:val="clear" w:color="auto" w:fill="auto"/>
          </w:tcPr>
          <w:p>
            <w:pPr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r>
              <w:t>0003.0000.0000.0000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0003.0008.0077.0000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0003.0008.0077.0683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Стратегия и перспективы развития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0003.0008.0079.0347</w:t>
            </w:r>
          </w:p>
        </w:tc>
        <w:tc>
          <w:tcPr>
            <w:tcW w:w="6520" w:type="dxa"/>
            <w:shd w:val="clear" w:color="auto" w:fill="auto"/>
          </w:tcPr>
          <w:p>
            <w:r>
              <w:t>Игорный бизнес. Лотереи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Федеральные, региональные, местные налоги и сборы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247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Налоговая служба: налоги, сборы и штрафы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496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0003.0008.0086.0334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правонарушения, ответственность за их совершение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</w:t>
            </w:r>
          </w:p>
        </w:tc>
      </w:tr>
      <w:tr>
        <w:trPr>
          <w:cantSplit/>
          <w:trHeight w:val="23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0003.0008.0086.0542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Обжалование решений государственных органов и должностных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29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0003.0008.0086.0684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преференции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2385</w:t>
            </w:r>
          </w:p>
        </w:tc>
      </w:tr>
      <w:tr>
        <w:trPr>
          <w:cantSplit/>
          <w:trHeight w:val="38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0003.0008.0086.0759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Водный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0003.0008.0086.0760</w:t>
            </w:r>
          </w:p>
        </w:tc>
        <w:tc>
          <w:tcPr>
            <w:tcW w:w="6520" w:type="dxa"/>
            <w:shd w:val="clear" w:color="auto" w:fill="auto"/>
          </w:tcPr>
          <w:p>
            <w:r>
              <w:t>Земельный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3041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0003.0008.0086.0761</w:t>
            </w:r>
          </w:p>
        </w:tc>
        <w:tc>
          <w:tcPr>
            <w:tcW w:w="6520" w:type="dxa"/>
          </w:tcPr>
          <w:p>
            <w:r>
              <w:t>Налог на добавленную стоимость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28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0003.0008.0086.0762</w:t>
            </w:r>
          </w:p>
        </w:tc>
        <w:tc>
          <w:tcPr>
            <w:tcW w:w="6520" w:type="dxa"/>
          </w:tcPr>
          <w:p>
            <w:r>
              <w:t>Налог на добычу полезных ископаемых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0003.0008.0086.0763</w:t>
            </w:r>
          </w:p>
        </w:tc>
        <w:tc>
          <w:tcPr>
            <w:tcW w:w="6520" w:type="dxa"/>
          </w:tcPr>
          <w:p>
            <w:r>
              <w:t>Транспортный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3808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0003.0008.0086.0764</w:t>
            </w:r>
          </w:p>
        </w:tc>
        <w:tc>
          <w:tcPr>
            <w:tcW w:w="6520" w:type="dxa"/>
          </w:tcPr>
          <w:p>
            <w:r>
              <w:t>Налог на имущество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6295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0003.0008.0086.0765</w:t>
            </w:r>
          </w:p>
        </w:tc>
        <w:tc>
          <w:tcPr>
            <w:tcW w:w="6520" w:type="dxa"/>
          </w:tcPr>
          <w:p>
            <w:r>
              <w:t>Налог на доходы физических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404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0003.0008.0086.0766</w:t>
            </w:r>
          </w:p>
        </w:tc>
        <w:tc>
          <w:tcPr>
            <w:tcW w:w="6520" w:type="dxa"/>
          </w:tcPr>
          <w:p>
            <w:r>
              <w:t>Налог на прибыль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0003.0008.0086.0767</w:t>
            </w:r>
          </w:p>
        </w:tc>
        <w:tc>
          <w:tcPr>
            <w:tcW w:w="6520" w:type="dxa"/>
          </w:tcPr>
          <w:p>
            <w:r>
              <w:t>Госпошлина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0003.0008.0086.0768</w:t>
            </w:r>
          </w:p>
        </w:tc>
        <w:tc>
          <w:tcPr>
            <w:tcW w:w="6520" w:type="dxa"/>
          </w:tcPr>
          <w:p>
            <w:r>
              <w:t>Налогообложение малого бизнеса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820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0003.0008.0086.0769</w:t>
            </w:r>
          </w:p>
        </w:tc>
        <w:tc>
          <w:tcPr>
            <w:tcW w:w="6520" w:type="dxa"/>
          </w:tcPr>
          <w:p>
            <w:r>
              <w:t>Задолженность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282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0003.0008.0086.0770</w:t>
            </w:r>
          </w:p>
        </w:tc>
        <w:tc>
          <w:tcPr>
            <w:tcW w:w="6520" w:type="dxa"/>
          </w:tcPr>
          <w:p>
            <w:r>
              <w:t>Уклонение от налогообложения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16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0003.0008.0086.0771</w:t>
            </w:r>
          </w:p>
        </w:tc>
        <w:tc>
          <w:tcPr>
            <w:tcW w:w="6520" w:type="dxa"/>
          </w:tcPr>
          <w:p>
            <w:r>
              <w:t>Применение ККТ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0003.0008.0086.0772</w:t>
            </w:r>
          </w:p>
        </w:tc>
        <w:tc>
          <w:tcPr>
            <w:tcW w:w="6520" w:type="dxa"/>
          </w:tcPr>
          <w:p>
            <w:r>
              <w:t>Получение и отказ от ИНН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0003.0008.0086.0773</w:t>
            </w:r>
          </w:p>
        </w:tc>
        <w:tc>
          <w:tcPr>
            <w:tcW w:w="6520" w:type="dxa"/>
          </w:tcPr>
          <w:p>
            <w:r>
              <w:t>Бухгалтерский учет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0003.0008.0086.0774</w:t>
            </w:r>
          </w:p>
        </w:tc>
        <w:tc>
          <w:tcPr>
            <w:tcW w:w="6520" w:type="dxa"/>
          </w:tcPr>
          <w:p>
            <w:r>
              <w:t>Юридические вопросы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0003.0008.0086.0775</w:t>
            </w:r>
          </w:p>
        </w:tc>
        <w:tc>
          <w:tcPr>
            <w:tcW w:w="6520" w:type="dxa"/>
          </w:tcPr>
          <w:p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337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0003.0008.0086.0776</w:t>
            </w:r>
          </w:p>
        </w:tc>
        <w:tc>
          <w:tcPr>
            <w:tcW w:w="6520" w:type="dxa"/>
          </w:tcPr>
          <w:p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0003.0008.0086.0777</w:t>
            </w:r>
          </w:p>
        </w:tc>
        <w:tc>
          <w:tcPr>
            <w:tcW w:w="6520" w:type="dxa"/>
          </w:tcPr>
          <w:p>
            <w:r>
              <w:t>Организация работы с налогоплательщиками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1176</w:t>
            </w: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0003.0008.0086.1470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0003.0008.0086.1471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22</w:t>
            </w:r>
          </w:p>
        </w:tc>
      </w:tr>
      <w:tr>
        <w:trPr>
          <w:cantSplit/>
        </w:trPr>
        <w:tc>
          <w:tcPr>
            <w:tcW w:w="2874" w:type="dxa"/>
          </w:tcPr>
          <w:p>
            <w:pPr>
              <w:tabs>
                <w:tab w:val="num" w:pos="720"/>
              </w:tabs>
            </w:pPr>
            <w:r>
              <w:t>0003.0008.0086.1472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0003.0008.0086.0778</w:t>
            </w:r>
          </w:p>
        </w:tc>
        <w:tc>
          <w:tcPr>
            <w:tcW w:w="6520" w:type="dxa"/>
          </w:tcPr>
          <w:p>
            <w:r>
              <w:t>Налогообложение алкогольной продукции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0003.0008.0086.0779</w:t>
            </w:r>
          </w:p>
        </w:tc>
        <w:tc>
          <w:tcPr>
            <w:tcW w:w="6520" w:type="dxa"/>
          </w:tcPr>
          <w:p>
            <w:r>
              <w:t>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0003.0008.0087.0000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0003.0008.0087.0685</w:t>
            </w:r>
          </w:p>
        </w:tc>
        <w:tc>
          <w:tcPr>
            <w:tcW w:w="6520" w:type="dxa"/>
          </w:tcPr>
          <w:p>
            <w:r>
              <w:t>Вклады в коммерческие банки и другие финансовые институты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0003.0008.0088.0000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0003.0008.0088.0337</w:t>
            </w:r>
          </w:p>
        </w:tc>
        <w:tc>
          <w:tcPr>
            <w:tcW w:w="6520" w:type="dxa"/>
            <w:vAlign w:val="center"/>
          </w:tcPr>
          <w:p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0003.0008.0089.0000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520" w:type="dxa"/>
          </w:tcPr>
          <w:p>
            <w:r>
              <w:t>Федеральный закон «О валютном регулировании и валютном контроле»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0003.0008.0092.0000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0003.0009.0000.0000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0003.0009.0096.0363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 xml:space="preserve">Нарушения законодательства, </w:t>
            </w:r>
            <w:proofErr w:type="spellStart"/>
            <w:r>
              <w:t>СНИПов</w:t>
            </w:r>
            <w:proofErr w:type="spellEnd"/>
            <w:r>
              <w:t xml:space="preserve"> при строительстве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0003.0009.0098.0000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Земледелие и производство продукции растениеводства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0003.0009.0100.0000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Связь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0003.0009.0100.0419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>Качество оказания услуг связи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0003.0009.0100.0423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Электронная связь. Интернет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0003.0009.0102.0433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Качество товаров. Защита прав потребителей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0003.0010.0000.0000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0003.0010.0117.0000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0003.0010.0117.0478</w:t>
            </w:r>
          </w:p>
        </w:tc>
        <w:tc>
          <w:tcPr>
            <w:tcW w:w="6520" w:type="dxa"/>
            <w:vAlign w:val="center"/>
          </w:tcPr>
          <w:p>
            <w:r>
              <w:t>Лицензирование, квотирование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0003.0010.0121.0000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0003.0010.0121.0444</w:t>
            </w:r>
          </w:p>
        </w:tc>
        <w:tc>
          <w:tcPr>
            <w:tcW w:w="6520" w:type="dxa"/>
            <w:vAlign w:val="center"/>
          </w:tcPr>
          <w:p>
            <w:r>
              <w:t>Таможенные пошлины и налоги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0003.0010.0121.0445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999999"/>
              </w:rPr>
            </w:pPr>
            <w:r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0003.0011.0000.0000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0003.0011.0122.0000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520" w:type="dxa"/>
          </w:tcPr>
          <w:p>
            <w:r>
              <w:t>Природоохранное законодательство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0003.0012.0133.0000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0003.0012.0133.0695</w:t>
            </w:r>
          </w:p>
        </w:tc>
        <w:tc>
          <w:tcPr>
            <w:tcW w:w="6520" w:type="dxa"/>
            <w:vAlign w:val="center"/>
          </w:tcPr>
          <w:p>
            <w:r>
              <w:t>Электронное правительство. Оказание услуг в электронном виде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0003.0012.0134.0000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Информационные ресурсы. Пользование информационными ресурсами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27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0004.0000.0000.0000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0004.0015.000.0000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0004.0015.0155.0911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pStyle w:val="a3"/>
              <w:rPr>
                <w:lang w:val="en-US"/>
              </w:rPr>
            </w:pPr>
            <w:r>
              <w:t>0004.0016.0162.000</w:t>
            </w:r>
            <w:r>
              <w:rPr>
                <w:lang w:val="en-US"/>
              </w:rPr>
              <w:t>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0004.0016.0162.0512</w:t>
            </w:r>
          </w:p>
        </w:tc>
        <w:tc>
          <w:tcPr>
            <w:tcW w:w="6520" w:type="dxa"/>
            <w:vAlign w:val="center"/>
          </w:tcPr>
          <w:p>
            <w:r>
              <w:t>Борьба с коррупцией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0004.0016.0162.0513</w:t>
            </w:r>
          </w:p>
        </w:tc>
        <w:tc>
          <w:tcPr>
            <w:tcW w:w="6520" w:type="dxa"/>
            <w:vAlign w:val="center"/>
          </w:tcPr>
          <w:p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0004.0016.0162.0473</w:t>
            </w:r>
          </w:p>
        </w:tc>
        <w:tc>
          <w:tcPr>
            <w:tcW w:w="6520" w:type="dxa"/>
            <w:vAlign w:val="center"/>
          </w:tcPr>
          <w:p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0004.0016.0162.0470</w:t>
            </w:r>
          </w:p>
        </w:tc>
        <w:tc>
          <w:tcPr>
            <w:tcW w:w="6520" w:type="dxa"/>
          </w:tcPr>
          <w:p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0004.0016.0162.0698</w:t>
            </w:r>
          </w:p>
        </w:tc>
        <w:tc>
          <w:tcPr>
            <w:tcW w:w="6520" w:type="dxa"/>
          </w:tcPr>
          <w:p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r>
              <w:t>0004.0018.0171.0000</w:t>
            </w:r>
          </w:p>
        </w:tc>
        <w:tc>
          <w:tcPr>
            <w:tcW w:w="6520" w:type="dxa"/>
          </w:tcPr>
          <w:p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0004.0018.0171.0540</w:t>
            </w:r>
          </w:p>
        </w:tc>
        <w:tc>
          <w:tcPr>
            <w:tcW w:w="6520" w:type="dxa"/>
          </w:tcPr>
          <w:p>
            <w:r>
              <w:t>Обжалование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0004.0018.0171.0541</w:t>
            </w:r>
          </w:p>
        </w:tc>
        <w:tc>
          <w:tcPr>
            <w:tcW w:w="6520" w:type="dxa"/>
          </w:tcPr>
          <w:p>
            <w:r>
              <w:t>Неисполнение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lastRenderedPageBreak/>
              <w:t>0004.0018.0171.0542</w:t>
            </w:r>
          </w:p>
        </w:tc>
        <w:tc>
          <w:tcPr>
            <w:tcW w:w="6520" w:type="dxa"/>
          </w:tcPr>
          <w:p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0004.0018.0171.0549</w:t>
            </w:r>
          </w:p>
        </w:tc>
        <w:tc>
          <w:tcPr>
            <w:tcW w:w="6520" w:type="dxa"/>
          </w:tcPr>
          <w:p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0005.0000.0000.0000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0005.0005.0000.0000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</w:tcPr>
          <w:p>
            <w:r>
              <w:t>0005.0005.0055.0000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r>
              <w:t>0005.0005.0055.0579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rPr>
                <w:b/>
                <w:bCs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pPr>
              <w:rPr>
                <w:bCs/>
              </w:rPr>
            </w:pPr>
            <w:r>
              <w:t>0005.0005.0056.0000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/>
          <w:p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520" w:type="dxa"/>
          </w:tcPr>
          <w:p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9394" w:type="dxa"/>
            <w:gridSpan w:val="2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</w:t>
            </w:r>
            <w:bookmarkStart w:id="0" w:name="_GoBack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0748</w:t>
            </w:r>
            <w:bookmarkEnd w:id="0"/>
          </w:p>
        </w:tc>
      </w:tr>
    </w:tbl>
    <w:p>
      <w:pPr>
        <w:rPr>
          <w:noProof/>
        </w:rPr>
      </w:pPr>
    </w:p>
    <w:p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/>
    <w:sectPr>
      <w:headerReference w:type="default" r:id="rId7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784796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1447</Words>
  <Characters>14246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Ирина Николаевна</dc:creator>
  <cp:lastModifiedBy>Терентьева Ирина Николаевна</cp:lastModifiedBy>
  <cp:revision>30</cp:revision>
  <cp:lastPrinted>2015-10-13T07:54:00Z</cp:lastPrinted>
  <dcterms:created xsi:type="dcterms:W3CDTF">2015-01-20T14:57:00Z</dcterms:created>
  <dcterms:modified xsi:type="dcterms:W3CDTF">2017-01-20T12:50:00Z</dcterms:modified>
</cp:coreProperties>
</file>