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E8" w:rsidRPr="007628E8" w:rsidRDefault="007628E8">
      <w:pPr>
        <w:pStyle w:val="ConsPlusTitle"/>
        <w:jc w:val="center"/>
        <w:outlineLvl w:val="0"/>
      </w:pPr>
      <w:r w:rsidRPr="007628E8">
        <w:t>МИНИСТЕРСТВО ФИНАНСОВ РОССИЙСКОЙ ФЕДЕРАЦИИ</w:t>
      </w:r>
    </w:p>
    <w:p w:rsidR="007628E8" w:rsidRPr="007628E8" w:rsidRDefault="007628E8">
      <w:pPr>
        <w:pStyle w:val="ConsPlusTitle"/>
        <w:jc w:val="both"/>
      </w:pPr>
    </w:p>
    <w:p w:rsidR="007628E8" w:rsidRPr="007628E8" w:rsidRDefault="007628E8">
      <w:pPr>
        <w:pStyle w:val="ConsPlusTitle"/>
        <w:jc w:val="center"/>
      </w:pPr>
      <w:r w:rsidRPr="007628E8">
        <w:t>ФЕДЕРАЛЬНАЯ НАЛОГОВАЯ СЛУЖБА</w:t>
      </w:r>
    </w:p>
    <w:p w:rsidR="007628E8" w:rsidRPr="007628E8" w:rsidRDefault="007628E8">
      <w:pPr>
        <w:pStyle w:val="ConsPlusTitle"/>
        <w:jc w:val="both"/>
      </w:pPr>
    </w:p>
    <w:p w:rsidR="007628E8" w:rsidRPr="007628E8" w:rsidRDefault="007628E8">
      <w:pPr>
        <w:pStyle w:val="ConsPlusTitle"/>
        <w:jc w:val="center"/>
      </w:pPr>
      <w:r w:rsidRPr="007628E8">
        <w:t>ПРИКАЗ</w:t>
      </w:r>
    </w:p>
    <w:p w:rsidR="007628E8" w:rsidRPr="007628E8" w:rsidRDefault="007628E8">
      <w:pPr>
        <w:pStyle w:val="ConsPlusTitle"/>
        <w:jc w:val="center"/>
      </w:pPr>
      <w:r w:rsidRPr="007628E8">
        <w:t>от 25 июля 2017 г. N ММВ-7-22/579@</w:t>
      </w:r>
    </w:p>
    <w:p w:rsidR="007628E8" w:rsidRPr="007628E8" w:rsidRDefault="007628E8">
      <w:pPr>
        <w:pStyle w:val="ConsPlusTitle"/>
        <w:jc w:val="both"/>
      </w:pPr>
    </w:p>
    <w:p w:rsidR="007628E8" w:rsidRPr="007628E8" w:rsidRDefault="007628E8">
      <w:pPr>
        <w:pStyle w:val="ConsPlusTitle"/>
        <w:jc w:val="center"/>
      </w:pPr>
      <w:r w:rsidRPr="007628E8">
        <w:t>ОБ УТВЕРЖДЕНИИ ПОРЯДКА</w:t>
      </w:r>
    </w:p>
    <w:p w:rsidR="007628E8" w:rsidRPr="007628E8" w:rsidRDefault="007628E8">
      <w:pPr>
        <w:pStyle w:val="ConsPlusTitle"/>
        <w:jc w:val="center"/>
      </w:pPr>
      <w:r w:rsidRPr="007628E8">
        <w:t>РАБОТЫ НАЛОГОВЫХ ОРГАНОВ С НЕВЫЯСНЕННЫМИ ПЛАТЕЖАМИ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В целях совершенствования контроля и анализа информации о платежных документах, отнесенных к разряду невыясненных, приказываю: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0" w:name="P12"/>
      <w:bookmarkEnd w:id="0"/>
      <w:r w:rsidRPr="007628E8">
        <w:t>1. Утвердить порядок работы налоговых органов с невыясненными платежами согласно приложению к настоящему приказу.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1" w:name="P13"/>
      <w:bookmarkEnd w:id="1"/>
      <w:r w:rsidRPr="007628E8">
        <w:t>2. Управлению информационных технологий (Т.В. Матвеева) обеспечить в установленном порядке организацию доработки программного обеспечения АИС "Налог-3", реализующего возможность проведения работы с невыясненными платежами, формирования Ведомости невыясненных поступлений местного и регионального уровней и сводной аналитической таблицы по невыясненным поступлениям в целом по Управлению ФНС по субъекту Российской Федерации.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2" w:name="P14"/>
      <w:bookmarkEnd w:id="2"/>
      <w:r w:rsidRPr="007628E8">
        <w:t>3. Настоящий приказ вступает в силу с 01.12.2017 и отменяет действие раздела V Приказа ФНС России от 18.01.2012 N ЯК-7-1/9@.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3" w:name="P15"/>
      <w:bookmarkEnd w:id="3"/>
      <w:r w:rsidRPr="007628E8">
        <w:t>4. Руководителям (исполняющим обязанности руководителя) УФНС России по субъектам Российской Федерации: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4.1. Довести настоящий приказ до подведомственных налоговых органов ФНС России.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4.2. Обеспечить использование программного обеспечения в практической работе для ведения Ведомости невыясненных поступлений местного и регионального уровней и сводной аналитической таблицы по невыясненным поступлениям в целом по Управлению ФНС по субъекту Российской Федерации.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4.3. </w:t>
      </w:r>
      <w:proofErr w:type="gramStart"/>
      <w:r w:rsidRPr="007628E8">
        <w:t>Обеспечить представление инспекциями Федеральной налоговой службы по районам, районам в городах, городам без районного деления, инспекциями межрайонного уровня аналитической таблицы по невыясненным платежам на региональный уровень - в срок до 6 числа месяца, следующего за отчетным, по окончании отчетного года - на седьмой рабочий день января.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4" w:name="P19"/>
      <w:bookmarkEnd w:id="4"/>
      <w:r w:rsidRPr="007628E8">
        <w:t>5. Методологическое сопровождение работы с невыясненными платежами возложить на Управление расчетов с бюджетом (Н.В. Шалыгина).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6. </w:t>
      </w:r>
      <w:proofErr w:type="gramStart"/>
      <w:r w:rsidRPr="007628E8">
        <w:t>Контроль за исполнением настоящего приказа возложить на заместителя руководителя Федеральной налоговой службы, координирующего вопросы организационно-методологического обеспечения учета поступлений в бюджетную систему Российской Федерации платежей, администрируемых налоговыми органами, - в части пунктов 1, 3, 4, 5 на заместителя руководителя Федеральной налоговой службы, координирующего работу по созданию, развитию, сопровождению и эксплуатации автоматизированной системы Федеральной налоговой службы, - в части пункта 2.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</w:pPr>
      <w:r w:rsidRPr="007628E8">
        <w:t>Руководитель</w:t>
      </w:r>
    </w:p>
    <w:p w:rsidR="007628E8" w:rsidRPr="007628E8" w:rsidRDefault="007628E8">
      <w:pPr>
        <w:pStyle w:val="ConsPlusNormal"/>
        <w:jc w:val="right"/>
      </w:pPr>
      <w:r w:rsidRPr="007628E8">
        <w:t>Федеральной налоговой службы</w:t>
      </w:r>
    </w:p>
    <w:p w:rsidR="007628E8" w:rsidRPr="007628E8" w:rsidRDefault="007628E8">
      <w:pPr>
        <w:pStyle w:val="ConsPlusNormal"/>
        <w:jc w:val="right"/>
      </w:pPr>
      <w:r w:rsidRPr="007628E8">
        <w:t>М.В.МИШУСТИН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0"/>
      </w:pPr>
      <w:r w:rsidRPr="007628E8">
        <w:lastRenderedPageBreak/>
        <w:t>Приложение</w:t>
      </w:r>
    </w:p>
    <w:p w:rsidR="007628E8" w:rsidRPr="007628E8" w:rsidRDefault="007628E8">
      <w:pPr>
        <w:pStyle w:val="ConsPlusNormal"/>
        <w:jc w:val="right"/>
      </w:pPr>
      <w:r w:rsidRPr="007628E8">
        <w:t>Утвержден</w:t>
      </w:r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jc w:val="center"/>
      </w:pPr>
      <w:bookmarkStart w:id="5" w:name="P36"/>
      <w:bookmarkEnd w:id="5"/>
      <w:r w:rsidRPr="007628E8">
        <w:t>ПОРЯДОК</w:t>
      </w:r>
    </w:p>
    <w:p w:rsidR="007628E8" w:rsidRPr="007628E8" w:rsidRDefault="007628E8">
      <w:pPr>
        <w:pStyle w:val="ConsPlusTitle"/>
        <w:jc w:val="center"/>
      </w:pPr>
      <w:r w:rsidRPr="007628E8">
        <w:t>ОРГАНИЗАЦИИ РАБОТЫ НАЛОГОВЫХ ОРГАНОВ</w:t>
      </w:r>
    </w:p>
    <w:p w:rsidR="007628E8" w:rsidRPr="007628E8" w:rsidRDefault="007628E8">
      <w:pPr>
        <w:pStyle w:val="ConsPlusTitle"/>
        <w:jc w:val="center"/>
      </w:pPr>
      <w:r w:rsidRPr="007628E8">
        <w:t>С НЕВЫЯСНЕННЫМИ ПЛАТЕЖАМИ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jc w:val="center"/>
        <w:outlineLvl w:val="1"/>
      </w:pPr>
      <w:r w:rsidRPr="007628E8">
        <w:t>1. Работа с невыясненными платежами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Работа с невыясненными платежами осуществляется по расчетным документам, в полях которых не указана или неверно указана информация плательщиком либо кредитным учреждением при формировании ЭПД, а также платежи, которые невозможно однозначно определить к отражению в информационных ресурсах налоговых органов.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Вся информация о работе с невыясненными платежами отражается в Ведомости невыясненных поступлений (далее - Ведомость) (приложение N 1 к Порядку).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После обработки данных, поступивших от УФК, в Ведомости отражаются платежи: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- отнесенные органами Федерального казначейства на </w:t>
      </w:r>
      <w:proofErr w:type="gramStart"/>
      <w:r w:rsidRPr="007628E8">
        <w:t>соответствующий</w:t>
      </w:r>
      <w:proofErr w:type="gramEnd"/>
      <w:r w:rsidRPr="007628E8">
        <w:t xml:space="preserve"> КБК по учету невыясненных поступлений согласно классификации доходов бюджетов Российской Федерации и прилагаемые к Запросу органа Федерального казначейства на выяснение принадлежности платежа;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 оформленные плательщиками с нарушением Правил указания информации в полях расчетных документов, что привело к невозможности отражения их в карточках "РСБ", либо информационных ресурсах налоговых органов, в которых производится учет соответствующих поступлений;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 платежи, которые не могут быть однозначно классифицированы специалистами налогового органа для отражения в карточках "РСБ" конкретных налогоплательщиков;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 платежи, по которым не открыты карточки "РСБ", у налогоплательщиков.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Налогоплательщики - юридические лица, индивидуальные предприниматели, частные нотариусы, адвокаты, учредившие адвокатские кабинеты, главы крестьянских (фермерских) хозяйств и иные физические лица должны оформлять расчетные документы на перечисление налогов (сборов) и иных платежей в бюджетную систему Российской Федерации в соответствии с правилами, установленными Министерством финансов Российской Федерации по согласованию с Центральным банком Российской Федерации.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Уточнение платежей налоговые органы осуществляют в порядке, предусмотренном пунктами 7, 9 статьи 45 Налогового кодекса Российской Федерации (далее - НК РФ).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 xml:space="preserve">При обнаружении налогоплательщиком (иным лицом, предъявившим в банк поручение на перечисление в бюджетную систему Российской Федерации денежных средств в счет уплаты налога за налогоплательщика) ошибки в оформлении поручения на перечисление налога, не повлекшей </w:t>
      </w:r>
      <w:proofErr w:type="spellStart"/>
      <w:r w:rsidRPr="007628E8">
        <w:t>неперечисления</w:t>
      </w:r>
      <w:proofErr w:type="spellEnd"/>
      <w:r w:rsidRPr="007628E8">
        <w:t xml:space="preserve"> этого налога в бюджетную систему Российской Федерации на соответствующий счет Федерального казначейства, налогоплательщик вправе представить в налоговый орган по месту своего учета заявление о допущенной ошибке</w:t>
      </w:r>
      <w:proofErr w:type="gramEnd"/>
      <w:r w:rsidRPr="007628E8">
        <w:t xml:space="preserve"> с приложением документов, подтверждающих уплату указанного налога и его перечисление в бюджетную систему Российской Федерации на соответствующий счет Федерального казначейства, с просьбой уточнить основание, тип и принадлежность платежа, налоговый период или статус плательщика.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По документам, требующим уточнения реквизитов в целях правильного отражения в информационных ресурсах налогового органа информации о поступивших платежах, налоговый орган информирует плательщика о необходимости уточнения реквизитов расчетного документа (рекомендуемая форма в приложении N 2 к Порядку).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После получения информационного сообщения о необходимости уточнения реквизитов поручения на перечисление налога, сбора, страхового взноса, пени, штрафа налогоплательщик предоставляет в </w:t>
      </w:r>
      <w:r w:rsidRPr="007628E8">
        <w:lastRenderedPageBreak/>
        <w:t>налоговый орган заявление о необходимости уточнения реквизитов платежного документа.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При поступлении в налоговый орган заявления налогоплательщика об уточнении вида и принадлежности платежа налоговым органом в течение 10 рабочих дней с даты поступления указанного заявления выносится решение об уточнении платежа по форме, утвержденной приказом ФНС России от 29.12.2017 N ММВ-7-1/731@ (Зарегистрировано в Минюсте России 15 марта 2017 г. N 45952) (Приложение N 3 к Порядку).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случае если ошибка в расчетном документе возникла по вине банка при формировании ЭПД, то налоговый орган после сверки расчетов с плательщиком запрашивает банк о представлении в налоговый орган копии расчетного документа, оформленного плательщиком на бумажном носителе.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Коды ОКТМО, указанные в расчетных документах на уплату федеральных налогов (сборов), в полном объеме подлежащих зачислению в доходы федерального бюджета в соответствии с бюджетным законодательством, не используются органами федерального казначейства при межбюджетном регулировании поступающих доходов. В связи с этим неверно указанные коды ОКТМО в таких расчетных документах не требуют дополнительного уточнения.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случае уточнения ИНН, КПП, ФИО плательщика, статуса плательщика, основания платежа, налогового периода документа решение об уточнении платежа принимается без последующего оформления Уведомления по форме N 54 и подлежит отражению в информационных ресурсах налоговых органов.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Если решение об уточнении платежа требует исполнения в органах Федерального казначейства, налоговые органы направляют в их адрес Уведомление об уточнении вида и принадлежности платежа, решениях о зачете излишне уплаченных (взысканных) сумм налогов и сборов, пеней, штрафов, а также подлежащих возмещению сумм налогов и сборов по форме N 54 (далее - Уведомление по форме N 54) (рекомендуемая форма в приложении N 4</w:t>
      </w:r>
      <w:proofErr w:type="gramEnd"/>
      <w:r w:rsidRPr="007628E8">
        <w:t xml:space="preserve"> к Порядку).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Уведомление по форме N 54 оформляется в случае исправления значений любого из разрядов КБК (реквизит платежного документа "104"), в том числе и кода администратора платежа, с указанием всех 20 разрядов КБК, уточнения значений кода ОКТМО (реквизит платежного документа "105"), значений ИНН получателя (реквизит платежного документа 61) и КПП получателя (реквизит платежного документа "103"), а также уточнения расчетного счета органа Федерального</w:t>
      </w:r>
      <w:proofErr w:type="gramEnd"/>
      <w:r w:rsidRPr="007628E8">
        <w:t xml:space="preserve"> казначейства (с 01.01.2018)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Информация из расчетных документов, требующих дополнительного уточнения и включенных в Ведомость, проводится в карточки "РСБ" после вынесения налоговым органом решения об уточнении платежей и получения сведений из органов Федерального казначейства об осуществлении исправлений.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Налоговые органы информируют налогоплательщика о принятом решении в соответствии с п. 7 ст. 45 НК РФ).</w:t>
      </w:r>
      <w:proofErr w:type="gramEnd"/>
      <w:r w:rsidRPr="007628E8">
        <w:t xml:space="preserve"> </w:t>
      </w:r>
      <w:proofErr w:type="gramStart"/>
      <w:r w:rsidRPr="007628E8">
        <w:t>При этом направление извещений осуществляется в электронном виде для юридических лиц и ИП, представляющих отчетность по телекоммуникационным каналам связи - по телекоммуникационным каналам связи, для ЮЛ, ИП и ФЛ - выгружаются в Личный кабинет налогоплательщика, при его наличии, в случае его отсутствия направляются по почте (рекомендуемая форма в приложении N 5 к Порядку).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Процедура уточнения платежных документов по страховым взносам аналогична мероприятиям, проводимым налоговым органом по уточнению платежей, администрируемых ФНС России. </w:t>
      </w:r>
      <w:proofErr w:type="gramStart"/>
      <w:r w:rsidRPr="007628E8">
        <w:t>В соответствии с пунктом 9 статьи 45 НК РФ уточнение реквизитов в расчетных документах по уплате страховых взносов не производится, в случае, если сведения об этой сумме учтены на индивидуальном лицевом счете застрахованного лица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страхования.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При этом необходимо учитывать, что порядок уточнения реквизитов в платежных документах по уплате страховых взносов за расчетные (отчетные) периоды, истекшие до 01.01.2017, денежные средства по которым поступили в органы системы Пенсионного фонда Российской Федерации (далее - ПФР) до передачи администрирования страховых взносов налоговым органом (до 01.01.2017), и порядок уточнения реквизитов в платежных документах по уплате страховых взносов за расчетные (отчетные) периоды</w:t>
      </w:r>
      <w:proofErr w:type="gramEnd"/>
      <w:r w:rsidRPr="007628E8">
        <w:t xml:space="preserve">, истекшие до 01.01.2017, денежные </w:t>
      </w:r>
      <w:proofErr w:type="gramStart"/>
      <w:r w:rsidRPr="007628E8">
        <w:t>средства</w:t>
      </w:r>
      <w:proofErr w:type="gramEnd"/>
      <w:r w:rsidRPr="007628E8">
        <w:t xml:space="preserve"> по которым поступили в налоговые органы после возложения функций администрирования страховых взносов (после 01.01.2017), существенно различаются.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lastRenderedPageBreak/>
        <w:t>При обнаружении налогоплательщиками ошибок при заполнении расчетных документов по уплате страховых взносов и необходимости уточнения в них реквизитов следует руководствоваться следующим.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1) Утонение реквизитов в расчетных документах, денежные средства по которым поступили до 01.01.2017 года в органы системы ПФР.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Заявление об уточнении реквизитов представляется плательщиком в отделение ПФР. Отделение ПФР в течение 5 рабочих дней рассматривает заявление и выносит решение об уточнении реквизитов в расчетном документе, которое направляет в налоговый орган. Одновременно с решением об утонении платежа по расчетному документу отделение ПФР передает в налоговый орган сумму пени, подлежащей уменьшению либо доначислению, пересчитанную по состоянию на 01.01.2017.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На основании полученных сведений налоговый орган отражает полученное решение об уточнении платежа и сумму начисленной (уменьшенной) пени в лицевом счете плательщика.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случае</w:t>
      </w:r>
      <w:proofErr w:type="gramStart"/>
      <w:r w:rsidRPr="007628E8">
        <w:t>,</w:t>
      </w:r>
      <w:proofErr w:type="gramEnd"/>
      <w:r w:rsidRPr="007628E8">
        <w:t xml:space="preserve"> если данные расчетного документа подлежат уточнению через органы Федерального казначейства, налоговые органы на основании решения об уточнении платежа, направленного отделением ПФР, формируют и направляют в органы Федерального казначейства соответствующее уведомление по форме N 54.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2) Порядок уточнения реквизитов в расчетных документах, денежные средства по которым поступили после 01.01.2017 в налоговые органы.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Плательщик заявление об уточнении расчетного документа представляет в налоговый орган.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Налоговый орган направляет в отделение ПФР запрос с приложением копии заявления плательщика и копии платежного документа (до реализации соответствующего программного обеспечения запрос направляется на бумажном носителе).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После получения запроса отделение ПФР в течение 5 рабочих дней рассматривает заявление и подтверждает правомерность уточнения реквизитов в расчетном документе, направляя сообщение о возможности проведения соответствующих мероприятий по уточнению реквизитов.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Налоговые органы на основании сообщения, направленного отделением ПФР, принимают решение об уточнении платежа.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случае</w:t>
      </w:r>
      <w:proofErr w:type="gramStart"/>
      <w:r w:rsidRPr="007628E8">
        <w:t>,</w:t>
      </w:r>
      <w:proofErr w:type="gramEnd"/>
      <w:r w:rsidRPr="007628E8">
        <w:t xml:space="preserve"> если данные расчетного документа подлежат уточнению через органы Федерального казначейства, налоговые органы формируют и направляют в органы Федерального казначейства уведомление по форме N 54.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Налоговый орган осуществляет перерасчет пеней в автоматизированном режиме </w:t>
      </w:r>
      <w:proofErr w:type="gramStart"/>
      <w:r w:rsidRPr="007628E8">
        <w:t>с даты</w:t>
      </w:r>
      <w:proofErr w:type="gramEnd"/>
      <w:r w:rsidRPr="007628E8">
        <w:t xml:space="preserve"> фактической уплаты платежа.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случае</w:t>
      </w:r>
      <w:proofErr w:type="gramStart"/>
      <w:r w:rsidRPr="007628E8">
        <w:t>,</w:t>
      </w:r>
      <w:proofErr w:type="gramEnd"/>
      <w:r w:rsidRPr="007628E8">
        <w:t xml:space="preserve"> если сумма, уплаченная по конкретному расчетному документу, учтена на индивидуальном лицевом счете застрахованного лица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страхования, отделения ПФР в течение 5 рабочих дней извещают налоговые органы о невозможности уточнения реквизитов.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целях правильного заполнения расчетных документов налоговые органы должны проводить работу по информированию налогоплательщиков о значениях реквизитов, необходимых для правильного заполнения полей платежных документов.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В налоговых органах для правильного заполнения платежных документов на стендах необходимо размещать соответствующую информацию, а также информацию об адресе официального сайта ФНС России в сети </w:t>
      </w:r>
      <w:proofErr w:type="spellStart"/>
      <w:r w:rsidRPr="007628E8">
        <w:t>Internet</w:t>
      </w:r>
      <w:proofErr w:type="spellEnd"/>
      <w:r w:rsidRPr="007628E8">
        <w:t>, где можно найти любой реквизит, необходимый для заполнения расчетных документов.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Кроме того, налоговые органы при постановке на учет налогоплательщиков, плательщиков сборов, страховых взносов в соответствии с п. 6 ст. 32 НК РФ обязаны сообщать сведения о реквизитах соответствующих счетов Федерального казначейства.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lastRenderedPageBreak/>
        <w:t>Результаты работы налоговых органов с невыясненными платежами отражаются в Ведомости, которые ежемесячно передаются на региональный уровень в виде аналитической таблицы, для проведения анализа сложившейся ситуации с невыясненными платежами.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Управления, перешедшие на двухуровневую систему управления, формируют аналитическую таблицу на региональном уровне в целом по субъекту.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Межрегиональные инспекции по крупнейшим налогоплательщикам формируют аналитическую таблицу по невыясненным поступлениям на местном уровне.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jc w:val="center"/>
        <w:outlineLvl w:val="1"/>
      </w:pPr>
      <w:r w:rsidRPr="007628E8">
        <w:t>2. Ведение Ведомости невыясненных поступлений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Ведомость состоит из следующих разделов: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 Учет невыясненных платежей при перечислении в безналичной форме, отнесенных органами Федерального казначейства и налоговыми органами на невыясненные</w:t>
      </w:r>
      <w:proofErr w:type="gramStart"/>
      <w:r w:rsidRPr="007628E8">
        <w:t>.</w:t>
      </w:r>
      <w:proofErr w:type="gramEnd"/>
      <w:r w:rsidRPr="007628E8">
        <w:t xml:space="preserve"> (</w:t>
      </w:r>
      <w:proofErr w:type="gramStart"/>
      <w:r w:rsidRPr="007628E8">
        <w:t>д</w:t>
      </w:r>
      <w:proofErr w:type="gramEnd"/>
      <w:r w:rsidRPr="007628E8">
        <w:t>алее - Раздел 1);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 Учет невыясненных платежей при перечислении наличными денежными средствами (далее - Раздел 2);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ind w:firstLine="540"/>
        <w:jc w:val="both"/>
        <w:outlineLvl w:val="2"/>
      </w:pPr>
      <w:r w:rsidRPr="007628E8">
        <w:t>2.1. Ведение Раздела 1 Ведомости невыясненных поступлений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соответствующих графах указываются: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1 - номер по порядку (сквозная нумерация).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2 - дата поступления документа из УФК.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3 - 17.1 - информация, передаваемая УФК в УФНС (Информация из расчетных документов, прилагаемых к Выписке из лицевого счета АДБ, к Справке, прилагаемой к выписке из лицевого счета АДБ, а также Запросы на выяснение принадлежности платежа) в рамках соответствующих нормативных документов Минфина России и Федерального казначейства.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18 - соответствующий код из справочника оснований отнесения платежей к категории невыясненных, приведенного в списке &lt;*&gt; в Приложении 1 к настоящему Порядку.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&lt;*&gt; Справочник для графы 18 имеет вид: 01 - отсутствует, указан несуществующий (неверный) КБК; 03 - отсутствует, указан несуществующий (неверный) код ОКТМО; 05 - не указан (неверно указан) ИНН плательщика, 06 - несоответствие ИНН наименованию плательщика, 07 - отсутствует (неверно указан) КПП плательщика; 08 - отсутствует, указан несуществующий (неверный) ИНН получателя;</w:t>
      </w:r>
      <w:proofErr w:type="gramEnd"/>
      <w:r w:rsidRPr="007628E8">
        <w:t xml:space="preserve"> </w:t>
      </w:r>
      <w:proofErr w:type="gramStart"/>
      <w:r w:rsidRPr="007628E8">
        <w:t>09 - отсутствует, указан несуществующий (неверный) КПП получателя. 10 - налогоплательщик не состоит на учете в налоговом органе, 11 - уплата за 3-х лиц, 12 - отсутствие/неверное указание Основания платежа, 13 - неверно указан N счета получателя и наименование получателя, 14 - отсутствует открытая карточка "РСБ" налогоплательщика, 15 - отсутствие /неверное указание/ Статуса плательщика, 16 - отсутствие /неверное указание/ налогового периода.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В Графах 19 - 21 - информация, поступающая из органов Федерального казначейства (информация из Выписки из лицевого счета АДБ).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22 - 24 - информация из уведомления о необходимости уточнения реквизитов расчетного документа.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25 - информация, которая может принимать следующие значения: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01 - расчетный документ, поступивший из банка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02 - заявление налогоплательщика.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26, 27 - дата и номер расчетного документа или дата и номер зарегистрированного налоговыми органами заявления об уточнении платежа.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lastRenderedPageBreak/>
        <w:t>В Графах 28, 29, 30 - информация о результатах рассмотрения налоговыми органами документов, представленных налогоплательщиками.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31, 32 - информация при направлении кредитным организациям Уведомлений об ошибочном указании информации в расчетных документах при перечислении налогов (сборов) и иных платежей.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33 - информация может принимать следующие значения: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"+" - Решение об уточнении вида и принадлежности платежа с формированием формы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"-" - Решение об уточнении вида и принадлежности платежа без оформления формы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случаях, когда уточняются реквизиты расчетного документа плательщика, указанные в графах 37, 37.1, 38, 39 и 42, оформление Уведомления формы N 54 не требуется.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По реквизитам расчетного документа, указанным в графах 36, 36.1, 40, 41, налоговым органом оформляется Решение об уточнении с оформлением Уведомления формы N 54.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34, 35 указывается "Дата" и "Номер" решения налогового органа, указанного в графе 33.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36 - 42 - конкретные значения уточненных реквизитов расчетного документа.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15, 21 и 43 - одна и та же сумма.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44 - Уведомление об уточнении вида и принадлежности платежа по форме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44.1 - 44.2 - дата и номер документа, указанного в графе 44.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45 - 47 - информация из органов Федерального казначейства соответствующих документов налоговых органов, указанных в графе 44.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48 и 49 - информация при поступлении платежей по расчетным документам, относящимся к плательщикам, состоящим на учете в другом налоговом органе данного субъекта Российской Федерации.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50 информация об отражении документа в карточке "РСБ" и соответствующих реестрах.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сальдо на начало/конец отчетного периода (С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>/С</w:t>
      </w:r>
      <w:r w:rsidRPr="007628E8">
        <w:rPr>
          <w:vertAlign w:val="subscript"/>
        </w:rPr>
        <w:t>2</w:t>
      </w:r>
      <w:r w:rsidRPr="007628E8">
        <w:t>) по разделу 1.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Сальдо (остатки) на начало/конец отчетного периода (С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>/С</w:t>
      </w:r>
      <w:r w:rsidRPr="007628E8">
        <w:rPr>
          <w:vertAlign w:val="subscript"/>
        </w:rPr>
        <w:t>2</w:t>
      </w:r>
      <w:r w:rsidRPr="007628E8">
        <w:t>) формируется по данным граф 21.43 и 47.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остатков на начало отчетного периода (С</w:t>
      </w:r>
      <w:proofErr w:type="gramStart"/>
      <w:r w:rsidRPr="007628E8">
        <w:t>1</w:t>
      </w:r>
      <w:proofErr w:type="gramEnd"/>
      <w:r w:rsidRPr="007628E8">
        <w:t>) производится по следующей формуле: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rPr>
          <w:position w:val="-11"/>
        </w:rPr>
        <w:pict>
          <v:shape id="_x0000_i1025" style="width:157pt;height:22pt" coordsize="" o:spt="100" adj="0,,0" path="" filled="f" stroked="f">
            <v:stroke joinstyle="miter"/>
            <v:imagedata r:id="rId5" o:title="base_1_221272_32768"/>
            <v:formulas/>
            <v:path o:connecttype="segments"/>
          </v:shape>
        </w:pict>
      </w:r>
      <w:r w:rsidRPr="007628E8">
        <w:t>,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 xml:space="preserve">где в </w:t>
      </w:r>
      <w:r w:rsidRPr="007628E8">
        <w:rPr>
          <w:position w:val="-11"/>
        </w:rPr>
        <w:pict>
          <v:shape id="_x0000_i1026" style="width:42pt;height:22pt" coordsize="" o:spt="100" adj="0,,0" path="" filled="f" stroked="f">
            <v:stroke joinstyle="miter"/>
            <v:imagedata r:id="rId6" o:title="base_1_221272_32769"/>
            <v:formulas/>
            <v:path o:connecttype="segments"/>
          </v:shape>
        </w:pict>
      </w:r>
      <w:r w:rsidRPr="007628E8">
        <w:t xml:space="preserve"> учитываются только те документы, по которым графа 33 принимает значение </w:t>
      </w:r>
      <w:proofErr w:type="gramStart"/>
      <w:r w:rsidRPr="007628E8">
        <w:t>"-</w:t>
      </w:r>
      <w:proofErr w:type="gramEnd"/>
      <w:r w:rsidRPr="007628E8">
        <w:t>" Решение об уточнении вида и принадлежности платежа без оформления формы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где 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 xml:space="preserve"> - остаток (сальдо) невыясненных сумм на начало отчетного периода;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rPr>
          <w:position w:val="-11"/>
        </w:rPr>
        <w:pict>
          <v:shape id="_x0000_i1027" style="width:36pt;height:22pt" coordsize="" o:spt="100" adj="0,,0" path="" filled="f" stroked="f">
            <v:stroke joinstyle="miter"/>
            <v:imagedata r:id="rId7" o:title="base_1_221272_32770"/>
            <v:formulas/>
            <v:path o:connecttype="segments"/>
          </v:shape>
        </w:pict>
      </w:r>
      <w:r w:rsidRPr="007628E8">
        <w:t xml:space="preserve"> - общая сумма по графе за предыдущий отчетный период, где n равен номеру графы.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остатков невыясненных сумм на конец отчетного периода (С</w:t>
      </w:r>
      <w:proofErr w:type="gramStart"/>
      <w:r w:rsidRPr="007628E8">
        <w:t>2</w:t>
      </w:r>
      <w:proofErr w:type="gramEnd"/>
      <w:r w:rsidRPr="007628E8">
        <w:t>) производится путем сложения остатков на начало отчетного периода и общей суммы поступивших за отчетный период невыясненных платежей по графе 21 (прирост за отчетный период) за минусом общей суммы выясненных платежей за отчетный период по графе 43 и 47.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rPr>
          <w:position w:val="-11"/>
        </w:rPr>
        <w:pict>
          <v:shape id="_x0000_i1028" style="width:186pt;height:22pt" coordsize="" o:spt="100" adj="0,,0" path="" filled="f" stroked="f">
            <v:stroke joinstyle="miter"/>
            <v:imagedata r:id="rId8" o:title="base_1_221272_32771"/>
            <v:formulas/>
            <v:path o:connecttype="segments"/>
          </v:shape>
        </w:pict>
      </w:r>
      <w:r w:rsidRPr="007628E8">
        <w:t>,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 xml:space="preserve">где в </w:t>
      </w:r>
      <w:r w:rsidRPr="007628E8">
        <w:rPr>
          <w:position w:val="-11"/>
        </w:rPr>
        <w:pict>
          <v:shape id="_x0000_i1029" style="width:42pt;height:22pt" coordsize="" o:spt="100" adj="0,,0" path="" filled="f" stroked="f">
            <v:stroke joinstyle="miter"/>
            <v:imagedata r:id="rId6" o:title="base_1_221272_32772"/>
            <v:formulas/>
            <v:path o:connecttype="segments"/>
          </v:shape>
        </w:pict>
      </w:r>
      <w:r w:rsidRPr="007628E8">
        <w:t xml:space="preserve"> учитываются только те документы, по которым графа 33 принимает значение </w:t>
      </w:r>
      <w:proofErr w:type="gramStart"/>
      <w:r w:rsidRPr="007628E8">
        <w:t>"-</w:t>
      </w:r>
      <w:proofErr w:type="gramEnd"/>
      <w:r w:rsidRPr="007628E8">
        <w:t>" Решение об уточнении вида и принадлежности платежа без оформления формы N 54.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Примечание. </w:t>
      </w:r>
      <w:proofErr w:type="gramStart"/>
      <w:r w:rsidRPr="007628E8">
        <w:t>Количество невыясненных расчетных документов за отчетный период подсчитывается как количество записей в разделе 1 ведомости невыясненных поступлений, у которых дата зачисления на счет (графа 19) попадает в отчетный период, но при условии, что дата фактического поступления расчетных документов в налоговый орган (графа 2) меньше или равна первым трем календарным дням следующего после отчетного месяца, графа 21 не равна графе 47.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ind w:firstLine="540"/>
        <w:jc w:val="both"/>
        <w:outlineLvl w:val="2"/>
      </w:pPr>
      <w:r w:rsidRPr="007628E8">
        <w:t>2.2. Ведение Раздела 2 Ведомости невыясненных поступлений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указываются: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1 - 15 - информация о документе при получении из банков соответствующих платежных документов физических лиц.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В Графах 16 - 31 - информация по расчетным документам, отраженным в графах 1 - 15 </w:t>
      </w:r>
      <w:proofErr w:type="gramStart"/>
      <w:r w:rsidRPr="007628E8">
        <w:t>передаваемой</w:t>
      </w:r>
      <w:proofErr w:type="gramEnd"/>
      <w:r w:rsidRPr="007628E8">
        <w:t xml:space="preserve"> из УФК.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29 - дата операционного дня (дата зачисления платежа на счет органа Федерального казначейства из Выписки из лицевого счета АДБ).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32 - суммы платежей, поступившие по платежному поручению на общую сумму и не разнесенные в карточки "РСБ".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В графе 33 - соответствующий код из справочника оснований отнесения платежей к </w:t>
      </w:r>
      <w:proofErr w:type="gramStart"/>
      <w:r w:rsidRPr="007628E8">
        <w:t>невыясненным</w:t>
      </w:r>
      <w:proofErr w:type="gramEnd"/>
      <w:r w:rsidRPr="007628E8">
        <w:t>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34 - информация на основе Справочника и может принимать следующие значения: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"УВЕД" - Решение налогового органа об уточнении вида и принадлежности платежа с оформлением Уведомления по форме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35, 36 - "Дата" и "Номер" сформированного налоговым органом документа, указанного в графе 34.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37 - 40 - конкретные значения уточненных реквизитов расчетного документа. При оформлении решения о возврате графы 37 - 41 не заполняются.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42 - Уведомление об уточнении вида и принадлежности платежа по форме N 54;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43 - 43.1 - дата и номер документа, указанного в графе 42.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44 - 47 - информация из платежных документов, поступивших после исполнения органами федерального казначейства соответствующих документов налоговых органов, указанных в графе 34.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48 - дата отражения операции в карточке "РСБ" и соответствующих реестрах.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49 - информация не указывается.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графе 50 - ИНН налогоплательщика.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сальдо на начало/конец отчетного периода (С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>/С</w:t>
      </w:r>
      <w:r w:rsidRPr="007628E8">
        <w:rPr>
          <w:vertAlign w:val="subscript"/>
        </w:rPr>
        <w:t>2</w:t>
      </w:r>
      <w:r w:rsidRPr="007628E8">
        <w:t>) по разделу 2.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Сальдо (остатки) на начало/конец отчетного периода (С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>) формируется по данным граф 32, 47.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остатков невыясненных сумм на начало отчетного периода (С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>) производится по следующей формуле: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rPr>
          <w:position w:val="-11"/>
        </w:rPr>
        <w:pict>
          <v:shape id="_x0000_i1030" style="width:111pt;height:22pt" coordsize="" o:spt="100" adj="0,,0" path="" filled="f" stroked="f">
            <v:stroke joinstyle="miter"/>
            <v:imagedata r:id="rId9" o:title="base_1_221272_32773"/>
            <v:formulas/>
            <v:path o:connecttype="segments"/>
          </v:shape>
        </w:pict>
      </w:r>
      <w:r w:rsidRPr="007628E8">
        <w:t>,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lastRenderedPageBreak/>
        <w:t>где С</w:t>
      </w:r>
      <w:proofErr w:type="gramStart"/>
      <w:r w:rsidRPr="007628E8">
        <w:rPr>
          <w:vertAlign w:val="subscript"/>
        </w:rPr>
        <w:t>1</w:t>
      </w:r>
      <w:proofErr w:type="gramEnd"/>
      <w:r w:rsidRPr="007628E8">
        <w:t xml:space="preserve"> - остаток (сальдо) невыясненных сумм на начало отчетного периода;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rPr>
          <w:position w:val="-11"/>
        </w:rPr>
        <w:pict>
          <v:shape id="_x0000_i1031" style="width:36pt;height:22pt" coordsize="" o:spt="100" adj="0,,0" path="" filled="f" stroked="f">
            <v:stroke joinstyle="miter"/>
            <v:imagedata r:id="rId7" o:title="base_1_221272_32774"/>
            <v:formulas/>
            <v:path o:connecttype="segments"/>
          </v:shape>
        </w:pict>
      </w:r>
      <w:r w:rsidRPr="007628E8">
        <w:t xml:space="preserve"> - общая сумма по графе за предыдущий отчетный период, где n равен номеру графы.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Формирование остатков невыясненных сумм на конец отчетного периода (С</w:t>
      </w:r>
      <w:proofErr w:type="gramStart"/>
      <w:r w:rsidRPr="007628E8">
        <w:rPr>
          <w:vertAlign w:val="subscript"/>
        </w:rPr>
        <w:t>2</w:t>
      </w:r>
      <w:proofErr w:type="gramEnd"/>
      <w:r w:rsidRPr="007628E8">
        <w:t>) производится путем сложения остатков на начало отчетного периода и общей суммы поступивших за отчетный период невыясненных платежей по графе 32 (прирост за отчетный период) за минусом общей суммы выясненных, разнесенных в карточки "РСБ" платежей за отчетный период по графе 47.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rPr>
          <w:position w:val="-11"/>
        </w:rPr>
        <w:pict>
          <v:shape id="_x0000_i1032" style="width:137pt;height:22pt" coordsize="" o:spt="100" adj="0,,0" path="" filled="f" stroked="f">
            <v:stroke joinstyle="miter"/>
            <v:imagedata r:id="rId10" o:title="base_1_221272_32775"/>
            <v:formulas/>
            <v:path o:connecttype="segments"/>
          </v:shape>
        </w:pic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Примечание.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1. Количество невыясненных платежных поручений на общую сумму за отчетный период подчитывается с условием графа 32 </w:t>
      </w:r>
      <w:r w:rsidRPr="007628E8">
        <w:rPr>
          <w:position w:val="-1"/>
        </w:rPr>
        <w:pict>
          <v:shape id="_x0000_i1033" style="width:12pt;height:12pt" coordsize="" o:spt="100" adj="0,,0" path="" filled="f" stroked="f">
            <v:stroke joinstyle="miter"/>
            <v:imagedata r:id="rId11" o:title="base_1_221272_32776"/>
            <v:formulas/>
            <v:path o:connecttype="segments"/>
          </v:shape>
        </w:pict>
      </w:r>
      <w:r w:rsidRPr="007628E8">
        <w:t xml:space="preserve"> графе 47.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jc w:val="center"/>
        <w:outlineLvl w:val="1"/>
      </w:pPr>
      <w:r w:rsidRPr="007628E8">
        <w:t>3. Формирование аналитической таблицы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Аналитическая таблица формируется налоговыми органами ежемесячно в автоматическом режиме на основе данных из Разделов 1, 2 Ведомости невыясненных поступлений (Приложение 6 к Порядку).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Аналитическая таблица служит для проведения мониторинга и </w:t>
      </w:r>
      <w:proofErr w:type="gramStart"/>
      <w:r w:rsidRPr="007628E8">
        <w:t>контроля за</w:t>
      </w:r>
      <w:proofErr w:type="gramEnd"/>
      <w:r w:rsidRPr="007628E8">
        <w:t xml:space="preserve"> работой налоговых органов по уточнению платежей и может формироваться как за истекший месяц, так и за любой истекший период с начала года.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На региональном уровне формирование аналитической таблицы производится в разрезе подведомственных налоговых органов и в целом по субъекту.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Порядок формирования за истекший месяц основан на подведении результатов работы с фактически поступившими невыясненными платежами отчетный период, в разрезе налоговых органов субъекта, Межрегиональных инспекций по крупнейшим налогоплательщикам, отражает их прирост и сокращение, а также период выяснения за конкретный период.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Отчетным периодом для формирования служит календарный месяц.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Графы Аналитической таблицы содержат следующую информацию: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а). Код ИФНС (УФНС) - код налогового органа по СОУН;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б). КБК - код бюджетной классификации;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в). ОКТМО - код общероссийского классификатора территорий муниципальных образований;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графы с 2 - 3.8 - отражают остаток невыясненных платежей на начало отчетного периода;</w:t>
      </w:r>
      <w:proofErr w:type="gramEnd"/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 xml:space="preserve">графы 4 - 6.1 - показывают прирост невыясненных расчетных документов, поступивших за отчетный период, как по общей сумме платежей, так и по количеству с разбивкой на расчетные документы, отнесенные органами Федерального казначейства на КБК по учету невыясненных платежей, и расчетные документы, отнесенные к </w:t>
      </w:r>
      <w:proofErr w:type="gramStart"/>
      <w:r w:rsidRPr="007628E8">
        <w:t>невыясненным</w:t>
      </w:r>
      <w:proofErr w:type="gramEnd"/>
      <w:r w:rsidRPr="007628E8">
        <w:t xml:space="preserve"> налоговыми органами.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графы 7 - 16 - отражают количество и сумму расчетных документов, по которым приняты решения об уточнении платежа.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proofErr w:type="gramStart"/>
      <w:r w:rsidRPr="007628E8">
        <w:t>графы 17 - 26 - содержат справочную информацию о совершенных ошибках (неправильное заполнение расчетных документов налогоплательщиками, ошибки банков при формировании ЭПД) и сроках уточнения невыясненных платежей (показывают количество и сумму расчетных документов, выясненных в отчетном периоде и сгруппированных по срокам выяснения платежей: "до 1 месяца", "от 1 до 2 месяцев" и "более 2 месяцев".</w:t>
      </w:r>
      <w:proofErr w:type="gramEnd"/>
      <w:r w:rsidRPr="007628E8">
        <w:t xml:space="preserve"> Показатели данных граф определяются путем сопоставления даты поступления расчетного документа в налоговый орган и даты проведения операций в карточке "РСБ" </w:t>
      </w:r>
      <w:r w:rsidRPr="007628E8">
        <w:lastRenderedPageBreak/>
        <w:t>(Раздел 1) или проведения в лицевой счет (Раздел 2);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графы 27 - 36 отражают остаток невыясненных платежей на конец отчетного периода.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В графах 37 - 38 указывается разница между остатками на конец и начало отчетного периода: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графа 37 = графа 27 - графа 2;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r w:rsidRPr="007628E8">
        <w:t>графа 38 = графа 28 - графа 3.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t>Приложение N 1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center"/>
      </w:pPr>
      <w:bookmarkStart w:id="6" w:name="P199"/>
      <w:bookmarkEnd w:id="6"/>
      <w:r w:rsidRPr="007628E8">
        <w:t>Ведомость невыясненных поступлений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sectPr w:rsidR="007628E8" w:rsidRPr="007628E8" w:rsidSect="00833ECF">
          <w:pgSz w:w="11907" w:h="16840" w:code="9"/>
          <w:pgMar w:top="567" w:right="1077" w:bottom="284" w:left="851" w:header="709" w:footer="709" w:gutter="0"/>
          <w:paperSrc w:first="262" w:other="272"/>
          <w:cols w:space="708"/>
          <w:docGrid w:linePitch="360"/>
        </w:sectPr>
      </w:pPr>
    </w:p>
    <w:p w:rsidR="007628E8" w:rsidRPr="007628E8" w:rsidRDefault="007628E8">
      <w:pPr>
        <w:pStyle w:val="ConsPlusNormal"/>
        <w:jc w:val="center"/>
        <w:outlineLvl w:val="2"/>
      </w:pPr>
      <w:bookmarkStart w:id="7" w:name="P201"/>
      <w:bookmarkEnd w:id="7"/>
      <w:r w:rsidRPr="007628E8">
        <w:lastRenderedPageBreak/>
        <w:t>Раздел 1. Учет невыясненных платежей, перечисленных</w:t>
      </w:r>
    </w:p>
    <w:p w:rsidR="007628E8" w:rsidRPr="007628E8" w:rsidRDefault="007628E8">
      <w:pPr>
        <w:pStyle w:val="ConsPlusNormal"/>
        <w:jc w:val="center"/>
      </w:pPr>
      <w:r w:rsidRPr="007628E8">
        <w:t xml:space="preserve">в безналичной форме и </w:t>
      </w:r>
      <w:proofErr w:type="gramStart"/>
      <w:r w:rsidRPr="007628E8">
        <w:t>отнесенных</w:t>
      </w:r>
      <w:proofErr w:type="gramEnd"/>
      <w:r w:rsidRPr="007628E8">
        <w:t xml:space="preserve"> органами федерального</w:t>
      </w:r>
    </w:p>
    <w:p w:rsidR="007628E8" w:rsidRPr="007628E8" w:rsidRDefault="007628E8">
      <w:pPr>
        <w:pStyle w:val="ConsPlusNormal"/>
        <w:jc w:val="center"/>
      </w:pPr>
      <w:r w:rsidRPr="007628E8">
        <w:t xml:space="preserve">казначейства </w:t>
      </w:r>
      <w:proofErr w:type="gramStart"/>
      <w:r w:rsidRPr="007628E8">
        <w:t>на</w:t>
      </w:r>
      <w:proofErr w:type="gramEnd"/>
      <w:r w:rsidRPr="007628E8">
        <w:t xml:space="preserve"> невыясненные, а также платежей, требующих</w:t>
      </w:r>
    </w:p>
    <w:p w:rsidR="007628E8" w:rsidRPr="007628E8" w:rsidRDefault="007628E8">
      <w:pPr>
        <w:pStyle w:val="ConsPlusNormal"/>
        <w:jc w:val="center"/>
      </w:pPr>
      <w:r w:rsidRPr="007628E8">
        <w:t>уточнения налоговыми органами для отражения</w:t>
      </w:r>
    </w:p>
    <w:p w:rsidR="007628E8" w:rsidRPr="007628E8" w:rsidRDefault="007628E8">
      <w:pPr>
        <w:pStyle w:val="ConsPlusNormal"/>
        <w:jc w:val="center"/>
      </w:pPr>
      <w:r w:rsidRPr="007628E8">
        <w:t>в карточках "РСБ"</w:t>
      </w:r>
    </w:p>
    <w:p w:rsidR="007628E8" w:rsidRPr="007628E8" w:rsidRDefault="007628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4"/>
        <w:gridCol w:w="484"/>
        <w:gridCol w:w="484"/>
        <w:gridCol w:w="484"/>
        <w:gridCol w:w="490"/>
        <w:gridCol w:w="487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552"/>
        <w:gridCol w:w="564"/>
        <w:gridCol w:w="484"/>
        <w:gridCol w:w="484"/>
        <w:gridCol w:w="680"/>
        <w:gridCol w:w="484"/>
        <w:gridCol w:w="532"/>
        <w:gridCol w:w="541"/>
        <w:gridCol w:w="493"/>
        <w:gridCol w:w="397"/>
        <w:gridCol w:w="484"/>
        <w:gridCol w:w="397"/>
        <w:gridCol w:w="397"/>
        <w:gridCol w:w="490"/>
        <w:gridCol w:w="484"/>
        <w:gridCol w:w="502"/>
        <w:gridCol w:w="493"/>
        <w:gridCol w:w="484"/>
        <w:gridCol w:w="567"/>
        <w:gridCol w:w="493"/>
        <w:gridCol w:w="484"/>
        <w:gridCol w:w="487"/>
        <w:gridCol w:w="624"/>
        <w:gridCol w:w="493"/>
        <w:gridCol w:w="680"/>
        <w:gridCol w:w="526"/>
        <w:gridCol w:w="484"/>
        <w:gridCol w:w="493"/>
        <w:gridCol w:w="526"/>
        <w:gridCol w:w="532"/>
        <w:gridCol w:w="568"/>
        <w:gridCol w:w="484"/>
        <w:gridCol w:w="680"/>
        <w:gridCol w:w="737"/>
        <w:gridCol w:w="484"/>
        <w:gridCol w:w="680"/>
        <w:gridCol w:w="484"/>
        <w:gridCol w:w="505"/>
        <w:gridCol w:w="484"/>
        <w:gridCol w:w="604"/>
        <w:gridCol w:w="484"/>
      </w:tblGrid>
      <w:tr w:rsidR="007628E8" w:rsidRPr="007628E8">
        <w:tc>
          <w:tcPr>
            <w:tcW w:w="73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Сальдо на начало/конец отчетных периодов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N </w:t>
            </w:r>
            <w:proofErr w:type="gramStart"/>
            <w:r w:rsidRPr="007628E8">
              <w:t>п</w:t>
            </w:r>
            <w:proofErr w:type="gramEnd"/>
            <w:r w:rsidRPr="007628E8">
              <w:t>/п</w:t>
            </w:r>
          </w:p>
        </w:tc>
        <w:tc>
          <w:tcPr>
            <w:tcW w:w="8385" w:type="dxa"/>
            <w:gridSpan w:val="17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Расчетный документ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Код основания отнесения к невыясненным платежам &lt;*&gt;</w:t>
            </w:r>
          </w:p>
        </w:tc>
        <w:tc>
          <w:tcPr>
            <w:tcW w:w="2180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Распределение платежа УФК</w:t>
            </w:r>
          </w:p>
        </w:tc>
        <w:tc>
          <w:tcPr>
            <w:tcW w:w="5162" w:type="dxa"/>
            <w:gridSpan w:val="11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Работа с налогоплательщиком</w:t>
            </w:r>
          </w:p>
        </w:tc>
        <w:tc>
          <w:tcPr>
            <w:tcW w:w="12583" w:type="dxa"/>
            <w:gridSpan w:val="2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Результат работ по выяснению платежей налогоплательщиков</w:t>
            </w:r>
          </w:p>
        </w:tc>
      </w:tr>
      <w:tr w:rsidR="007628E8" w:rsidRPr="007628E8"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поступления в налоговый орган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Электронный номер ЭПД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поступления расчетного документа в банк плательщика (62)</w:t>
            </w:r>
          </w:p>
        </w:tc>
        <w:tc>
          <w:tcPr>
            <w:tcW w:w="49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списания со счета плательщика (71)</w:t>
            </w:r>
          </w:p>
        </w:tc>
        <w:tc>
          <w:tcPr>
            <w:tcW w:w="48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расчетного документа (4)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расчетного документа (3)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Наименование плательщика (8)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плательщика (60)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плательщика (102)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 (104)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 (105)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 (106)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 (110)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 (7)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Статус лица, оформившего расчетный документ (101)</w:t>
            </w:r>
          </w:p>
        </w:tc>
        <w:tc>
          <w:tcPr>
            <w:tcW w:w="55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 (61)</w:t>
            </w:r>
          </w:p>
        </w:tc>
        <w:tc>
          <w:tcPr>
            <w:tcW w:w="5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 (103)</w:t>
            </w:r>
          </w:p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зачисления на счет УФК</w:t>
            </w:r>
          </w:p>
        </w:tc>
        <w:tc>
          <w:tcPr>
            <w:tcW w:w="68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53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1431" w:type="dxa"/>
            <w:gridSpan w:val="3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Информирование налогоплательщика</w:t>
            </w:r>
          </w:p>
        </w:tc>
        <w:tc>
          <w:tcPr>
            <w:tcW w:w="1278" w:type="dxa"/>
            <w:gridSpan w:val="3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документы налогоплательщика, подтверждающие назначение платежа</w:t>
            </w:r>
          </w:p>
        </w:tc>
        <w:tc>
          <w:tcPr>
            <w:tcW w:w="2453" w:type="dxa"/>
            <w:gridSpan w:val="5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Лицо, допустившее ошибку</w:t>
            </w:r>
          </w:p>
        </w:tc>
        <w:tc>
          <w:tcPr>
            <w:tcW w:w="6957" w:type="dxa"/>
            <w:gridSpan w:val="1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Форма исправления ошибок налоговым органом</w:t>
            </w:r>
          </w:p>
        </w:tc>
        <w:tc>
          <w:tcPr>
            <w:tcW w:w="1901" w:type="dxa"/>
            <w:gridSpan w:val="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Выходные документы для органа федерального казначейства</w:t>
            </w:r>
          </w:p>
        </w:tc>
        <w:tc>
          <w:tcPr>
            <w:tcW w:w="2153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Исполнение операции органами федерального казначейства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направления в УФНС расчетного документа для передачи его по принадлежност</w:t>
            </w:r>
            <w:r w:rsidRPr="007628E8">
              <w:lastRenderedPageBreak/>
              <w:t>и</w:t>
            </w:r>
          </w:p>
        </w:tc>
        <w:tc>
          <w:tcPr>
            <w:tcW w:w="60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 xml:space="preserve">Дата получения сообщения из УФНС о направлении расчетного документа по принадлежности в другую ИФНС в </w:t>
            </w:r>
            <w:r w:rsidRPr="007628E8">
              <w:lastRenderedPageBreak/>
              <w:t>рамках одного субъекта РФ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 отражения операции в карточке "РСБ"/</w:t>
            </w:r>
          </w:p>
        </w:tc>
      </w:tr>
      <w:tr w:rsidR="007628E8" w:rsidRPr="007628E8"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90" w:type="dxa"/>
            <w:vMerge/>
          </w:tcPr>
          <w:p w:rsidR="007628E8" w:rsidRPr="007628E8" w:rsidRDefault="007628E8"/>
        </w:tc>
        <w:tc>
          <w:tcPr>
            <w:tcW w:w="487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52" w:type="dxa"/>
            <w:vMerge/>
          </w:tcPr>
          <w:p w:rsidR="007628E8" w:rsidRPr="007628E8" w:rsidRDefault="007628E8"/>
        </w:tc>
        <w:tc>
          <w:tcPr>
            <w:tcW w:w="56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32" w:type="dxa"/>
            <w:vMerge/>
          </w:tcPr>
          <w:p w:rsidR="007628E8" w:rsidRPr="007628E8" w:rsidRDefault="007628E8"/>
        </w:tc>
        <w:tc>
          <w:tcPr>
            <w:tcW w:w="1431" w:type="dxa"/>
            <w:gridSpan w:val="3"/>
            <w:vMerge/>
          </w:tcPr>
          <w:p w:rsidR="007628E8" w:rsidRPr="007628E8" w:rsidRDefault="007628E8"/>
        </w:tc>
        <w:tc>
          <w:tcPr>
            <w:tcW w:w="1278" w:type="dxa"/>
            <w:gridSpan w:val="3"/>
            <w:vMerge/>
          </w:tcPr>
          <w:p w:rsidR="007628E8" w:rsidRPr="007628E8" w:rsidRDefault="007628E8"/>
        </w:tc>
        <w:tc>
          <w:tcPr>
            <w:tcW w:w="49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Налогоплательщик</w:t>
            </w:r>
          </w:p>
        </w:tc>
        <w:tc>
          <w:tcPr>
            <w:tcW w:w="1963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банк</w:t>
            </w:r>
          </w:p>
        </w:tc>
        <w:tc>
          <w:tcPr>
            <w:tcW w:w="56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Решения об уточнении с оформлением формы N 54 (указывается "+") / без офо</w:t>
            </w:r>
            <w:r w:rsidRPr="007628E8">
              <w:lastRenderedPageBreak/>
              <w:t>рмления формы N 54 (указывается "</w:t>
            </w:r>
            <w:proofErr w:type="gramStart"/>
            <w:r w:rsidRPr="007628E8">
              <w:t>-"</w:t>
            </w:r>
            <w:proofErr w:type="gramEnd"/>
            <w:r w:rsidRPr="007628E8">
              <w:t>)</w:t>
            </w:r>
          </w:p>
        </w:tc>
        <w:tc>
          <w:tcPr>
            <w:tcW w:w="49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5413" w:type="dxa"/>
            <w:gridSpan w:val="10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уточненные реквизиты расчетного документа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Уведомление об уточнении по форме N 54</w:t>
            </w:r>
          </w:p>
        </w:tc>
        <w:tc>
          <w:tcPr>
            <w:tcW w:w="68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73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Вид документа</w:t>
            </w:r>
          </w:p>
        </w:tc>
        <w:tc>
          <w:tcPr>
            <w:tcW w:w="68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505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0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90" w:type="dxa"/>
            <w:vMerge/>
          </w:tcPr>
          <w:p w:rsidR="007628E8" w:rsidRPr="007628E8" w:rsidRDefault="007628E8"/>
        </w:tc>
        <w:tc>
          <w:tcPr>
            <w:tcW w:w="487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52" w:type="dxa"/>
            <w:vMerge/>
          </w:tcPr>
          <w:p w:rsidR="007628E8" w:rsidRPr="007628E8" w:rsidRDefault="007628E8"/>
        </w:tc>
        <w:tc>
          <w:tcPr>
            <w:tcW w:w="56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32" w:type="dxa"/>
            <w:vMerge/>
          </w:tcPr>
          <w:p w:rsidR="007628E8" w:rsidRPr="007628E8" w:rsidRDefault="007628E8"/>
        </w:tc>
        <w:tc>
          <w:tcPr>
            <w:tcW w:w="1431" w:type="dxa"/>
            <w:gridSpan w:val="3"/>
            <w:vMerge/>
          </w:tcPr>
          <w:p w:rsidR="007628E8" w:rsidRPr="007628E8" w:rsidRDefault="007628E8"/>
        </w:tc>
        <w:tc>
          <w:tcPr>
            <w:tcW w:w="1278" w:type="dxa"/>
            <w:gridSpan w:val="3"/>
            <w:vMerge/>
          </w:tcPr>
          <w:p w:rsidR="007628E8" w:rsidRPr="007628E8" w:rsidRDefault="007628E8"/>
        </w:tc>
        <w:tc>
          <w:tcPr>
            <w:tcW w:w="490" w:type="dxa"/>
            <w:vMerge/>
          </w:tcPr>
          <w:p w:rsidR="007628E8" w:rsidRPr="007628E8" w:rsidRDefault="007628E8"/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БИК</w:t>
            </w:r>
          </w:p>
        </w:tc>
        <w:tc>
          <w:tcPr>
            <w:tcW w:w="50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Наименование</w:t>
            </w:r>
          </w:p>
        </w:tc>
        <w:tc>
          <w:tcPr>
            <w:tcW w:w="977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Информирование об ошибке</w:t>
            </w:r>
          </w:p>
        </w:tc>
        <w:tc>
          <w:tcPr>
            <w:tcW w:w="567" w:type="dxa"/>
            <w:vMerge/>
          </w:tcPr>
          <w:p w:rsidR="007628E8" w:rsidRPr="007628E8" w:rsidRDefault="007628E8"/>
        </w:tc>
        <w:tc>
          <w:tcPr>
            <w:tcW w:w="493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администратора платежа</w:t>
            </w:r>
          </w:p>
        </w:tc>
        <w:tc>
          <w:tcPr>
            <w:tcW w:w="62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администратора платежа</w:t>
            </w:r>
          </w:p>
        </w:tc>
        <w:tc>
          <w:tcPr>
            <w:tcW w:w="49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налогоплательщика</w:t>
            </w:r>
          </w:p>
        </w:tc>
        <w:tc>
          <w:tcPr>
            <w:tcW w:w="68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налогоплательщика</w:t>
            </w:r>
          </w:p>
        </w:tc>
        <w:tc>
          <w:tcPr>
            <w:tcW w:w="526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</w:t>
            </w:r>
          </w:p>
        </w:tc>
        <w:tc>
          <w:tcPr>
            <w:tcW w:w="49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526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53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Статус лица, оформившего расчетный документ (101)</w:t>
            </w:r>
          </w:p>
        </w:tc>
        <w:tc>
          <w:tcPr>
            <w:tcW w:w="56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05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0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90" w:type="dxa"/>
            <w:vMerge/>
          </w:tcPr>
          <w:p w:rsidR="007628E8" w:rsidRPr="007628E8" w:rsidRDefault="007628E8"/>
        </w:tc>
        <w:tc>
          <w:tcPr>
            <w:tcW w:w="487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52" w:type="dxa"/>
            <w:vMerge/>
          </w:tcPr>
          <w:p w:rsidR="007628E8" w:rsidRPr="007628E8" w:rsidRDefault="007628E8"/>
        </w:tc>
        <w:tc>
          <w:tcPr>
            <w:tcW w:w="56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32" w:type="dxa"/>
            <w:vMerge/>
          </w:tcPr>
          <w:p w:rsidR="007628E8" w:rsidRPr="007628E8" w:rsidRDefault="007628E8"/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Форма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Вид документа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49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02" w:type="dxa"/>
            <w:vMerge/>
          </w:tcPr>
          <w:p w:rsidR="007628E8" w:rsidRPr="007628E8" w:rsidRDefault="007628E8"/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567" w:type="dxa"/>
            <w:vMerge/>
          </w:tcPr>
          <w:p w:rsidR="007628E8" w:rsidRPr="007628E8" w:rsidRDefault="007628E8"/>
        </w:tc>
        <w:tc>
          <w:tcPr>
            <w:tcW w:w="493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87" w:type="dxa"/>
            <w:vMerge/>
          </w:tcPr>
          <w:p w:rsidR="007628E8" w:rsidRPr="007628E8" w:rsidRDefault="007628E8"/>
        </w:tc>
        <w:tc>
          <w:tcPr>
            <w:tcW w:w="624" w:type="dxa"/>
            <w:vMerge/>
          </w:tcPr>
          <w:p w:rsidR="007628E8" w:rsidRPr="007628E8" w:rsidRDefault="007628E8"/>
        </w:tc>
        <w:tc>
          <w:tcPr>
            <w:tcW w:w="493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526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493" w:type="dxa"/>
            <w:vMerge/>
          </w:tcPr>
          <w:p w:rsidR="007628E8" w:rsidRPr="007628E8" w:rsidRDefault="007628E8"/>
        </w:tc>
        <w:tc>
          <w:tcPr>
            <w:tcW w:w="526" w:type="dxa"/>
            <w:vMerge/>
          </w:tcPr>
          <w:p w:rsidR="007628E8" w:rsidRPr="007628E8" w:rsidRDefault="007628E8"/>
        </w:tc>
        <w:tc>
          <w:tcPr>
            <w:tcW w:w="532" w:type="dxa"/>
            <w:vMerge/>
          </w:tcPr>
          <w:p w:rsidR="007628E8" w:rsidRPr="007628E8" w:rsidRDefault="007628E8"/>
        </w:tc>
        <w:tc>
          <w:tcPr>
            <w:tcW w:w="568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737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80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505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  <w:tc>
          <w:tcPr>
            <w:tcW w:w="604" w:type="dxa"/>
            <w:vMerge/>
          </w:tcPr>
          <w:p w:rsidR="007628E8" w:rsidRPr="007628E8" w:rsidRDefault="007628E8"/>
        </w:tc>
        <w:tc>
          <w:tcPr>
            <w:tcW w:w="484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" w:name="P279"/>
            <w:bookmarkEnd w:id="8"/>
            <w:r w:rsidRPr="007628E8">
              <w:t>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" w:name="P280"/>
            <w:bookmarkEnd w:id="9"/>
            <w:r w:rsidRPr="007628E8">
              <w:t>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0" w:name="P281"/>
            <w:bookmarkEnd w:id="10"/>
            <w:r w:rsidRPr="007628E8">
              <w:t>3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7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9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10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13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14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1" w:name="P293"/>
            <w:bookmarkEnd w:id="11"/>
            <w:r w:rsidRPr="007628E8">
              <w:t>15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16</w:t>
            </w: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17</w:t>
            </w: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2" w:name="P296"/>
            <w:bookmarkEnd w:id="12"/>
            <w:r w:rsidRPr="007628E8">
              <w:t>17.1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3" w:name="P297"/>
            <w:bookmarkEnd w:id="13"/>
            <w:r w:rsidRPr="007628E8">
              <w:t>18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4" w:name="P298"/>
            <w:bookmarkEnd w:id="14"/>
            <w:r w:rsidRPr="007628E8">
              <w:t>19</w:t>
            </w: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19.1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20</w:t>
            </w: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5" w:name="P301"/>
            <w:bookmarkEnd w:id="15"/>
            <w:r w:rsidRPr="007628E8">
              <w:t>21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6" w:name="P302"/>
            <w:bookmarkEnd w:id="16"/>
            <w:r w:rsidRPr="007628E8">
              <w:t>22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23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7" w:name="P304"/>
            <w:bookmarkEnd w:id="17"/>
            <w:r w:rsidRPr="007628E8">
              <w:t>24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8" w:name="P305"/>
            <w:bookmarkEnd w:id="18"/>
            <w:r w:rsidRPr="007628E8">
              <w:t>25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9" w:name="P306"/>
            <w:bookmarkEnd w:id="19"/>
            <w:r w:rsidRPr="007628E8">
              <w:t>26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0" w:name="P307"/>
            <w:bookmarkEnd w:id="20"/>
            <w:r w:rsidRPr="007628E8">
              <w:t>27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1" w:name="P308"/>
            <w:bookmarkEnd w:id="21"/>
            <w:r w:rsidRPr="007628E8">
              <w:t>28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2" w:name="P309"/>
            <w:bookmarkEnd w:id="22"/>
            <w:r w:rsidRPr="007628E8">
              <w:t>29</w:t>
            </w: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3" w:name="P310"/>
            <w:bookmarkEnd w:id="23"/>
            <w:r w:rsidRPr="007628E8">
              <w:t>30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4" w:name="P311"/>
            <w:bookmarkEnd w:id="24"/>
            <w:r w:rsidRPr="007628E8">
              <w:t>31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5" w:name="P312"/>
            <w:bookmarkEnd w:id="25"/>
            <w:r w:rsidRPr="007628E8">
              <w:t>32</w:t>
            </w: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6" w:name="P313"/>
            <w:bookmarkEnd w:id="26"/>
            <w:r w:rsidRPr="007628E8">
              <w:t>33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7" w:name="P314"/>
            <w:bookmarkEnd w:id="27"/>
            <w:r w:rsidRPr="007628E8">
              <w:t>34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8" w:name="P315"/>
            <w:bookmarkEnd w:id="28"/>
            <w:r w:rsidRPr="007628E8">
              <w:t>35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29" w:name="P316"/>
            <w:bookmarkEnd w:id="29"/>
            <w:r w:rsidRPr="007628E8">
              <w:t>36</w:t>
            </w: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0" w:name="P317"/>
            <w:bookmarkEnd w:id="30"/>
            <w:r w:rsidRPr="007628E8">
              <w:t>36.1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1" w:name="P318"/>
            <w:bookmarkEnd w:id="31"/>
            <w:r w:rsidRPr="007628E8">
              <w:t>37</w:t>
            </w: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2" w:name="P319"/>
            <w:bookmarkEnd w:id="32"/>
            <w:r w:rsidRPr="007628E8">
              <w:t>37.1</w:t>
            </w: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3" w:name="P320"/>
            <w:bookmarkEnd w:id="33"/>
            <w:r w:rsidRPr="007628E8">
              <w:t>38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4" w:name="P321"/>
            <w:bookmarkEnd w:id="34"/>
            <w:r w:rsidRPr="007628E8">
              <w:t>39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5" w:name="P322"/>
            <w:bookmarkEnd w:id="35"/>
            <w:r w:rsidRPr="007628E8">
              <w:t>40</w:t>
            </w: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6" w:name="P323"/>
            <w:bookmarkEnd w:id="36"/>
            <w:r w:rsidRPr="007628E8">
              <w:t>41</w:t>
            </w: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7" w:name="P324"/>
            <w:bookmarkEnd w:id="37"/>
            <w:r w:rsidRPr="007628E8">
              <w:t>42</w:t>
            </w: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8" w:name="P325"/>
            <w:bookmarkEnd w:id="38"/>
            <w:r w:rsidRPr="007628E8">
              <w:t>43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39" w:name="P326"/>
            <w:bookmarkEnd w:id="39"/>
            <w:r w:rsidRPr="007628E8">
              <w:t>44</w:t>
            </w: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0" w:name="P327"/>
            <w:bookmarkEnd w:id="40"/>
            <w:r w:rsidRPr="007628E8">
              <w:t>44.1</w:t>
            </w: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1" w:name="P328"/>
            <w:bookmarkEnd w:id="41"/>
            <w:r w:rsidRPr="007628E8">
              <w:t>44.2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2" w:name="P329"/>
            <w:bookmarkEnd w:id="42"/>
            <w:r w:rsidRPr="007628E8">
              <w:t>45</w:t>
            </w: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45.1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46</w:t>
            </w: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3" w:name="P332"/>
            <w:bookmarkEnd w:id="43"/>
            <w:r w:rsidRPr="007628E8">
              <w:t>47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4" w:name="P333"/>
            <w:bookmarkEnd w:id="44"/>
            <w:r w:rsidRPr="007628E8">
              <w:t>48</w:t>
            </w: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5" w:name="P334"/>
            <w:bookmarkEnd w:id="45"/>
            <w:r w:rsidRPr="007628E8">
              <w:t>49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6" w:name="P335"/>
            <w:bookmarkEnd w:id="46"/>
            <w:r w:rsidRPr="007628E8">
              <w:t>50</w:t>
            </w:r>
          </w:p>
        </w:tc>
      </w:tr>
      <w:tr w:rsidR="007628E8" w:rsidRPr="007628E8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</w:t>
            </w:r>
            <w:proofErr w:type="gramStart"/>
            <w:r w:rsidRPr="007628E8">
              <w:t>1</w:t>
            </w:r>
            <w:proofErr w:type="gramEnd"/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</w:t>
            </w:r>
            <w:proofErr w:type="gramStart"/>
            <w:r w:rsidRPr="007628E8">
              <w:t>2</w:t>
            </w:r>
            <w:proofErr w:type="gramEnd"/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3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8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0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7628E8" w:rsidRPr="007628E8" w:rsidRDefault="007628E8">
            <w:pPr>
              <w:pStyle w:val="ConsPlusNormal"/>
            </w:pPr>
          </w:p>
        </w:tc>
      </w:tr>
    </w:tbl>
    <w:p w:rsidR="007628E8" w:rsidRPr="007628E8" w:rsidRDefault="007628E8">
      <w:pPr>
        <w:sectPr w:rsidR="007628E8" w:rsidRPr="007628E8">
          <w:pgSz w:w="16840" w:h="11906" w:orient="landscape"/>
          <w:pgMar w:top="850" w:right="567" w:bottom="1076" w:left="283" w:header="0" w:footer="0" w:gutter="0"/>
          <w:cols w:space="720"/>
        </w:sectPr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47" w:name="P744"/>
      <w:bookmarkEnd w:id="47"/>
      <w:proofErr w:type="gramStart"/>
      <w:r w:rsidRPr="007628E8">
        <w:t>&lt;*&gt; Справочник для графы 18 имеет вид: 01 - отсутствует, указан несуществующий (неверный) КБК; 03 - отсутствует, указан несуществующий (неверный) код ОКТМО; 05 - не указан (неверно указан) ИНН плательщика, 06 - несоответствие ИНН наименованию плательщика, 07 - отсутствует (неверно указан) КПП плательщика; 08 - отсутствует, указан несуществующий (неверный) ИНН получателя;</w:t>
      </w:r>
      <w:proofErr w:type="gramEnd"/>
      <w:r w:rsidRPr="007628E8">
        <w:t xml:space="preserve"> </w:t>
      </w:r>
      <w:proofErr w:type="gramStart"/>
      <w:r w:rsidRPr="007628E8">
        <w:t>09 - отсутствует, указан несуществующий (неверный) КПП получателя, 10 - налогоплательщик не состоит на учете в налоговом органе, 11 - уплата за 3-х лиц, 12 - отсутствие/неверное указание Основания платежа, 13 - неверно указан N счета получателя и наименование получателя, 14 - отсутствует открытая карточка "РСБ" налогоплательщика, 15 - отсутствие /неверное указание/ Статуса плательщика, 16 - отсутствие /неверное указание/ налогового периода.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  <w:outlineLvl w:val="2"/>
      </w:pPr>
      <w:bookmarkStart w:id="48" w:name="P746"/>
      <w:bookmarkEnd w:id="48"/>
      <w:r w:rsidRPr="007628E8">
        <w:t>Раздел 2. Учет невыясненных платежей, перечисленных наличными денежными средствами</w:t>
      </w:r>
    </w:p>
    <w:p w:rsidR="007628E8" w:rsidRPr="007628E8" w:rsidRDefault="007628E8">
      <w:pPr>
        <w:pStyle w:val="ConsPlusNormal"/>
        <w:jc w:val="both"/>
      </w:pPr>
    </w:p>
    <w:tbl>
      <w:tblPr>
        <w:tblW w:w="159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6"/>
        <w:gridCol w:w="342"/>
        <w:gridCol w:w="494"/>
        <w:gridCol w:w="494"/>
        <w:gridCol w:w="325"/>
        <w:gridCol w:w="361"/>
        <w:gridCol w:w="336"/>
        <w:gridCol w:w="336"/>
        <w:gridCol w:w="370"/>
        <w:gridCol w:w="370"/>
        <w:gridCol w:w="370"/>
        <w:gridCol w:w="236"/>
        <w:gridCol w:w="330"/>
        <w:gridCol w:w="330"/>
        <w:gridCol w:w="280"/>
        <w:gridCol w:w="195"/>
        <w:gridCol w:w="248"/>
        <w:gridCol w:w="361"/>
        <w:gridCol w:w="331"/>
        <w:gridCol w:w="325"/>
        <w:gridCol w:w="325"/>
        <w:gridCol w:w="180"/>
        <w:gridCol w:w="150"/>
        <w:gridCol w:w="280"/>
        <w:gridCol w:w="336"/>
        <w:gridCol w:w="336"/>
        <w:gridCol w:w="375"/>
        <w:gridCol w:w="511"/>
        <w:gridCol w:w="339"/>
        <w:gridCol w:w="202"/>
        <w:gridCol w:w="265"/>
        <w:gridCol w:w="248"/>
        <w:gridCol w:w="371"/>
        <w:gridCol w:w="318"/>
        <w:gridCol w:w="394"/>
        <w:gridCol w:w="211"/>
        <w:gridCol w:w="249"/>
        <w:gridCol w:w="336"/>
        <w:gridCol w:w="336"/>
        <w:gridCol w:w="195"/>
        <w:gridCol w:w="265"/>
        <w:gridCol w:w="243"/>
        <w:gridCol w:w="381"/>
        <w:gridCol w:w="211"/>
        <w:gridCol w:w="249"/>
        <w:gridCol w:w="325"/>
        <w:gridCol w:w="211"/>
        <w:gridCol w:w="249"/>
        <w:gridCol w:w="248"/>
        <w:gridCol w:w="350"/>
        <w:gridCol w:w="369"/>
        <w:gridCol w:w="498"/>
      </w:tblGrid>
      <w:tr w:rsidR="007628E8" w:rsidRPr="007628E8">
        <w:trPr>
          <w:gridAfter w:val="30"/>
          <w:wAfter w:w="15424" w:type="dxa"/>
          <w:jc w:val="center"/>
        </w:trPr>
        <w:tc>
          <w:tcPr>
            <w:tcW w:w="9920" w:type="dxa"/>
            <w:gridSpan w:val="22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28E8" w:rsidRPr="007628E8" w:rsidRDefault="007628E8">
            <w:pPr>
              <w:pStyle w:val="ConsPlusNormal"/>
              <w:jc w:val="both"/>
            </w:pPr>
            <w:proofErr w:type="spellStart"/>
            <w:r w:rsidRPr="007628E8">
              <w:t>КонсультантПлюс</w:t>
            </w:r>
            <w:proofErr w:type="spellEnd"/>
            <w:r w:rsidRPr="007628E8">
              <w:t>: примечание.</w:t>
            </w:r>
          </w:p>
          <w:p w:rsidR="007628E8" w:rsidRPr="007628E8" w:rsidRDefault="007628E8">
            <w:pPr>
              <w:pStyle w:val="ConsPlusNormal"/>
              <w:jc w:val="both"/>
            </w:pPr>
            <w:r w:rsidRPr="007628E8">
              <w:t>Нумерация граф в таблице дана в соответствии с официальным текстом документа.</w:t>
            </w: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Сальдо на начало/конец отчетн</w:t>
            </w:r>
            <w:r w:rsidRPr="007628E8">
              <w:lastRenderedPageBreak/>
              <w:t>ых периодов</w:t>
            </w:r>
          </w:p>
        </w:tc>
        <w:tc>
          <w:tcPr>
            <w:tcW w:w="7157" w:type="dxa"/>
            <w:gridSpan w:val="15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Поступление по электронным реестрам/бандеролям из банков</w:t>
            </w:r>
          </w:p>
        </w:tc>
        <w:tc>
          <w:tcPr>
            <w:tcW w:w="5102" w:type="dxa"/>
            <w:gridSpan w:val="11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Реквизиты платежного поручения на общую сумму</w:t>
            </w:r>
          </w:p>
        </w:tc>
        <w:tc>
          <w:tcPr>
            <w:tcW w:w="2028" w:type="dxa"/>
            <w:gridSpan w:val="4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Всего зачислено УФК по </w:t>
            </w:r>
            <w:proofErr w:type="gramStart"/>
            <w:r w:rsidRPr="007628E8">
              <w:t>п</w:t>
            </w:r>
            <w:proofErr w:type="gramEnd"/>
            <w:r w:rsidRPr="007628E8">
              <w:t>/п на общую сумму</w:t>
            </w:r>
          </w:p>
        </w:tc>
        <w:tc>
          <w:tcPr>
            <w:tcW w:w="49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Суммы платежей, поступившие по плат</w:t>
            </w:r>
            <w:r w:rsidRPr="007628E8">
              <w:lastRenderedPageBreak/>
              <w:t>ежному поручению на общую сумму и не разнесенные в карточки "РСБ"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Код причины уточнения п</w:t>
            </w:r>
            <w:r w:rsidRPr="007628E8">
              <w:lastRenderedPageBreak/>
              <w:t>латежей &lt;**&gt;</w:t>
            </w:r>
          </w:p>
        </w:tc>
        <w:tc>
          <w:tcPr>
            <w:tcW w:w="9572" w:type="dxa"/>
            <w:gridSpan w:val="18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Результат работ по выяснению налоговых платежей</w:t>
            </w: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поступления в налоговый ор</w:t>
            </w:r>
            <w:r w:rsidRPr="007628E8">
              <w:lastRenderedPageBreak/>
              <w:t>ган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 документа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ФИО плательщика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Адрес плательщика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Индекс документа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поступления в налоговый ор</w:t>
            </w:r>
            <w:r w:rsidRPr="007628E8">
              <w:lastRenderedPageBreak/>
              <w:t>ган</w:t>
            </w: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 списания с расчетног</w:t>
            </w:r>
            <w:r w:rsidRPr="007628E8">
              <w:lastRenderedPageBreak/>
              <w:t>о счета (71)</w:t>
            </w: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 документа (4)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документа (3)</w:t>
            </w: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 (103)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БИК банка плательщика (11)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  <w:r w:rsidRPr="007628E8">
              <w:t>Результат уточнения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2035" w:type="dxa"/>
            <w:gridSpan w:val="4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исполнение операции органами федерального казначейства</w:t>
            </w:r>
          </w:p>
        </w:tc>
        <w:tc>
          <w:tcPr>
            <w:tcW w:w="56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проведения в карточку "Р</w:t>
            </w:r>
            <w:r w:rsidRPr="007628E8">
              <w:lastRenderedPageBreak/>
              <w:t>СБ"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лицевого счета или ИНН налогоплательщика</w:t>
            </w: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37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реестра/бандероли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реестра/бандероли</w:t>
            </w:r>
          </w:p>
        </w:tc>
        <w:tc>
          <w:tcPr>
            <w:tcW w:w="6301" w:type="dxa"/>
            <w:gridSpan w:val="1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реквизиты платежных документов по формам ПД (налог), ПД4-сб (налог)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поступления в налоговый орган</w:t>
            </w:r>
          </w:p>
        </w:tc>
        <w:tc>
          <w:tcPr>
            <w:tcW w:w="55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списания с расчетного счета (71)</w:t>
            </w:r>
          </w:p>
        </w:tc>
        <w:tc>
          <w:tcPr>
            <w:tcW w:w="5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документа (4)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документа (3)</w:t>
            </w:r>
          </w:p>
        </w:tc>
        <w:tc>
          <w:tcPr>
            <w:tcW w:w="484" w:type="dxa"/>
            <w:gridSpan w:val="2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 (106)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 (110)</w:t>
            </w:r>
          </w:p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 (61)</w:t>
            </w:r>
          </w:p>
        </w:tc>
        <w:tc>
          <w:tcPr>
            <w:tcW w:w="53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 (103)</w:t>
            </w:r>
          </w:p>
        </w:tc>
        <w:tc>
          <w:tcPr>
            <w:tcW w:w="54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БИК кредитной организации, принявшей платеж (11)</w:t>
            </w:r>
          </w:p>
        </w:tc>
        <w:tc>
          <w:tcPr>
            <w:tcW w:w="49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 корреспондентского счета или субсчета кредитной организации, принявшей платеж (12)</w:t>
            </w:r>
          </w:p>
        </w:tc>
        <w:tc>
          <w:tcPr>
            <w:tcW w:w="0" w:type="auto"/>
            <w:gridSpan w:val="4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4382" w:type="dxa"/>
            <w:gridSpan w:val="8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Уточняющие реквизиты по платежному поручению на общую сумму</w:t>
            </w:r>
          </w:p>
        </w:tc>
        <w:tc>
          <w:tcPr>
            <w:tcW w:w="1610" w:type="dxa"/>
            <w:gridSpan w:val="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Выходные документы для органа федерального казначейства</w:t>
            </w:r>
          </w:p>
        </w:tc>
        <w:tc>
          <w:tcPr>
            <w:tcW w:w="0" w:type="auto"/>
            <w:gridSpan w:val="4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4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возврата платежа плательщику</w:t>
            </w:r>
          </w:p>
        </w:tc>
        <w:tc>
          <w:tcPr>
            <w:tcW w:w="0" w:type="auto"/>
            <w:vMerge/>
          </w:tcPr>
          <w:p w:rsidR="007628E8" w:rsidRPr="007628E8" w:rsidRDefault="007628E8"/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документа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Индекс документа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ФИО плательщика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Адрес плательщика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плательщика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статус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Основание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Тип платежа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gridSpan w:val="2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зачисления на счет УФК</w:t>
            </w: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50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Решения об уточнении с оформлением форм</w:t>
            </w:r>
            <w:r w:rsidRPr="007628E8">
              <w:lastRenderedPageBreak/>
              <w:t>ы N 54 (указывается "УВЕД")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Уведомление об уточнении по форме </w:t>
            </w:r>
            <w:r w:rsidRPr="007628E8">
              <w:lastRenderedPageBreak/>
              <w:t>N 54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Дата</w:t>
            </w: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Вид документа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  <w:tc>
          <w:tcPr>
            <w:tcW w:w="0" w:type="auto"/>
            <w:vMerge/>
          </w:tcPr>
          <w:p w:rsidR="007628E8" w:rsidRPr="007628E8" w:rsidRDefault="007628E8"/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49" w:name="P846"/>
            <w:bookmarkEnd w:id="49"/>
            <w:r w:rsidRPr="007628E8">
              <w:t>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7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9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10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13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14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0" w:name="P860"/>
            <w:bookmarkEnd w:id="50"/>
            <w:r w:rsidRPr="007628E8">
              <w:t>15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1" w:name="P861"/>
            <w:bookmarkEnd w:id="51"/>
            <w:r w:rsidRPr="007628E8">
              <w:t>16</w:t>
            </w: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17</w:t>
            </w: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19</w:t>
            </w: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20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22</w:t>
            </w: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23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27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2" w:name="P871"/>
            <w:bookmarkEnd w:id="52"/>
            <w:r w:rsidRPr="007628E8">
              <w:t>29</w:t>
            </w: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29.1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30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3" w:name="P874"/>
            <w:bookmarkEnd w:id="53"/>
            <w:r w:rsidRPr="007628E8">
              <w:t>31</w:t>
            </w: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4" w:name="P875"/>
            <w:bookmarkEnd w:id="54"/>
            <w:r w:rsidRPr="007628E8">
              <w:t>32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5" w:name="P876"/>
            <w:bookmarkEnd w:id="55"/>
            <w:r w:rsidRPr="007628E8">
              <w:t>33</w:t>
            </w: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6" w:name="P877"/>
            <w:bookmarkEnd w:id="56"/>
            <w:r w:rsidRPr="007628E8">
              <w:t>34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7" w:name="P878"/>
            <w:bookmarkEnd w:id="57"/>
            <w:r w:rsidRPr="007628E8">
              <w:t>35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8" w:name="P879"/>
            <w:bookmarkEnd w:id="58"/>
            <w:r w:rsidRPr="007628E8">
              <w:t>36</w:t>
            </w: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59" w:name="P880"/>
            <w:bookmarkEnd w:id="59"/>
            <w:r w:rsidRPr="007628E8">
              <w:t>37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39</w:t>
            </w: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0" w:name="P883"/>
            <w:bookmarkEnd w:id="60"/>
            <w:r w:rsidRPr="007628E8">
              <w:t>40</w:t>
            </w: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1" w:name="P884"/>
            <w:bookmarkEnd w:id="61"/>
            <w:r w:rsidRPr="007628E8">
              <w:t>41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2" w:name="P885"/>
            <w:bookmarkEnd w:id="62"/>
            <w:r w:rsidRPr="007628E8">
              <w:t>42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3" w:name="P886"/>
            <w:bookmarkEnd w:id="63"/>
            <w:r w:rsidRPr="007628E8">
              <w:t>43</w:t>
            </w: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4" w:name="P887"/>
            <w:bookmarkEnd w:id="64"/>
            <w:r w:rsidRPr="007628E8">
              <w:t>43.1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5" w:name="P888"/>
            <w:bookmarkEnd w:id="65"/>
            <w:r w:rsidRPr="007628E8">
              <w:t>44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45</w:t>
            </w: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46</w:t>
            </w: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6" w:name="P891"/>
            <w:bookmarkEnd w:id="66"/>
            <w:r w:rsidRPr="007628E8">
              <w:t>47</w:t>
            </w: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7" w:name="P892"/>
            <w:bookmarkEnd w:id="67"/>
            <w:r w:rsidRPr="007628E8">
              <w:t>48</w:t>
            </w: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8" w:name="P893"/>
            <w:bookmarkEnd w:id="68"/>
            <w:r w:rsidRPr="007628E8">
              <w:t>49</w:t>
            </w: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69" w:name="P894"/>
            <w:bookmarkEnd w:id="69"/>
            <w:r w:rsidRPr="007628E8">
              <w:t>50</w:t>
            </w: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</w:t>
            </w:r>
            <w:proofErr w:type="gramStart"/>
            <w:r w:rsidRPr="007628E8">
              <w:t>1</w:t>
            </w:r>
            <w:proofErr w:type="gramEnd"/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</w:trPr>
        <w:tc>
          <w:tcPr>
            <w:tcW w:w="4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</w:t>
            </w:r>
            <w:proofErr w:type="gramStart"/>
            <w:r w:rsidRPr="007628E8">
              <w:t>2</w:t>
            </w:r>
            <w:proofErr w:type="gramEnd"/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  <w:gridSpan w:val="2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93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6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93" w:type="dxa"/>
          </w:tcPr>
          <w:p w:rsidR="007628E8" w:rsidRPr="007628E8" w:rsidRDefault="007628E8">
            <w:pPr>
              <w:pStyle w:val="ConsPlusNormal"/>
            </w:pPr>
          </w:p>
        </w:tc>
      </w:tr>
    </w:tbl>
    <w:p w:rsidR="007628E8" w:rsidRPr="007628E8" w:rsidRDefault="007628E8">
      <w:pPr>
        <w:sectPr w:rsidR="007628E8" w:rsidRPr="007628E8">
          <w:pgSz w:w="16840" w:h="11906" w:orient="landscape"/>
          <w:pgMar w:top="850" w:right="567" w:bottom="1076" w:left="283" w:header="0" w:footer="0" w:gutter="0"/>
          <w:cols w:space="720"/>
        </w:sectPr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70" w:name="P1147"/>
      <w:bookmarkEnd w:id="70"/>
      <w:proofErr w:type="gramStart"/>
      <w:r w:rsidRPr="007628E8">
        <w:t>&lt;**&gt; Состав справочника для графы 33 имеет следующий вид: 01 - отсутствует, указан несуществующий (неверный) КБК; 03 - отсутствует, указан несуществующий (неверный) код ОКТМО; 04 - уточнение суммы (сводный платежный документ); 05 - не указан (неверно указан) ИНН плательщика, 06 - несоответствие ИНН наименованию плательщика, 08 - отсутствует, указан несуществующий (неверный) ИНН получателя;</w:t>
      </w:r>
      <w:proofErr w:type="gramEnd"/>
      <w:r w:rsidRPr="007628E8">
        <w:t xml:space="preserve"> </w:t>
      </w:r>
      <w:proofErr w:type="gramStart"/>
      <w:r w:rsidRPr="007628E8">
        <w:t>09 - отсутствует, указан несуществующий (неверный) КПП получателя, 10 - налогоплательщик не состоит на учете в налоговом органе, 11 - уплата за 3-х лиц, 12 - отсутствие/неверное указание основания платежа, 13 - неверно указан N счета получателя и наименование получателя, 14 - отсутствие открытой карточки "РСБ" налогоплательщика, 15 - отсутствие /неверное указание/ Статуса плательщика, 16 - отсутствие /неверное указание/ налогового периода.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t>Приложение N 2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 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              КНД 1110100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</w:t>
      </w:r>
      <w:proofErr w:type="gramStart"/>
      <w:r w:rsidRPr="007628E8">
        <w:t>(наименование организации,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или ФИО физического лица)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(ИНН, КПП организации)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(ИНН физического лица)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</w:t>
      </w:r>
      <w:proofErr w:type="gramStart"/>
      <w:r w:rsidRPr="007628E8">
        <w:t>(адрес места жительства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налогоплательщика, адрес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местонахождения организации)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bookmarkStart w:id="71" w:name="P1174"/>
      <w:bookmarkEnd w:id="71"/>
      <w:r w:rsidRPr="007628E8">
        <w:t xml:space="preserve">                         Информационное сообщение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о необходимости уточнения реквизитов поручения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на перечисление налога, сбора, страхового взноса,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пени, штрафа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N ___ от "__" _____ 20__ г.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Инспекция   Федеральной налоговой службы </w:t>
      </w:r>
      <w:proofErr w:type="gramStart"/>
      <w:r w:rsidRPr="007628E8">
        <w:t>по</w:t>
      </w:r>
      <w:proofErr w:type="gramEnd"/>
      <w:r w:rsidRPr="007628E8">
        <w:t xml:space="preserve"> 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(наименование и код)</w:t>
      </w:r>
    </w:p>
    <w:p w:rsidR="007628E8" w:rsidRPr="007628E8" w:rsidRDefault="007628E8">
      <w:pPr>
        <w:pStyle w:val="ConsPlusNonformat"/>
        <w:jc w:val="both"/>
      </w:pPr>
      <w:r w:rsidRPr="007628E8">
        <w:t>сообщает,  что  поручение  на  перечисление  налога  (сбора, пени,  штрафа)</w:t>
      </w:r>
    </w:p>
    <w:p w:rsidR="007628E8" w:rsidRPr="007628E8" w:rsidRDefault="007628E8">
      <w:pPr>
        <w:pStyle w:val="ConsPlusNonformat"/>
        <w:jc w:val="both"/>
      </w:pPr>
      <w:r w:rsidRPr="007628E8">
        <w:t xml:space="preserve">N ____________ </w:t>
      </w:r>
      <w:proofErr w:type="gramStart"/>
      <w:r w:rsidRPr="007628E8">
        <w:t>от</w:t>
      </w:r>
      <w:proofErr w:type="gramEnd"/>
      <w:r w:rsidRPr="007628E8">
        <w:t xml:space="preserve"> _______________ </w:t>
      </w:r>
      <w:proofErr w:type="gramStart"/>
      <w:r w:rsidRPr="007628E8">
        <w:t>на</w:t>
      </w:r>
      <w:proofErr w:type="gramEnd"/>
      <w:r w:rsidRPr="007628E8">
        <w:t xml:space="preserve"> сумму _________________ руб._____ коп.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(номер)          (дата)</w:t>
      </w:r>
    </w:p>
    <w:p w:rsidR="007628E8" w:rsidRPr="007628E8" w:rsidRDefault="007628E8">
      <w:pPr>
        <w:pStyle w:val="ConsPlusNonformat"/>
        <w:jc w:val="both"/>
      </w:pPr>
      <w:r w:rsidRPr="007628E8">
        <w:t>оформлено  с  нарушением  Правил  указания  информации  в  полях  расчетных</w:t>
      </w:r>
    </w:p>
    <w:p w:rsidR="007628E8" w:rsidRPr="007628E8" w:rsidRDefault="007628E8">
      <w:pPr>
        <w:pStyle w:val="ConsPlusNonformat"/>
        <w:jc w:val="both"/>
      </w:pPr>
      <w:r w:rsidRPr="007628E8">
        <w:t xml:space="preserve">документов  на  перечисление  налогов,  сборов  и иных платежей в </w:t>
      </w:r>
      <w:proofErr w:type="gramStart"/>
      <w:r w:rsidRPr="007628E8">
        <w:t>бюджетную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систему   Российской   Федерации,   </w:t>
      </w:r>
      <w:proofErr w:type="gramStart"/>
      <w:r w:rsidRPr="007628E8">
        <w:t>утвержденных</w:t>
      </w:r>
      <w:proofErr w:type="gramEnd"/>
      <w:r w:rsidRPr="007628E8">
        <w:t xml:space="preserve">  Приказом  Минфина  России</w:t>
      </w:r>
    </w:p>
    <w:p w:rsidR="007628E8" w:rsidRPr="007628E8" w:rsidRDefault="007628E8">
      <w:pPr>
        <w:pStyle w:val="ConsPlusNonformat"/>
        <w:jc w:val="both"/>
      </w:pPr>
      <w:r w:rsidRPr="007628E8">
        <w:t>от 12.11.2013 N 107н, -</w:t>
      </w:r>
    </w:p>
    <w:p w:rsidR="007628E8" w:rsidRPr="007628E8" w:rsidRDefault="007628E8">
      <w:pPr>
        <w:pStyle w:val="ConsPlusNonformat"/>
        <w:jc w:val="both"/>
      </w:pPr>
      <w:r w:rsidRPr="007628E8">
        <w:t>___________________________________________________________________________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(указывается нарушение в соответствии со справочником &lt;*&gt;).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Данный  платеж  в  соответствии  с  действующей  классификацией доходов</w:t>
      </w:r>
    </w:p>
    <w:p w:rsidR="007628E8" w:rsidRPr="007628E8" w:rsidRDefault="007628E8">
      <w:pPr>
        <w:pStyle w:val="ConsPlusNonformat"/>
        <w:jc w:val="both"/>
      </w:pPr>
      <w:r w:rsidRPr="007628E8">
        <w:t xml:space="preserve">бюджетов     Российской    Федерации    </w:t>
      </w:r>
      <w:proofErr w:type="gramStart"/>
      <w:r w:rsidRPr="007628E8">
        <w:t>отнесен</w:t>
      </w:r>
      <w:proofErr w:type="gramEnd"/>
      <w:r w:rsidRPr="007628E8">
        <w:t xml:space="preserve">    органами    федерального</w:t>
      </w:r>
    </w:p>
    <w:p w:rsidR="007628E8" w:rsidRPr="007628E8" w:rsidRDefault="007628E8">
      <w:pPr>
        <w:pStyle w:val="ConsPlusNonformat"/>
        <w:jc w:val="both"/>
      </w:pPr>
      <w:proofErr w:type="gramStart"/>
      <w:r w:rsidRPr="007628E8">
        <w:t>казначейства/налоговыми   органами  (указывается  в  случаях  невозможности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разнесения   платежа  в  конкретную  карточку  "Расчетов  с  бюджетом")  </w:t>
      </w:r>
      <w:proofErr w:type="gramStart"/>
      <w:r w:rsidRPr="007628E8">
        <w:t>на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>невыясненные платежи.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Просим  уточнить указанные выше реквизиты, заполнив Заявление к </w:t>
      </w:r>
      <w:proofErr w:type="gramStart"/>
      <w:r w:rsidRPr="007628E8">
        <w:t>данному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>информационному  сообщению.  Заявление  следует отправить в налоговый орган</w:t>
      </w:r>
    </w:p>
    <w:p w:rsidR="007628E8" w:rsidRPr="007628E8" w:rsidRDefault="007628E8">
      <w:pPr>
        <w:pStyle w:val="ConsPlusNonformat"/>
        <w:jc w:val="both"/>
      </w:pPr>
      <w:r w:rsidRPr="007628E8">
        <w:t>почтой или вручить лично, комната N ____.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Возможно представление по телекоммуникационным каналам связи либо </w:t>
      </w:r>
      <w:proofErr w:type="gramStart"/>
      <w:r w:rsidRPr="007628E8">
        <w:t>через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>личный кабинет налогоплательщика.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Руководитель (Заместитель Руководителя)</w:t>
      </w:r>
    </w:p>
    <w:p w:rsidR="007628E8" w:rsidRPr="007628E8" w:rsidRDefault="007628E8">
      <w:pPr>
        <w:pStyle w:val="ConsPlusNonformat"/>
        <w:jc w:val="both"/>
      </w:pPr>
      <w:r w:rsidRPr="007628E8">
        <w:t>__________________ _______________ _________________________________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(классный чин)      (подпись)               (Ф.И.О.)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72" w:name="P1208"/>
      <w:bookmarkEnd w:id="72"/>
      <w:proofErr w:type="gramStart"/>
      <w:r w:rsidRPr="007628E8">
        <w:t>&lt;*&gt; Справочник имеет вид: 01 - отсутствует, указан несуществующий (неверный) КБК; 03 - отсутствует, указан несуществующий (неверный) код ОКТМО; 05 - не указан (неверно указан) ИНН плательщика, 06 - несоответствие ИНН наименованию плательщика, 07 - отсутствует (неверно указан) КПП плательщика; 08 - отсутствует, указан несуществующий (неверный) ИНН получателя;</w:t>
      </w:r>
      <w:proofErr w:type="gramEnd"/>
      <w:r w:rsidRPr="007628E8">
        <w:t xml:space="preserve"> </w:t>
      </w:r>
      <w:proofErr w:type="gramStart"/>
      <w:r w:rsidRPr="007628E8">
        <w:t>09 - отсутствует, указан несуществующий (неверный) КПП получателя, 10 - налогоплательщик не состоит на учете в налоговом органе, 11 - уплата за 3-х лиц, 12 - отсутствие/неверное указание Основания платежа, 13 - неверно указан N счета получателя и наименование получателя, 14 - отсутствие открытой карточки "РСБ" налогоплательщика, 15 - отсутствие /неверное указание/ Статуса плательщика, 16 - отсутствие /неверное указание/ налогового периода.</w:t>
      </w:r>
      <w:proofErr w:type="gramEnd"/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t>Приложение N 3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________________________  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</w:t>
      </w:r>
      <w:proofErr w:type="gramStart"/>
      <w:r w:rsidRPr="007628E8">
        <w:t>(наименование          (наименование налогового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налогового органа,       органа, принявшего решение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передающего информацию        об уточнении платежа)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в УФК)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________________________  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</w:t>
      </w:r>
      <w:proofErr w:type="gramStart"/>
      <w:r w:rsidRPr="007628E8">
        <w:t>(ИНН, КПП налогового         (ИНН, КПП налогового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органа, передающего      органа, принявшего решение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</w:t>
      </w:r>
      <w:proofErr w:type="gramStart"/>
      <w:r w:rsidRPr="007628E8">
        <w:t>информацию в УФК)          об уточнении платежа)</w:t>
      </w:r>
      <w:proofErr w:type="gramEnd"/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bookmarkStart w:id="73" w:name="P1233"/>
      <w:bookmarkEnd w:id="73"/>
      <w:r w:rsidRPr="007628E8">
        <w:t xml:space="preserve">                    РЕШЕНИЕ ОБ УТОЧНЕНИИ ПЛАТЕЖА N 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по заявлению N ___ от "__" ____ 20__ г. </w:t>
      </w:r>
      <w:proofErr w:type="spellStart"/>
      <w:r w:rsidRPr="007628E8">
        <w:t>вх</w:t>
      </w:r>
      <w:proofErr w:type="spellEnd"/>
      <w:r w:rsidRPr="007628E8">
        <w:t>. N __ от "__" ______ 20__ г.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</w:t>
      </w:r>
      <w:proofErr w:type="gramStart"/>
      <w:r w:rsidRPr="007628E8">
        <w:t>(входящие номер и дата,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</w:t>
      </w:r>
      <w:proofErr w:type="gramStart"/>
      <w:r w:rsidRPr="007628E8">
        <w:t>присвоенные</w:t>
      </w:r>
      <w:proofErr w:type="gramEnd"/>
      <w:r w:rsidRPr="007628E8">
        <w:t xml:space="preserve"> налоговым органом)</w:t>
      </w:r>
    </w:p>
    <w:p w:rsidR="007628E8" w:rsidRPr="007628E8" w:rsidRDefault="007628E8">
      <w:pPr>
        <w:pStyle w:val="ConsPlusNonformat"/>
        <w:jc w:val="both"/>
      </w:pPr>
      <w:r w:rsidRPr="007628E8">
        <w:t>___________________________________________________________________________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</w:t>
      </w:r>
      <w:proofErr w:type="gramStart"/>
      <w:r w:rsidRPr="007628E8">
        <w:t>(ИНН, КПП, наименование организации или фамилия, имя, отчество &lt;*&gt;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физического лица)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1.   Реквизиты  поручения  на  перечисление  налога,  сбора,  </w:t>
      </w:r>
      <w:proofErr w:type="gramStart"/>
      <w:r w:rsidRPr="007628E8">
        <w:t>страховых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>взносов, пени, штрафа в бюджетную систему Российской Федерации: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документа ____ Номер ____ Дата _____ Статус плательщика ______</w:t>
      </w:r>
    </w:p>
    <w:p w:rsidR="007628E8" w:rsidRPr="007628E8" w:rsidRDefault="007628E8">
      <w:pPr>
        <w:pStyle w:val="ConsPlusNonformat"/>
        <w:jc w:val="both"/>
      </w:pPr>
      <w:r w:rsidRPr="007628E8">
        <w:t>Наименование</w:t>
      </w:r>
    </w:p>
    <w:p w:rsidR="007628E8" w:rsidRPr="007628E8" w:rsidRDefault="007628E8">
      <w:pPr>
        <w:pStyle w:val="ConsPlusNonformat"/>
        <w:jc w:val="both"/>
      </w:pPr>
      <w:r w:rsidRPr="007628E8">
        <w:t>(Ф.И.О. &lt;*&gt;)                   ИНН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плательщика __________________ </w:t>
      </w:r>
      <w:proofErr w:type="spellStart"/>
      <w:proofErr w:type="gramStart"/>
      <w:r w:rsidRPr="007628E8">
        <w:t>плательщика</w:t>
      </w:r>
      <w:proofErr w:type="spellEnd"/>
      <w:proofErr w:type="gramEnd"/>
      <w:r w:rsidRPr="007628E8">
        <w:t xml:space="preserve"> ___________ </w:t>
      </w:r>
      <w:proofErr w:type="spellStart"/>
      <w:r w:rsidRPr="007628E8">
        <w:t>плательщика</w:t>
      </w:r>
      <w:proofErr w:type="spellEnd"/>
      <w:r w:rsidRPr="007628E8">
        <w:t xml:space="preserve"> ________</w:t>
      </w:r>
    </w:p>
    <w:p w:rsidR="007628E8" w:rsidRPr="007628E8" w:rsidRDefault="007628E8">
      <w:pPr>
        <w:pStyle w:val="ConsPlusNonformat"/>
        <w:jc w:val="both"/>
      </w:pPr>
      <w:r w:rsidRPr="007628E8">
        <w:t>Дата списания</w:t>
      </w:r>
    </w:p>
    <w:p w:rsidR="007628E8" w:rsidRPr="007628E8" w:rsidRDefault="007628E8">
      <w:pPr>
        <w:pStyle w:val="ConsPlusNonformat"/>
        <w:jc w:val="both"/>
      </w:pPr>
      <w:r w:rsidRPr="007628E8">
        <w:t>денежных средств               ИНН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со счета плательщика _________ получателя ____________ </w:t>
      </w:r>
      <w:proofErr w:type="spellStart"/>
      <w:proofErr w:type="gramStart"/>
      <w:r w:rsidRPr="007628E8">
        <w:t>получателя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________________________________                 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Наименование получателя                          N счета получателя</w:t>
      </w:r>
    </w:p>
    <w:p w:rsidR="007628E8" w:rsidRPr="007628E8" w:rsidRDefault="007628E8">
      <w:pPr>
        <w:pStyle w:val="ConsPlusNonformat"/>
        <w:jc w:val="both"/>
      </w:pPr>
      <w:r w:rsidRPr="007628E8">
        <w:t>КБК _________________ ОКТМО _______ Сумма ______ Основание платежа ________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Налоговый           Номер документа          Дата документа</w:t>
      </w:r>
    </w:p>
    <w:p w:rsidR="007628E8" w:rsidRPr="007628E8" w:rsidRDefault="007628E8">
      <w:pPr>
        <w:pStyle w:val="ConsPlusNonformat"/>
        <w:jc w:val="both"/>
      </w:pPr>
      <w:r w:rsidRPr="007628E8">
        <w:t>период    _________ основания платежа ______ основания платежа _________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Дата зачисления </w:t>
      </w:r>
      <w:proofErr w:type="gramStart"/>
      <w:r w:rsidRPr="007628E8">
        <w:t>денежных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>Код причины                           средств на счет</w:t>
      </w:r>
    </w:p>
    <w:p w:rsidR="007628E8" w:rsidRPr="007628E8" w:rsidRDefault="007628E8">
      <w:pPr>
        <w:pStyle w:val="ConsPlusNonformat"/>
        <w:jc w:val="both"/>
      </w:pPr>
      <w:r w:rsidRPr="007628E8">
        <w:t>уточнения    ____________             Федерального казначейства ___________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2.  Уточненные  реквизиты  поручения  на  перечисление  налога,  сбора,</w:t>
      </w:r>
    </w:p>
    <w:p w:rsidR="007628E8" w:rsidRPr="007628E8" w:rsidRDefault="007628E8">
      <w:pPr>
        <w:pStyle w:val="ConsPlusNonformat"/>
        <w:jc w:val="both"/>
      </w:pPr>
      <w:r w:rsidRPr="007628E8">
        <w:t>страховых  взносов,  пени,  штрафа в бюджетную систему Российской Федерации</w:t>
      </w:r>
    </w:p>
    <w:p w:rsidR="007628E8" w:rsidRPr="007628E8" w:rsidRDefault="007628E8">
      <w:pPr>
        <w:pStyle w:val="ConsPlusNonformat"/>
        <w:jc w:val="both"/>
      </w:pPr>
      <w:r w:rsidRPr="007628E8">
        <w:t>(заполняются в зависимости от причины уточнения):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ИНН  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плательщика _____________ </w:t>
      </w:r>
      <w:proofErr w:type="spellStart"/>
      <w:proofErr w:type="gramStart"/>
      <w:r w:rsidRPr="007628E8">
        <w:t>плательщика</w:t>
      </w:r>
      <w:proofErr w:type="spellEnd"/>
      <w:proofErr w:type="gramEnd"/>
      <w:r w:rsidRPr="007628E8">
        <w:t xml:space="preserve"> __________ Статус плательщика _______</w:t>
      </w:r>
    </w:p>
    <w:p w:rsidR="007628E8" w:rsidRPr="007628E8" w:rsidRDefault="007628E8">
      <w:pPr>
        <w:pStyle w:val="ConsPlusNonformat"/>
        <w:jc w:val="both"/>
      </w:pPr>
      <w:r w:rsidRPr="007628E8">
        <w:t>ИНН  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получателя  _____________ </w:t>
      </w:r>
      <w:proofErr w:type="spellStart"/>
      <w:proofErr w:type="gramStart"/>
      <w:r w:rsidRPr="007628E8">
        <w:t>получателя</w:t>
      </w:r>
      <w:proofErr w:type="spellEnd"/>
      <w:proofErr w:type="gramEnd"/>
      <w:r w:rsidRPr="007628E8">
        <w:t xml:space="preserve"> ___________ Сумма ____________________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КБК _______________________ ОКТМО ________________ Основание платежа ______</w:t>
      </w:r>
    </w:p>
    <w:p w:rsidR="007628E8" w:rsidRPr="007628E8" w:rsidRDefault="007628E8">
      <w:pPr>
        <w:pStyle w:val="ConsPlusNonformat"/>
        <w:jc w:val="both"/>
      </w:pPr>
      <w:r w:rsidRPr="007628E8">
        <w:t>Налоговый              Номер документа              Дата документа</w:t>
      </w:r>
    </w:p>
    <w:p w:rsidR="007628E8" w:rsidRPr="007628E8" w:rsidRDefault="007628E8">
      <w:pPr>
        <w:pStyle w:val="ConsPlusNonformat"/>
        <w:jc w:val="both"/>
      </w:pPr>
      <w:r w:rsidRPr="007628E8">
        <w:t>период    ____________ основания платежа __________ основания платежа 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</w:t>
      </w:r>
      <w:proofErr w:type="gramStart"/>
      <w:r w:rsidRPr="007628E8">
        <w:t>Руководитель (заместитель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</w:t>
      </w:r>
      <w:proofErr w:type="gramStart"/>
      <w:r w:rsidRPr="007628E8">
        <w:t>М.П.   руководителя) налогового органа _____________ __________________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(подпись)      (Ф.И.О. &lt;*&gt;)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"__" ________ 20__ г.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74" w:name="P1284"/>
      <w:bookmarkEnd w:id="74"/>
      <w:r w:rsidRPr="007628E8">
        <w:t>&lt;*&gt; Отчество указывается при наличии.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t>Приложение N 4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</w:pPr>
      <w:r w:rsidRPr="007628E8">
        <w:t>Форма N 54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налогового органа,     ИНН/КПП налогового органа, оформившего</w:t>
      </w:r>
    </w:p>
    <w:p w:rsidR="007628E8" w:rsidRPr="007628E8" w:rsidRDefault="007628E8">
      <w:pPr>
        <w:pStyle w:val="ConsPlusNonformat"/>
        <w:jc w:val="both"/>
      </w:pPr>
      <w:r w:rsidRPr="007628E8">
        <w:t xml:space="preserve">оформившего документ                </w:t>
      </w:r>
      <w:proofErr w:type="spellStart"/>
      <w:proofErr w:type="gramStart"/>
      <w:r w:rsidRPr="007628E8">
        <w:t>документ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  <w:r w:rsidRPr="007628E8">
        <w:t>----------------------------------  ---------------------------------------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налогового органа,     ИНН/КПП налогового органа, передающего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передающего документ                </w:t>
      </w:r>
      <w:proofErr w:type="spellStart"/>
      <w:proofErr w:type="gramStart"/>
      <w:r w:rsidRPr="007628E8">
        <w:t>документ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  <w:r w:rsidRPr="007628E8">
        <w:t>----------------------------------  ---------------------------------------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органа федерального    ИНН/КПП органа федерального</w:t>
      </w:r>
    </w:p>
    <w:p w:rsidR="007628E8" w:rsidRPr="007628E8" w:rsidRDefault="007628E8">
      <w:pPr>
        <w:pStyle w:val="ConsPlusNonformat"/>
        <w:jc w:val="both"/>
      </w:pPr>
      <w:r w:rsidRPr="007628E8">
        <w:t xml:space="preserve">казначейства                        </w:t>
      </w:r>
      <w:proofErr w:type="spellStart"/>
      <w:proofErr w:type="gramStart"/>
      <w:r w:rsidRPr="007628E8">
        <w:t>казначейства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  <w:r w:rsidRPr="007628E8">
        <w:t>---------------------------------   ---------------------------------------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bookmarkStart w:id="75" w:name="P1311"/>
      <w:bookmarkEnd w:id="75"/>
      <w:r w:rsidRPr="007628E8">
        <w:t xml:space="preserve">                                УВЕДОМЛЕНИЕ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ОБ УТОЧНЕНИИ ВИДА И ПРИНАДЛЕЖНОСТИ ПЛАТЕЖА,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</w:t>
      </w:r>
      <w:proofErr w:type="gramStart"/>
      <w:r w:rsidRPr="007628E8">
        <w:t>РЕШЕНИЯХ</w:t>
      </w:r>
      <w:proofErr w:type="gramEnd"/>
      <w:r w:rsidRPr="007628E8">
        <w:t xml:space="preserve"> О ЗАЧЕТЕ ИЗЛИШНЕ УПЛАЧЕННЫХ (ВЗЫСКАННЫХ) СУММ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НАЛОГОВ И СБОРОВ, ПЕНЕЙ, ШТРАФОВ, А ТАКЖЕ ПОДЛЕЖАЩИХ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ВОЗМЕЩЕНИЮ СУММ НАЛОГОВ И СБОРОВ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N ______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за "__" _______ 20__ года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sectPr w:rsidR="007628E8" w:rsidRPr="007628E8">
          <w:pgSz w:w="11906" w:h="16840"/>
          <w:pgMar w:top="567" w:right="1076" w:bottom="283" w:left="850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1"/>
        <w:gridCol w:w="477"/>
        <w:gridCol w:w="373"/>
        <w:gridCol w:w="850"/>
        <w:gridCol w:w="555"/>
        <w:gridCol w:w="558"/>
        <w:gridCol w:w="752"/>
        <w:gridCol w:w="676"/>
        <w:gridCol w:w="535"/>
        <w:gridCol w:w="541"/>
        <w:gridCol w:w="524"/>
        <w:gridCol w:w="1417"/>
        <w:gridCol w:w="850"/>
        <w:gridCol w:w="691"/>
        <w:gridCol w:w="786"/>
        <w:gridCol w:w="813"/>
        <w:gridCol w:w="698"/>
        <w:gridCol w:w="503"/>
        <w:gridCol w:w="556"/>
        <w:gridCol w:w="661"/>
        <w:gridCol w:w="541"/>
        <w:gridCol w:w="541"/>
        <w:gridCol w:w="553"/>
        <w:gridCol w:w="1417"/>
        <w:gridCol w:w="895"/>
      </w:tblGrid>
      <w:tr w:rsidR="007628E8" w:rsidRPr="007628E8"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 xml:space="preserve">N </w:t>
            </w:r>
            <w:proofErr w:type="gramStart"/>
            <w:r w:rsidRPr="007628E8">
              <w:t>п</w:t>
            </w:r>
            <w:proofErr w:type="gramEnd"/>
            <w:r w:rsidRPr="007628E8">
              <w:t>/п</w:t>
            </w:r>
          </w:p>
        </w:tc>
        <w:tc>
          <w:tcPr>
            <w:tcW w:w="8649" w:type="dxa"/>
            <w:gridSpan w:val="1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Расчетный документ</w:t>
            </w:r>
          </w:p>
        </w:tc>
        <w:tc>
          <w:tcPr>
            <w:tcW w:w="69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Код причины уточнения, дополнения &lt;*&gt;</w:t>
            </w:r>
          </w:p>
        </w:tc>
        <w:tc>
          <w:tcPr>
            <w:tcW w:w="786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 решения налогового органа о зачете (уточнении) платежа</w:t>
            </w:r>
          </w:p>
        </w:tc>
        <w:tc>
          <w:tcPr>
            <w:tcW w:w="81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N решения налогового органа о зачете (уточнении) платежа</w:t>
            </w:r>
          </w:p>
        </w:tc>
        <w:tc>
          <w:tcPr>
            <w:tcW w:w="6365" w:type="dxa"/>
            <w:gridSpan w:val="9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Дополнить, изменить, зачесть</w:t>
            </w:r>
          </w:p>
        </w:tc>
      </w:tr>
      <w:tr w:rsidR="007628E8" w:rsidRPr="007628E8"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4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Наименование</w:t>
            </w:r>
          </w:p>
        </w:tc>
        <w:tc>
          <w:tcPr>
            <w:tcW w:w="47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Номер</w:t>
            </w:r>
          </w:p>
        </w:tc>
        <w:tc>
          <w:tcPr>
            <w:tcW w:w="37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Дата</w:t>
            </w:r>
          </w:p>
        </w:tc>
        <w:tc>
          <w:tcPr>
            <w:tcW w:w="1963" w:type="dxa"/>
            <w:gridSpan w:val="3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Плательщик (организация, физическое лицо)</w:t>
            </w:r>
          </w:p>
        </w:tc>
        <w:tc>
          <w:tcPr>
            <w:tcW w:w="75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</w:t>
            </w:r>
          </w:p>
        </w:tc>
        <w:tc>
          <w:tcPr>
            <w:tcW w:w="676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</w:t>
            </w:r>
          </w:p>
        </w:tc>
        <w:tc>
          <w:tcPr>
            <w:tcW w:w="535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54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52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Сумма, рублей</w:t>
            </w:r>
          </w:p>
        </w:tc>
        <w:tc>
          <w:tcPr>
            <w:tcW w:w="141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N счета 40101 "Доходы, распределяемые органами Федерального казначейства между бюджетами бюджетной системы Российской Федерации</w:t>
            </w:r>
          </w:p>
        </w:tc>
        <w:tc>
          <w:tcPr>
            <w:tcW w:w="85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БИК банка счета органа Федерального казначейства</w:t>
            </w:r>
          </w:p>
        </w:tc>
        <w:tc>
          <w:tcPr>
            <w:tcW w:w="691" w:type="dxa"/>
            <w:vMerge w:val="restart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86" w:type="dxa"/>
            <w:vMerge w:val="restart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813" w:type="dxa"/>
            <w:vMerge w:val="restart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9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налогоплательщика</w:t>
            </w:r>
          </w:p>
        </w:tc>
        <w:tc>
          <w:tcPr>
            <w:tcW w:w="50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налогоплательщика</w:t>
            </w:r>
          </w:p>
        </w:tc>
        <w:tc>
          <w:tcPr>
            <w:tcW w:w="556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66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54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Сумма, рублей</w:t>
            </w:r>
          </w:p>
        </w:tc>
        <w:tc>
          <w:tcPr>
            <w:tcW w:w="541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получателя</w:t>
            </w:r>
          </w:p>
        </w:tc>
        <w:tc>
          <w:tcPr>
            <w:tcW w:w="553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получателя</w:t>
            </w:r>
          </w:p>
        </w:tc>
        <w:tc>
          <w:tcPr>
            <w:tcW w:w="1417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N счета 40101 "Доходы, распределяемые органами Федерального казначейства между бюджетами бюджетной системы Российской Федерации</w:t>
            </w:r>
          </w:p>
        </w:tc>
        <w:tc>
          <w:tcPr>
            <w:tcW w:w="895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БИК банка счета органа Федерального казначейства банка</w:t>
            </w:r>
          </w:p>
        </w:tc>
      </w:tr>
      <w:tr w:rsidR="007628E8" w:rsidRPr="007628E8"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41" w:type="dxa"/>
            <w:vMerge/>
          </w:tcPr>
          <w:p w:rsidR="007628E8" w:rsidRPr="007628E8" w:rsidRDefault="007628E8"/>
        </w:tc>
        <w:tc>
          <w:tcPr>
            <w:tcW w:w="477" w:type="dxa"/>
            <w:vMerge/>
          </w:tcPr>
          <w:p w:rsidR="007628E8" w:rsidRPr="007628E8" w:rsidRDefault="007628E8"/>
        </w:tc>
        <w:tc>
          <w:tcPr>
            <w:tcW w:w="373" w:type="dxa"/>
            <w:vMerge/>
          </w:tcPr>
          <w:p w:rsidR="007628E8" w:rsidRPr="007628E8" w:rsidRDefault="007628E8"/>
        </w:tc>
        <w:tc>
          <w:tcPr>
            <w:tcW w:w="85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Наименование/ Ф.И.О.</w:t>
            </w:r>
          </w:p>
        </w:tc>
        <w:tc>
          <w:tcPr>
            <w:tcW w:w="555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ИНН налогоплательщика</w:t>
            </w:r>
          </w:p>
        </w:tc>
        <w:tc>
          <w:tcPr>
            <w:tcW w:w="55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КПП налогоплательщика</w:t>
            </w:r>
          </w:p>
        </w:tc>
        <w:tc>
          <w:tcPr>
            <w:tcW w:w="752" w:type="dxa"/>
            <w:vMerge/>
          </w:tcPr>
          <w:p w:rsidR="007628E8" w:rsidRPr="007628E8" w:rsidRDefault="007628E8"/>
        </w:tc>
        <w:tc>
          <w:tcPr>
            <w:tcW w:w="676" w:type="dxa"/>
            <w:vMerge/>
          </w:tcPr>
          <w:p w:rsidR="007628E8" w:rsidRPr="007628E8" w:rsidRDefault="007628E8"/>
        </w:tc>
        <w:tc>
          <w:tcPr>
            <w:tcW w:w="535" w:type="dxa"/>
            <w:vMerge/>
          </w:tcPr>
          <w:p w:rsidR="007628E8" w:rsidRPr="007628E8" w:rsidRDefault="007628E8"/>
        </w:tc>
        <w:tc>
          <w:tcPr>
            <w:tcW w:w="541" w:type="dxa"/>
            <w:vMerge/>
          </w:tcPr>
          <w:p w:rsidR="007628E8" w:rsidRPr="007628E8" w:rsidRDefault="007628E8"/>
        </w:tc>
        <w:tc>
          <w:tcPr>
            <w:tcW w:w="524" w:type="dxa"/>
            <w:vMerge/>
          </w:tcPr>
          <w:p w:rsidR="007628E8" w:rsidRPr="007628E8" w:rsidRDefault="007628E8"/>
        </w:tc>
        <w:tc>
          <w:tcPr>
            <w:tcW w:w="1417" w:type="dxa"/>
            <w:vMerge/>
          </w:tcPr>
          <w:p w:rsidR="007628E8" w:rsidRPr="007628E8" w:rsidRDefault="007628E8"/>
        </w:tc>
        <w:tc>
          <w:tcPr>
            <w:tcW w:w="850" w:type="dxa"/>
            <w:vMerge/>
          </w:tcPr>
          <w:p w:rsidR="007628E8" w:rsidRPr="007628E8" w:rsidRDefault="007628E8"/>
        </w:tc>
        <w:tc>
          <w:tcPr>
            <w:tcW w:w="691" w:type="dxa"/>
            <w:vMerge/>
          </w:tcPr>
          <w:p w:rsidR="007628E8" w:rsidRPr="007628E8" w:rsidRDefault="007628E8"/>
        </w:tc>
        <w:tc>
          <w:tcPr>
            <w:tcW w:w="786" w:type="dxa"/>
            <w:vMerge/>
          </w:tcPr>
          <w:p w:rsidR="007628E8" w:rsidRPr="007628E8" w:rsidRDefault="007628E8"/>
        </w:tc>
        <w:tc>
          <w:tcPr>
            <w:tcW w:w="813" w:type="dxa"/>
            <w:vMerge/>
          </w:tcPr>
          <w:p w:rsidR="007628E8" w:rsidRPr="007628E8" w:rsidRDefault="007628E8"/>
        </w:tc>
        <w:tc>
          <w:tcPr>
            <w:tcW w:w="698" w:type="dxa"/>
            <w:vMerge/>
          </w:tcPr>
          <w:p w:rsidR="007628E8" w:rsidRPr="007628E8" w:rsidRDefault="007628E8"/>
        </w:tc>
        <w:tc>
          <w:tcPr>
            <w:tcW w:w="503" w:type="dxa"/>
            <w:vMerge/>
          </w:tcPr>
          <w:p w:rsidR="007628E8" w:rsidRPr="007628E8" w:rsidRDefault="007628E8"/>
        </w:tc>
        <w:tc>
          <w:tcPr>
            <w:tcW w:w="556" w:type="dxa"/>
            <w:vMerge/>
          </w:tcPr>
          <w:p w:rsidR="007628E8" w:rsidRPr="007628E8" w:rsidRDefault="007628E8"/>
        </w:tc>
        <w:tc>
          <w:tcPr>
            <w:tcW w:w="661" w:type="dxa"/>
            <w:vMerge/>
          </w:tcPr>
          <w:p w:rsidR="007628E8" w:rsidRPr="007628E8" w:rsidRDefault="007628E8"/>
        </w:tc>
        <w:tc>
          <w:tcPr>
            <w:tcW w:w="541" w:type="dxa"/>
            <w:vMerge/>
          </w:tcPr>
          <w:p w:rsidR="007628E8" w:rsidRPr="007628E8" w:rsidRDefault="007628E8"/>
        </w:tc>
        <w:tc>
          <w:tcPr>
            <w:tcW w:w="541" w:type="dxa"/>
            <w:vMerge/>
          </w:tcPr>
          <w:p w:rsidR="007628E8" w:rsidRPr="007628E8" w:rsidRDefault="007628E8"/>
        </w:tc>
        <w:tc>
          <w:tcPr>
            <w:tcW w:w="553" w:type="dxa"/>
            <w:vMerge/>
          </w:tcPr>
          <w:p w:rsidR="007628E8" w:rsidRPr="007628E8" w:rsidRDefault="007628E8"/>
        </w:tc>
        <w:tc>
          <w:tcPr>
            <w:tcW w:w="1417" w:type="dxa"/>
            <w:vMerge/>
          </w:tcPr>
          <w:p w:rsidR="007628E8" w:rsidRPr="007628E8" w:rsidRDefault="007628E8"/>
        </w:tc>
        <w:tc>
          <w:tcPr>
            <w:tcW w:w="895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</w:t>
            </w:r>
          </w:p>
        </w:tc>
        <w:tc>
          <w:tcPr>
            <w:tcW w:w="47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</w:t>
            </w:r>
          </w:p>
        </w:tc>
        <w:tc>
          <w:tcPr>
            <w:tcW w:w="37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</w:t>
            </w:r>
          </w:p>
        </w:tc>
        <w:tc>
          <w:tcPr>
            <w:tcW w:w="85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76" w:name="P1356"/>
            <w:bookmarkEnd w:id="76"/>
            <w:r w:rsidRPr="007628E8">
              <w:t>5</w:t>
            </w:r>
          </w:p>
        </w:tc>
        <w:tc>
          <w:tcPr>
            <w:tcW w:w="555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</w:t>
            </w:r>
          </w:p>
        </w:tc>
        <w:tc>
          <w:tcPr>
            <w:tcW w:w="55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7</w:t>
            </w:r>
          </w:p>
        </w:tc>
        <w:tc>
          <w:tcPr>
            <w:tcW w:w="75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8</w:t>
            </w:r>
          </w:p>
        </w:tc>
        <w:tc>
          <w:tcPr>
            <w:tcW w:w="676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9</w:t>
            </w:r>
          </w:p>
        </w:tc>
        <w:tc>
          <w:tcPr>
            <w:tcW w:w="535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10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11</w:t>
            </w:r>
          </w:p>
        </w:tc>
        <w:tc>
          <w:tcPr>
            <w:tcW w:w="52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77" w:name="P1363"/>
            <w:bookmarkEnd w:id="77"/>
            <w:r w:rsidRPr="007628E8">
              <w:t>12</w:t>
            </w:r>
          </w:p>
        </w:tc>
        <w:tc>
          <w:tcPr>
            <w:tcW w:w="141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78" w:name="P1364"/>
            <w:bookmarkEnd w:id="78"/>
            <w:r w:rsidRPr="007628E8">
              <w:t>13</w:t>
            </w:r>
          </w:p>
        </w:tc>
        <w:tc>
          <w:tcPr>
            <w:tcW w:w="85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79" w:name="P1365"/>
            <w:bookmarkEnd w:id="79"/>
            <w:r w:rsidRPr="007628E8">
              <w:t>14</w:t>
            </w:r>
          </w:p>
        </w:tc>
        <w:tc>
          <w:tcPr>
            <w:tcW w:w="691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0" w:name="P1366"/>
            <w:bookmarkEnd w:id="80"/>
            <w:r w:rsidRPr="007628E8">
              <w:t>15</w:t>
            </w:r>
          </w:p>
        </w:tc>
        <w:tc>
          <w:tcPr>
            <w:tcW w:w="786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1" w:name="P1367"/>
            <w:bookmarkEnd w:id="81"/>
            <w:r w:rsidRPr="007628E8">
              <w:t>16</w:t>
            </w:r>
          </w:p>
        </w:tc>
        <w:tc>
          <w:tcPr>
            <w:tcW w:w="813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2" w:name="P1368"/>
            <w:bookmarkEnd w:id="82"/>
            <w:r w:rsidRPr="007628E8">
              <w:t>17</w:t>
            </w:r>
          </w:p>
        </w:tc>
        <w:tc>
          <w:tcPr>
            <w:tcW w:w="69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18</w:t>
            </w:r>
          </w:p>
        </w:tc>
        <w:tc>
          <w:tcPr>
            <w:tcW w:w="50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19</w:t>
            </w:r>
          </w:p>
        </w:tc>
        <w:tc>
          <w:tcPr>
            <w:tcW w:w="556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3" w:name="P1371"/>
            <w:bookmarkEnd w:id="83"/>
            <w:r w:rsidRPr="007628E8">
              <w:t>20</w:t>
            </w:r>
          </w:p>
        </w:tc>
        <w:tc>
          <w:tcPr>
            <w:tcW w:w="66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21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4" w:name="P1373"/>
            <w:bookmarkEnd w:id="84"/>
            <w:r w:rsidRPr="007628E8">
              <w:t>22</w:t>
            </w: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23</w:t>
            </w:r>
          </w:p>
        </w:tc>
        <w:tc>
          <w:tcPr>
            <w:tcW w:w="553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24</w:t>
            </w:r>
          </w:p>
        </w:tc>
        <w:tc>
          <w:tcPr>
            <w:tcW w:w="141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5" w:name="P1376"/>
            <w:bookmarkEnd w:id="85"/>
            <w:r w:rsidRPr="007628E8">
              <w:t>25</w:t>
            </w:r>
          </w:p>
        </w:tc>
        <w:tc>
          <w:tcPr>
            <w:tcW w:w="895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86" w:name="P1377"/>
            <w:bookmarkEnd w:id="86"/>
            <w:r w:rsidRPr="007628E8">
              <w:t>26</w:t>
            </w:r>
          </w:p>
        </w:tc>
      </w:tr>
      <w:tr w:rsidR="007628E8" w:rsidRPr="007628E8">
        <w:tc>
          <w:tcPr>
            <w:tcW w:w="45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7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85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52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7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35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2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41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850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9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78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81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98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0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6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66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41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53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417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895" w:type="dxa"/>
          </w:tcPr>
          <w:p w:rsidR="007628E8" w:rsidRPr="007628E8" w:rsidRDefault="007628E8">
            <w:pPr>
              <w:pStyle w:val="ConsPlusNormal"/>
            </w:pPr>
          </w:p>
        </w:tc>
      </w:tr>
    </w:tbl>
    <w:p w:rsidR="007628E8" w:rsidRPr="007628E8" w:rsidRDefault="007628E8">
      <w:pPr>
        <w:sectPr w:rsidR="007628E8" w:rsidRPr="007628E8">
          <w:pgSz w:w="16840" w:h="11906" w:orient="landscape"/>
          <w:pgMar w:top="850" w:right="567" w:bottom="1076" w:left="283" w:header="0" w:footer="0" w:gutter="0"/>
          <w:cols w:space="720"/>
        </w:sectPr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Руководитель (заместитель руководителя)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налогового органа</w:t>
      </w:r>
      <w:proofErr w:type="gramStart"/>
      <w:r w:rsidRPr="007628E8">
        <w:t xml:space="preserve">              __________ (_______)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     __________  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      (подпись)  (Ф.И.О.)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--------------------------------</w:t>
      </w:r>
    </w:p>
    <w:p w:rsidR="007628E8" w:rsidRPr="007628E8" w:rsidRDefault="007628E8">
      <w:pPr>
        <w:pStyle w:val="ConsPlusNormal"/>
        <w:spacing w:before="220"/>
        <w:ind w:firstLine="540"/>
        <w:jc w:val="both"/>
      </w:pPr>
      <w:bookmarkStart w:id="87" w:name="P1411"/>
      <w:bookmarkEnd w:id="87"/>
      <w:proofErr w:type="gramStart"/>
      <w:r w:rsidRPr="007628E8">
        <w:t>&lt;*&gt; Коды причин: 01 - отсутствует или указан несуществующий (неверный) КБК; 02 - исправление КБК в порядке зачета; 03 - отсутствует или указан несуществующий (неверный) код ОКТМО; 04 - уточнение части суммы платежного поручения на общую сумму; 05 - не указан или неверно указан ИНН плательщика; 06 - несоответствие ИНН наименованию плательщика; 07 - отсутствует или неверно указан КПП плательщика;</w:t>
      </w:r>
      <w:proofErr w:type="gramEnd"/>
      <w:r w:rsidRPr="007628E8">
        <w:t xml:space="preserve"> </w:t>
      </w:r>
      <w:proofErr w:type="gramStart"/>
      <w:r w:rsidRPr="007628E8">
        <w:t>08 - отсутствует или указан несуществующий (неверный) ИНН получателя; 09 - отсутствует или указан несуществующий (неверный) КПП получателя; 10 - плательщик не состоит на учете в налоговом органе; 12 - отсутствует или неверно указано основание платежа; 13 - неверно указан "N счета получателя" и "Наименование получателя"; 15 - отсутствует или неверно указан статус плательщика; 16 - отсутствует или неверно указан налоговый период.</w:t>
      </w:r>
      <w:proofErr w:type="gramEnd"/>
    </w:p>
    <w:p w:rsidR="007628E8" w:rsidRPr="007628E8" w:rsidRDefault="007628E8">
      <w:pPr>
        <w:pStyle w:val="ConsPlusNormal"/>
        <w:ind w:firstLine="540"/>
        <w:jc w:val="both"/>
      </w:pPr>
    </w:p>
    <w:p w:rsidR="007628E8" w:rsidRPr="007628E8" w:rsidRDefault="007628E8">
      <w:pPr>
        <w:pStyle w:val="ConsPlusNormal"/>
        <w:ind w:firstLine="540"/>
        <w:jc w:val="both"/>
      </w:pPr>
      <w:r w:rsidRPr="007628E8">
        <w:t>Примечание: При указании в графе 15 кода "02" заполняются графы 5 - 12, 13, 14, 16, 17, 20, 22, 25, 26.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t>Приложение N 5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     Форма по КНД 1120108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Бланк ИФНС России    ______________________________________________________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______________________________________________________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</w:t>
      </w:r>
      <w:proofErr w:type="gramStart"/>
      <w:r w:rsidRPr="007628E8">
        <w:t>(реквизиты  налогоплательщика,  плательщика  страховых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взносов     (представителя):    полное    наименование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организации,     ИНН/КПП;     Ф.И.О.   </w:t>
      </w:r>
      <w:proofErr w:type="gramStart"/>
      <w:r w:rsidRPr="007628E8">
        <w:t>индивидуального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</w:t>
      </w:r>
      <w:proofErr w:type="gramStart"/>
      <w:r w:rsidRPr="007628E8">
        <w:t>предпринимателя   (физического  лица,  не  являющегося</w:t>
      </w:r>
      <w:proofErr w:type="gramEnd"/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индивидуальным                      предпринимателем),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</w:t>
      </w:r>
      <w:proofErr w:type="gramStart"/>
      <w:r w:rsidRPr="007628E8">
        <w:t>ИНН (при наличии)), адрес</w:t>
      </w:r>
      <w:proofErr w:type="gramEnd"/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bookmarkStart w:id="88" w:name="P1437"/>
      <w:bookmarkEnd w:id="88"/>
      <w:r w:rsidRPr="007628E8">
        <w:t xml:space="preserve">                                 ИЗВЕЩЕНИЕ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о принятом налоговым органом решении об уточнении платежа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N от          </w:t>
      </w:r>
      <w:proofErr w:type="gramStart"/>
      <w:r w:rsidRPr="007628E8">
        <w:t>г</w:t>
      </w:r>
      <w:proofErr w:type="gramEnd"/>
      <w:r w:rsidRPr="007628E8">
        <w:t>.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------------------------------------------------------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(наименование ИФНС России)</w:t>
      </w:r>
    </w:p>
    <w:p w:rsidR="007628E8" w:rsidRPr="007628E8" w:rsidRDefault="007628E8">
      <w:pPr>
        <w:pStyle w:val="ConsPlusNonformat"/>
        <w:jc w:val="both"/>
      </w:pPr>
      <w:r w:rsidRPr="007628E8">
        <w:t>на основании заявления налогоплательщика от       г. N      принято решение</w:t>
      </w:r>
    </w:p>
    <w:p w:rsidR="007628E8" w:rsidRPr="007628E8" w:rsidRDefault="007628E8">
      <w:pPr>
        <w:pStyle w:val="ConsPlusNonformat"/>
        <w:jc w:val="both"/>
      </w:pPr>
      <w:r w:rsidRPr="007628E8">
        <w:t>от            г. N             об уточнении платежа по расчетному документу</w:t>
      </w:r>
    </w:p>
    <w:p w:rsidR="007628E8" w:rsidRPr="007628E8" w:rsidRDefault="007628E8">
      <w:pPr>
        <w:pStyle w:val="ConsPlusNonformat"/>
        <w:jc w:val="both"/>
      </w:pPr>
      <w:r w:rsidRPr="007628E8">
        <w:t>от      г. N   на сумму       руб.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1. Реквизиты расчетного документа на перечисление налога, сбора,  пени,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штрафа в бюджетную систему Российской Федерации.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ИНН                       КПП                      Статус плательщика</w:t>
      </w:r>
    </w:p>
    <w:p w:rsidR="007628E8" w:rsidRPr="007628E8" w:rsidRDefault="007628E8">
      <w:pPr>
        <w:pStyle w:val="ConsPlusNonformat"/>
        <w:jc w:val="both"/>
      </w:pPr>
      <w:r w:rsidRPr="007628E8">
        <w:t>плательщика -             плательщика -            (поле 101)            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ИНН  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получателя                </w:t>
      </w:r>
      <w:proofErr w:type="spellStart"/>
      <w:proofErr w:type="gramStart"/>
      <w:r w:rsidRPr="007628E8">
        <w:t>получателя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получателя -               N счета получателя 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lastRenderedPageBreak/>
        <w:t>КБК              ОКТМО                  Сумма 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Налоговый    Номер документа     Дата документа</w:t>
      </w:r>
    </w:p>
    <w:p w:rsidR="007628E8" w:rsidRPr="007628E8" w:rsidRDefault="007628E8">
      <w:pPr>
        <w:pStyle w:val="ConsPlusNonformat"/>
        <w:jc w:val="both"/>
      </w:pPr>
      <w:r w:rsidRPr="007628E8">
        <w:t>период       основания платежа   основания платежа     Основание платежа</w:t>
      </w:r>
    </w:p>
    <w:p w:rsidR="007628E8" w:rsidRPr="007628E8" w:rsidRDefault="007628E8">
      <w:pPr>
        <w:pStyle w:val="ConsPlusNonformat"/>
        <w:jc w:val="both"/>
      </w:pPr>
      <w:r w:rsidRPr="007628E8">
        <w:t>(поле 107)   (поле 108)          (поле 109)            (поле 106)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2.  Уточненные реквизиты поручения на перечисление налога, сбора, пени,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штрафа в бюджетную систему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ИНН                       КПП                      Статус плательщика</w:t>
      </w:r>
    </w:p>
    <w:p w:rsidR="007628E8" w:rsidRPr="007628E8" w:rsidRDefault="007628E8">
      <w:pPr>
        <w:pStyle w:val="ConsPlusNonformat"/>
        <w:jc w:val="both"/>
      </w:pPr>
      <w:r w:rsidRPr="007628E8">
        <w:t>плательщика -             плательщика -            (поле 101)            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ИНН                       КПП</w:t>
      </w:r>
    </w:p>
    <w:p w:rsidR="007628E8" w:rsidRPr="007628E8" w:rsidRDefault="007628E8">
      <w:pPr>
        <w:pStyle w:val="ConsPlusNonformat"/>
        <w:jc w:val="both"/>
      </w:pPr>
      <w:r w:rsidRPr="007628E8">
        <w:t xml:space="preserve">получателя                </w:t>
      </w:r>
      <w:proofErr w:type="spellStart"/>
      <w:proofErr w:type="gramStart"/>
      <w:r w:rsidRPr="007628E8">
        <w:t>получателя</w:t>
      </w:r>
      <w:proofErr w:type="spellEnd"/>
      <w:proofErr w:type="gramEnd"/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Наименование получателя -               N счета получателя -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КБК              ОКТМО                  Основание платежа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(поле 106)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>Налоговый      Номер документа        Дата документа</w:t>
      </w:r>
    </w:p>
    <w:p w:rsidR="007628E8" w:rsidRPr="007628E8" w:rsidRDefault="007628E8">
      <w:pPr>
        <w:pStyle w:val="ConsPlusNonformat"/>
        <w:jc w:val="both"/>
      </w:pPr>
      <w:r w:rsidRPr="007628E8">
        <w:t>период         основания платежа      основания платежа</w:t>
      </w:r>
    </w:p>
    <w:p w:rsidR="007628E8" w:rsidRPr="007628E8" w:rsidRDefault="007628E8">
      <w:pPr>
        <w:pStyle w:val="ConsPlusNonformat"/>
        <w:jc w:val="both"/>
      </w:pPr>
      <w:r w:rsidRPr="007628E8">
        <w:t>(поле 107)     (поле 108)             (поле 109)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Начальник инспекции        ______________     _________________________</w:t>
      </w: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(подпись)                (Ф.И.О.)</w:t>
      </w:r>
    </w:p>
    <w:p w:rsidR="007628E8" w:rsidRPr="007628E8" w:rsidRDefault="007628E8">
      <w:pPr>
        <w:pStyle w:val="ConsPlusNonformat"/>
        <w:jc w:val="both"/>
      </w:pPr>
    </w:p>
    <w:p w:rsidR="007628E8" w:rsidRPr="007628E8" w:rsidRDefault="007628E8">
      <w:pPr>
        <w:pStyle w:val="ConsPlusNonformat"/>
        <w:jc w:val="both"/>
      </w:pPr>
      <w:r w:rsidRPr="007628E8">
        <w:t xml:space="preserve">                                                    "__" __________ 20__ г.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sectPr w:rsidR="007628E8" w:rsidRPr="007628E8">
          <w:pgSz w:w="11906" w:h="16840"/>
          <w:pgMar w:top="567" w:right="1076" w:bottom="283" w:left="850" w:header="0" w:footer="0" w:gutter="0"/>
          <w:cols w:space="720"/>
        </w:sectPr>
      </w:pPr>
    </w:p>
    <w:p w:rsidR="007628E8" w:rsidRPr="007628E8" w:rsidRDefault="007628E8">
      <w:pPr>
        <w:pStyle w:val="ConsPlusNormal"/>
        <w:jc w:val="right"/>
        <w:outlineLvl w:val="1"/>
      </w:pPr>
      <w:r w:rsidRPr="007628E8">
        <w:lastRenderedPageBreak/>
        <w:t>Приложение N 6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p w:rsidR="007628E8" w:rsidRPr="007628E8" w:rsidRDefault="007628E8">
      <w:pPr>
        <w:pStyle w:val="ConsPlusTitle"/>
        <w:jc w:val="center"/>
      </w:pPr>
      <w:bookmarkStart w:id="89" w:name="P1499"/>
      <w:bookmarkEnd w:id="89"/>
      <w:r w:rsidRPr="007628E8">
        <w:t>АНАЛИТИЧЕСКАЯ ТАБЛИЦА ПО НЕВЫЯСНЕННЫМ ПОСТУПЛЕНИЯМ</w:t>
      </w:r>
    </w:p>
    <w:p w:rsidR="007628E8" w:rsidRPr="007628E8" w:rsidRDefault="007628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4"/>
        <w:gridCol w:w="1984"/>
        <w:gridCol w:w="1264"/>
        <w:gridCol w:w="360"/>
        <w:gridCol w:w="360"/>
        <w:gridCol w:w="454"/>
        <w:gridCol w:w="510"/>
        <w:gridCol w:w="510"/>
        <w:gridCol w:w="454"/>
        <w:gridCol w:w="510"/>
        <w:gridCol w:w="510"/>
        <w:gridCol w:w="454"/>
        <w:gridCol w:w="510"/>
        <w:gridCol w:w="360"/>
        <w:gridCol w:w="510"/>
        <w:gridCol w:w="510"/>
        <w:gridCol w:w="510"/>
        <w:gridCol w:w="360"/>
        <w:gridCol w:w="454"/>
        <w:gridCol w:w="510"/>
        <w:gridCol w:w="510"/>
        <w:gridCol w:w="360"/>
        <w:gridCol w:w="510"/>
        <w:gridCol w:w="360"/>
        <w:gridCol w:w="360"/>
        <w:gridCol w:w="360"/>
        <w:gridCol w:w="510"/>
        <w:gridCol w:w="510"/>
        <w:gridCol w:w="454"/>
        <w:gridCol w:w="510"/>
        <w:gridCol w:w="454"/>
        <w:gridCol w:w="510"/>
        <w:gridCol w:w="510"/>
        <w:gridCol w:w="372"/>
        <w:gridCol w:w="510"/>
        <w:gridCol w:w="368"/>
        <w:gridCol w:w="454"/>
        <w:gridCol w:w="510"/>
        <w:gridCol w:w="454"/>
        <w:gridCol w:w="454"/>
        <w:gridCol w:w="510"/>
        <w:gridCol w:w="510"/>
        <w:gridCol w:w="454"/>
        <w:gridCol w:w="510"/>
        <w:gridCol w:w="510"/>
        <w:gridCol w:w="454"/>
        <w:gridCol w:w="454"/>
        <w:gridCol w:w="454"/>
        <w:gridCol w:w="454"/>
        <w:gridCol w:w="454"/>
        <w:gridCol w:w="454"/>
        <w:gridCol w:w="454"/>
        <w:gridCol w:w="397"/>
        <w:gridCol w:w="454"/>
        <w:gridCol w:w="378"/>
      </w:tblGrid>
      <w:tr w:rsidR="007628E8" w:rsidRPr="007628E8">
        <w:tc>
          <w:tcPr>
            <w:tcW w:w="12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код ИФНС (УФНС)</w:t>
            </w:r>
          </w:p>
        </w:tc>
        <w:tc>
          <w:tcPr>
            <w:tcW w:w="19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12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период</w:t>
            </w:r>
          </w:p>
        </w:tc>
        <w:tc>
          <w:tcPr>
            <w:tcW w:w="1474" w:type="dxa"/>
            <w:gridSpan w:val="3"/>
          </w:tcPr>
          <w:p w:rsidR="007628E8" w:rsidRPr="007628E8" w:rsidRDefault="007628E8">
            <w:pPr>
              <w:pStyle w:val="ConsPlusNormal"/>
            </w:pPr>
            <w:r w:rsidRPr="007628E8">
              <w:t>00.00.0000</w:t>
            </w:r>
          </w:p>
        </w:tc>
        <w:tc>
          <w:tcPr>
            <w:tcW w:w="2438" w:type="dxa"/>
            <w:gridSpan w:val="5"/>
          </w:tcPr>
          <w:p w:rsidR="007628E8" w:rsidRPr="007628E8" w:rsidRDefault="007628E8">
            <w:pPr>
              <w:pStyle w:val="ConsPlusNormal"/>
            </w:pPr>
            <w:r w:rsidRPr="007628E8">
              <w:t>00.00.0000</w:t>
            </w:r>
          </w:p>
        </w:tc>
        <w:tc>
          <w:tcPr>
            <w:tcW w:w="4594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Прирост </w:t>
            </w:r>
            <w:proofErr w:type="gramStart"/>
            <w:r w:rsidRPr="007628E8">
              <w:t>невыясненных</w:t>
            </w:r>
            <w:proofErr w:type="gramEnd"/>
            <w:r w:rsidRPr="007628E8">
              <w:t xml:space="preserve"> за отчетный период</w:t>
            </w:r>
          </w:p>
        </w:tc>
        <w:tc>
          <w:tcPr>
            <w:tcW w:w="4538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Сокращение </w:t>
            </w:r>
            <w:proofErr w:type="gramStart"/>
            <w:r w:rsidRPr="007628E8">
              <w:t>невыясненных</w:t>
            </w:r>
            <w:proofErr w:type="gramEnd"/>
            <w:r w:rsidRPr="007628E8">
              <w:t xml:space="preserve"> за отчетный период</w:t>
            </w:r>
          </w:p>
        </w:tc>
        <w:tc>
          <w:tcPr>
            <w:tcW w:w="4596" w:type="dxa"/>
            <w:gridSpan w:val="10"/>
          </w:tcPr>
          <w:p w:rsidR="007628E8" w:rsidRPr="007628E8" w:rsidRDefault="007628E8">
            <w:pPr>
              <w:pStyle w:val="ConsPlusNormal"/>
              <w:jc w:val="center"/>
            </w:pPr>
            <w:proofErr w:type="spellStart"/>
            <w:r w:rsidRPr="007628E8">
              <w:t>Справочно</w:t>
            </w:r>
            <w:proofErr w:type="spellEnd"/>
          </w:p>
        </w:tc>
        <w:tc>
          <w:tcPr>
            <w:tcW w:w="4595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остаток невыясненных платежей на конец отчетного периода</w:t>
            </w:r>
          </w:p>
        </w:tc>
        <w:tc>
          <w:tcPr>
            <w:tcW w:w="832" w:type="dxa"/>
            <w:gridSpan w:val="2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сопоставление остатков на конец и начало отчетного периода</w:t>
            </w:r>
          </w:p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4632" w:type="dxa"/>
            <w:gridSpan w:val="10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остаток невыясненных платежей на начало отчетного периода</w:t>
            </w:r>
          </w:p>
        </w:tc>
        <w:tc>
          <w:tcPr>
            <w:tcW w:w="4594" w:type="dxa"/>
            <w:gridSpan w:val="10"/>
            <w:vMerge/>
          </w:tcPr>
          <w:p w:rsidR="007628E8" w:rsidRPr="007628E8" w:rsidRDefault="007628E8"/>
        </w:tc>
        <w:tc>
          <w:tcPr>
            <w:tcW w:w="4538" w:type="dxa"/>
            <w:gridSpan w:val="10"/>
            <w:vMerge/>
          </w:tcPr>
          <w:p w:rsidR="007628E8" w:rsidRPr="007628E8" w:rsidRDefault="007628E8"/>
        </w:tc>
        <w:tc>
          <w:tcPr>
            <w:tcW w:w="170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Статистика о совершенных ошибках</w:t>
            </w:r>
          </w:p>
        </w:tc>
        <w:tc>
          <w:tcPr>
            <w:tcW w:w="2892" w:type="dxa"/>
            <w:gridSpan w:val="6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Сроки уточнения невыясненных платежей</w:t>
            </w:r>
          </w:p>
        </w:tc>
        <w:tc>
          <w:tcPr>
            <w:tcW w:w="4595" w:type="dxa"/>
            <w:gridSpan w:val="10"/>
            <w:vMerge/>
          </w:tcPr>
          <w:p w:rsidR="007628E8" w:rsidRPr="007628E8" w:rsidRDefault="007628E8"/>
        </w:tc>
        <w:tc>
          <w:tcPr>
            <w:tcW w:w="832" w:type="dxa"/>
            <w:gridSpan w:val="2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928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дополнительно отнесенных УФК</w:t>
            </w:r>
          </w:p>
        </w:tc>
        <w:tc>
          <w:tcPr>
            <w:tcW w:w="198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1890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83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590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928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882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неправильного заполнения расчетных документов налогоплательщиками</w:t>
            </w:r>
          </w:p>
        </w:tc>
        <w:tc>
          <w:tcPr>
            <w:tcW w:w="822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ошибки банков при формировании ЭПД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до 1 месяца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от 1 до 2 месяцев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более 2 месяцев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816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759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832" w:type="dxa"/>
            <w:gridSpan w:val="2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81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72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общее кол-во </w:t>
            </w:r>
            <w:r w:rsidRPr="007628E8">
              <w:lastRenderedPageBreak/>
              <w:t>по разделу 1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общее кол-во по раз</w:t>
            </w:r>
            <w:r w:rsidRPr="007628E8">
              <w:lastRenderedPageBreak/>
              <w:t>делу 2</w:t>
            </w:r>
          </w:p>
        </w:tc>
        <w:tc>
          <w:tcPr>
            <w:tcW w:w="36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 xml:space="preserve">общее кол-во </w:t>
            </w:r>
            <w:r w:rsidRPr="007628E8">
              <w:lastRenderedPageBreak/>
              <w:t>по разделу 1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 xml:space="preserve">общее кол-во </w:t>
            </w:r>
            <w:r w:rsidRPr="007628E8">
              <w:lastRenderedPageBreak/>
              <w:t>по разделу 2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количество платеж</w:t>
            </w:r>
            <w:r w:rsidRPr="007628E8">
              <w:lastRenderedPageBreak/>
              <w:t>ей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плате</w:t>
            </w:r>
            <w:r w:rsidRPr="007628E8">
              <w:lastRenderedPageBreak/>
              <w:t>жей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платеж</w:t>
            </w:r>
            <w:r w:rsidRPr="007628E8">
              <w:lastRenderedPageBreak/>
              <w:t>ей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851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7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</w:t>
            </w:r>
            <w:r w:rsidRPr="007628E8">
              <w:lastRenderedPageBreak/>
              <w:t>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</w:t>
            </w:r>
            <w:r w:rsidRPr="007628E8">
              <w:lastRenderedPageBreak/>
              <w:t>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</w:t>
            </w:r>
            <w:r w:rsidRPr="007628E8">
              <w:lastRenderedPageBreak/>
              <w:t>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</w:t>
            </w:r>
            <w:r w:rsidRPr="007628E8">
              <w:lastRenderedPageBreak/>
              <w:t>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</w:t>
            </w:r>
            <w:r w:rsidRPr="007628E8">
              <w:lastRenderedPageBreak/>
              <w:t>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</w:t>
            </w:r>
            <w:r w:rsidRPr="007628E8">
              <w:lastRenderedPageBreak/>
              <w:t>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72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368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</w:t>
            </w:r>
            <w:r w:rsidRPr="007628E8">
              <w:lastRenderedPageBreak/>
              <w:t>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</w:t>
            </w:r>
            <w:r w:rsidRPr="007628E8">
              <w:lastRenderedPageBreak/>
              <w:t>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</w:t>
            </w:r>
            <w:r w:rsidRPr="007628E8">
              <w:lastRenderedPageBreak/>
              <w:t>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</w:t>
            </w:r>
            <w:r w:rsidRPr="007628E8">
              <w:lastRenderedPageBreak/>
              <w:t>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</w:t>
            </w:r>
            <w:r w:rsidRPr="007628E8">
              <w:lastRenderedPageBreak/>
              <w:t>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сумм</w:t>
            </w:r>
            <w:r w:rsidRPr="007628E8">
              <w:lastRenderedPageBreak/>
              <w:t>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кол-</w:t>
            </w:r>
            <w:r w:rsidRPr="007628E8">
              <w:lastRenderedPageBreak/>
              <w:t>во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сум</w:t>
            </w:r>
            <w:r w:rsidRPr="007628E8">
              <w:lastRenderedPageBreak/>
              <w:t>ма</w:t>
            </w:r>
          </w:p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378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2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0" w:name="P1605"/>
            <w:bookmarkEnd w:id="90"/>
            <w:r w:rsidRPr="007628E8">
              <w:t>2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1" w:name="P1606"/>
            <w:bookmarkEnd w:id="91"/>
            <w:r w:rsidRPr="007628E8">
              <w:t>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3.5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3.6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2" w:name="P1614"/>
            <w:bookmarkEnd w:id="92"/>
            <w:r w:rsidRPr="007628E8">
              <w:t>3.8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3" w:name="P1615"/>
            <w:bookmarkEnd w:id="93"/>
            <w:r w:rsidRPr="007628E8">
              <w:t>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4.3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5.3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4" w:name="P1624"/>
            <w:bookmarkEnd w:id="94"/>
            <w:r w:rsidRPr="007628E8">
              <w:t>6.1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5" w:name="P1625"/>
            <w:bookmarkEnd w:id="95"/>
            <w:r w:rsidRPr="007628E8">
              <w:t>7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8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9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10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15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6" w:name="P1634"/>
            <w:bookmarkEnd w:id="96"/>
            <w:r w:rsidRPr="007628E8">
              <w:t>16</w:t>
            </w: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7" w:name="P1635"/>
            <w:bookmarkEnd w:id="97"/>
            <w:r w:rsidRPr="007628E8">
              <w:t>17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18</w:t>
            </w:r>
          </w:p>
        </w:tc>
        <w:tc>
          <w:tcPr>
            <w:tcW w:w="36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19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20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22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23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25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8" w:name="P1644"/>
            <w:bookmarkEnd w:id="98"/>
            <w:r w:rsidRPr="007628E8">
              <w:t>26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99" w:name="P1645"/>
            <w:bookmarkEnd w:id="99"/>
            <w:r w:rsidRPr="007628E8">
              <w:t>27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00" w:name="P1646"/>
            <w:bookmarkEnd w:id="100"/>
            <w:r w:rsidRPr="007628E8">
              <w:t>28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29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30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32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34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35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01" w:name="P1654"/>
            <w:bookmarkEnd w:id="101"/>
            <w:r w:rsidRPr="007628E8">
              <w:t>36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02" w:name="P1655"/>
            <w:bookmarkEnd w:id="102"/>
            <w:r w:rsidRPr="007628E8">
              <w:t>37</w:t>
            </w:r>
          </w:p>
        </w:tc>
        <w:tc>
          <w:tcPr>
            <w:tcW w:w="378" w:type="dxa"/>
          </w:tcPr>
          <w:p w:rsidR="007628E8" w:rsidRPr="007628E8" w:rsidRDefault="007628E8">
            <w:pPr>
              <w:pStyle w:val="ConsPlusNormal"/>
              <w:jc w:val="center"/>
            </w:pPr>
            <w:bookmarkStart w:id="103" w:name="P1656"/>
            <w:bookmarkEnd w:id="103"/>
            <w:r w:rsidRPr="007628E8">
              <w:t>38</w:t>
            </w: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итого по ИФНС (УФНС)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both"/>
            </w:pPr>
            <w:r w:rsidRPr="007628E8">
              <w:t xml:space="preserve">в </w:t>
            </w:r>
            <w:proofErr w:type="spellStart"/>
            <w:r w:rsidRPr="007628E8">
              <w:t>т.ч</w:t>
            </w:r>
            <w:proofErr w:type="spellEnd"/>
            <w:r w:rsidRPr="007628E8">
              <w:t>.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  <w:jc w:val="both"/>
            </w:pPr>
            <w:r w:rsidRPr="007628E8">
              <w:t>КБК 100117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182 ... (КБК</w:t>
            </w:r>
            <w:proofErr w:type="gramStart"/>
            <w:r w:rsidRPr="007628E8">
              <w:t>1</w:t>
            </w:r>
            <w:proofErr w:type="gramEnd"/>
            <w:r w:rsidRPr="007628E8">
              <w:t xml:space="preserve"> + КБК2 + ... КБК</w:t>
            </w:r>
            <w:proofErr w:type="gramStart"/>
            <w:r w:rsidRPr="007628E8">
              <w:t xml:space="preserve"> .</w:t>
            </w:r>
            <w:proofErr w:type="gramEnd"/>
            <w:r w:rsidRPr="007628E8">
              <w:t>.)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both"/>
            </w:pPr>
            <w:r w:rsidRPr="007628E8">
              <w:t xml:space="preserve">в </w:t>
            </w:r>
            <w:proofErr w:type="spellStart"/>
            <w:r w:rsidRPr="007628E8">
              <w:t>т.ч</w:t>
            </w:r>
            <w:proofErr w:type="spellEnd"/>
            <w:r w:rsidRPr="007628E8">
              <w:t>.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</w:tbl>
    <w:p w:rsidR="007628E8" w:rsidRPr="007628E8" w:rsidRDefault="007628E8">
      <w:pPr>
        <w:sectPr w:rsidR="007628E8" w:rsidRPr="007628E8">
          <w:pgSz w:w="16840" w:h="11906" w:orient="landscape"/>
          <w:pgMar w:top="850" w:right="567" w:bottom="1076" w:left="283" w:header="0" w:footer="0" w:gutter="0"/>
          <w:cols w:space="720"/>
        </w:sectPr>
      </w:pPr>
    </w:p>
    <w:p w:rsidR="007628E8" w:rsidRPr="007628E8" w:rsidRDefault="007628E8">
      <w:pPr>
        <w:pStyle w:val="ConsPlusNormal"/>
        <w:jc w:val="right"/>
        <w:outlineLvl w:val="1"/>
      </w:pPr>
      <w:bookmarkStart w:id="104" w:name="_GoBack"/>
      <w:bookmarkEnd w:id="104"/>
      <w:r w:rsidRPr="007628E8">
        <w:lastRenderedPageBreak/>
        <w:t>Приложение N 7</w:t>
      </w:r>
    </w:p>
    <w:p w:rsidR="007628E8" w:rsidRPr="007628E8" w:rsidRDefault="007628E8">
      <w:pPr>
        <w:pStyle w:val="ConsPlusNormal"/>
        <w:jc w:val="right"/>
      </w:pPr>
      <w:r w:rsidRPr="007628E8">
        <w:t>к Порядку организации работы</w:t>
      </w:r>
    </w:p>
    <w:p w:rsidR="007628E8" w:rsidRPr="007628E8" w:rsidRDefault="007628E8">
      <w:pPr>
        <w:pStyle w:val="ConsPlusNormal"/>
        <w:jc w:val="right"/>
      </w:pPr>
      <w:r w:rsidRPr="007628E8">
        <w:t xml:space="preserve">налоговых органов с </w:t>
      </w:r>
      <w:proofErr w:type="gramStart"/>
      <w:r w:rsidRPr="007628E8">
        <w:t>невыясненными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 xml:space="preserve">платежами, </w:t>
      </w:r>
      <w:proofErr w:type="gramStart"/>
      <w:r w:rsidRPr="007628E8">
        <w:t>утвержденному</w:t>
      </w:r>
      <w:proofErr w:type="gramEnd"/>
    </w:p>
    <w:p w:rsidR="007628E8" w:rsidRPr="007628E8" w:rsidRDefault="007628E8">
      <w:pPr>
        <w:pStyle w:val="ConsPlusNormal"/>
        <w:jc w:val="right"/>
      </w:pPr>
      <w:r w:rsidRPr="007628E8">
        <w:t>Приказом ФНС России</w:t>
      </w:r>
    </w:p>
    <w:p w:rsidR="007628E8" w:rsidRPr="007628E8" w:rsidRDefault="007628E8">
      <w:pPr>
        <w:pStyle w:val="ConsPlusNormal"/>
        <w:jc w:val="right"/>
      </w:pPr>
      <w:r w:rsidRPr="007628E8">
        <w:t>от __.__.2017 N ___</w:t>
      </w:r>
    </w:p>
    <w:p w:rsidR="007628E8" w:rsidRPr="007628E8" w:rsidRDefault="007628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4"/>
        <w:gridCol w:w="1984"/>
        <w:gridCol w:w="1264"/>
        <w:gridCol w:w="360"/>
        <w:gridCol w:w="360"/>
        <w:gridCol w:w="454"/>
        <w:gridCol w:w="510"/>
        <w:gridCol w:w="510"/>
        <w:gridCol w:w="454"/>
        <w:gridCol w:w="510"/>
        <w:gridCol w:w="510"/>
        <w:gridCol w:w="454"/>
        <w:gridCol w:w="510"/>
        <w:gridCol w:w="360"/>
        <w:gridCol w:w="510"/>
        <w:gridCol w:w="510"/>
        <w:gridCol w:w="510"/>
        <w:gridCol w:w="360"/>
        <w:gridCol w:w="454"/>
        <w:gridCol w:w="510"/>
        <w:gridCol w:w="510"/>
        <w:gridCol w:w="360"/>
        <w:gridCol w:w="510"/>
        <w:gridCol w:w="360"/>
        <w:gridCol w:w="360"/>
        <w:gridCol w:w="360"/>
        <w:gridCol w:w="510"/>
        <w:gridCol w:w="510"/>
        <w:gridCol w:w="454"/>
        <w:gridCol w:w="510"/>
        <w:gridCol w:w="454"/>
        <w:gridCol w:w="510"/>
        <w:gridCol w:w="510"/>
        <w:gridCol w:w="372"/>
        <w:gridCol w:w="510"/>
        <w:gridCol w:w="368"/>
        <w:gridCol w:w="454"/>
        <w:gridCol w:w="510"/>
        <w:gridCol w:w="454"/>
        <w:gridCol w:w="454"/>
        <w:gridCol w:w="510"/>
        <w:gridCol w:w="510"/>
        <w:gridCol w:w="454"/>
        <w:gridCol w:w="510"/>
        <w:gridCol w:w="510"/>
        <w:gridCol w:w="454"/>
        <w:gridCol w:w="454"/>
        <w:gridCol w:w="454"/>
        <w:gridCol w:w="454"/>
        <w:gridCol w:w="454"/>
        <w:gridCol w:w="454"/>
        <w:gridCol w:w="454"/>
        <w:gridCol w:w="397"/>
        <w:gridCol w:w="454"/>
        <w:gridCol w:w="378"/>
      </w:tblGrid>
      <w:tr w:rsidR="007628E8" w:rsidRPr="007628E8">
        <w:tc>
          <w:tcPr>
            <w:tcW w:w="12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код ИФНС (УФНС)</w:t>
            </w:r>
          </w:p>
        </w:tc>
        <w:tc>
          <w:tcPr>
            <w:tcW w:w="198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КБК</w:t>
            </w:r>
          </w:p>
        </w:tc>
        <w:tc>
          <w:tcPr>
            <w:tcW w:w="126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ОКТМО</w:t>
            </w:r>
          </w:p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период</w:t>
            </w:r>
          </w:p>
        </w:tc>
        <w:tc>
          <w:tcPr>
            <w:tcW w:w="1474" w:type="dxa"/>
            <w:gridSpan w:val="3"/>
          </w:tcPr>
          <w:p w:rsidR="007628E8" w:rsidRPr="007628E8" w:rsidRDefault="007628E8">
            <w:pPr>
              <w:pStyle w:val="ConsPlusNormal"/>
            </w:pPr>
            <w:r w:rsidRPr="007628E8">
              <w:t>00.00.0000</w:t>
            </w:r>
          </w:p>
        </w:tc>
        <w:tc>
          <w:tcPr>
            <w:tcW w:w="2438" w:type="dxa"/>
            <w:gridSpan w:val="5"/>
          </w:tcPr>
          <w:p w:rsidR="007628E8" w:rsidRPr="007628E8" w:rsidRDefault="007628E8">
            <w:pPr>
              <w:pStyle w:val="ConsPlusNormal"/>
            </w:pPr>
            <w:r w:rsidRPr="007628E8">
              <w:t>00.00.0000</w:t>
            </w:r>
          </w:p>
        </w:tc>
        <w:tc>
          <w:tcPr>
            <w:tcW w:w="4594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Прирост </w:t>
            </w:r>
            <w:proofErr w:type="gramStart"/>
            <w:r w:rsidRPr="007628E8">
              <w:t>невыясненных</w:t>
            </w:r>
            <w:proofErr w:type="gramEnd"/>
            <w:r w:rsidRPr="007628E8">
              <w:t xml:space="preserve"> за отчетный период</w:t>
            </w:r>
          </w:p>
        </w:tc>
        <w:tc>
          <w:tcPr>
            <w:tcW w:w="4538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Сокращение </w:t>
            </w:r>
            <w:proofErr w:type="gramStart"/>
            <w:r w:rsidRPr="007628E8">
              <w:t>невыясненных</w:t>
            </w:r>
            <w:proofErr w:type="gramEnd"/>
            <w:r w:rsidRPr="007628E8">
              <w:t xml:space="preserve"> за отчетный период</w:t>
            </w:r>
          </w:p>
        </w:tc>
        <w:tc>
          <w:tcPr>
            <w:tcW w:w="4596" w:type="dxa"/>
            <w:gridSpan w:val="10"/>
          </w:tcPr>
          <w:p w:rsidR="007628E8" w:rsidRPr="007628E8" w:rsidRDefault="007628E8">
            <w:pPr>
              <w:pStyle w:val="ConsPlusNormal"/>
              <w:jc w:val="center"/>
            </w:pPr>
            <w:proofErr w:type="spellStart"/>
            <w:r w:rsidRPr="007628E8">
              <w:t>Справочно</w:t>
            </w:r>
            <w:proofErr w:type="spellEnd"/>
          </w:p>
        </w:tc>
        <w:tc>
          <w:tcPr>
            <w:tcW w:w="4595" w:type="dxa"/>
            <w:gridSpan w:val="10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остаток невыясненных платежей на конец отчетного периода</w:t>
            </w:r>
          </w:p>
        </w:tc>
        <w:tc>
          <w:tcPr>
            <w:tcW w:w="832" w:type="dxa"/>
            <w:gridSpan w:val="2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сопоставление остатков на конец и начало отчетного периода</w:t>
            </w:r>
          </w:p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4632" w:type="dxa"/>
            <w:gridSpan w:val="10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остаток невыясненных платежей на начало отчетного периода</w:t>
            </w:r>
          </w:p>
        </w:tc>
        <w:tc>
          <w:tcPr>
            <w:tcW w:w="4594" w:type="dxa"/>
            <w:gridSpan w:val="10"/>
            <w:vMerge/>
          </w:tcPr>
          <w:p w:rsidR="007628E8" w:rsidRPr="007628E8" w:rsidRDefault="007628E8"/>
        </w:tc>
        <w:tc>
          <w:tcPr>
            <w:tcW w:w="4538" w:type="dxa"/>
            <w:gridSpan w:val="10"/>
            <w:vMerge/>
          </w:tcPr>
          <w:p w:rsidR="007628E8" w:rsidRPr="007628E8" w:rsidRDefault="007628E8"/>
        </w:tc>
        <w:tc>
          <w:tcPr>
            <w:tcW w:w="170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Статистика о совершенных ошибках</w:t>
            </w:r>
          </w:p>
        </w:tc>
        <w:tc>
          <w:tcPr>
            <w:tcW w:w="2892" w:type="dxa"/>
            <w:gridSpan w:val="6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Сроки уточнения невыясненных платежей</w:t>
            </w:r>
          </w:p>
        </w:tc>
        <w:tc>
          <w:tcPr>
            <w:tcW w:w="4595" w:type="dxa"/>
            <w:gridSpan w:val="10"/>
            <w:vMerge/>
          </w:tcPr>
          <w:p w:rsidR="007628E8" w:rsidRPr="007628E8" w:rsidRDefault="007628E8"/>
        </w:tc>
        <w:tc>
          <w:tcPr>
            <w:tcW w:w="832" w:type="dxa"/>
            <w:gridSpan w:val="2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928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дополнительно отнесенных УФК</w:t>
            </w:r>
          </w:p>
        </w:tc>
        <w:tc>
          <w:tcPr>
            <w:tcW w:w="198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1890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834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590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928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882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неправильного заполнения расчетных документов налогоплательщиками</w:t>
            </w:r>
          </w:p>
        </w:tc>
        <w:tc>
          <w:tcPr>
            <w:tcW w:w="822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ошибки банков при формировании ЭПД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до 1 месяца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от 1 до 2 месяцев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более 2 месяцев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ВСЕГО</w:t>
            </w:r>
          </w:p>
        </w:tc>
        <w:tc>
          <w:tcPr>
            <w:tcW w:w="1816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расчетных документов, отнесенных УФК</w:t>
            </w:r>
          </w:p>
        </w:tc>
        <w:tc>
          <w:tcPr>
            <w:tcW w:w="1759" w:type="dxa"/>
            <w:gridSpan w:val="4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 xml:space="preserve">дополнительно </w:t>
            </w:r>
            <w:proofErr w:type="gramStart"/>
            <w:r w:rsidRPr="007628E8">
              <w:t>отнесенных</w:t>
            </w:r>
            <w:proofErr w:type="gramEnd"/>
            <w:r w:rsidRPr="007628E8">
              <w:t xml:space="preserve"> налоговыми органами</w:t>
            </w:r>
          </w:p>
        </w:tc>
        <w:tc>
          <w:tcPr>
            <w:tcW w:w="832" w:type="dxa"/>
            <w:gridSpan w:val="2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81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10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36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72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870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1</w:t>
            </w:r>
          </w:p>
        </w:tc>
        <w:tc>
          <w:tcPr>
            <w:tcW w:w="964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по разделу 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72" w:type="dxa"/>
            <w:vMerge w:val="restart"/>
          </w:tcPr>
          <w:p w:rsidR="007628E8" w:rsidRPr="007628E8" w:rsidRDefault="007628E8">
            <w:pPr>
              <w:pStyle w:val="ConsPlusNormal"/>
            </w:pPr>
            <w:r w:rsidRPr="007628E8">
              <w:t>общее кол-во по ра</w:t>
            </w:r>
            <w:r w:rsidRPr="007628E8">
              <w:lastRenderedPageBreak/>
              <w:t>зделу 1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</w:pPr>
            <w:r w:rsidRPr="007628E8">
              <w:lastRenderedPageBreak/>
              <w:t>общее кол-во по разделу 2</w:t>
            </w:r>
          </w:p>
        </w:tc>
        <w:tc>
          <w:tcPr>
            <w:tcW w:w="368" w:type="dxa"/>
            <w:vMerge w:val="restart"/>
          </w:tcPr>
          <w:p w:rsidR="007628E8" w:rsidRPr="007628E8" w:rsidRDefault="007628E8">
            <w:pPr>
              <w:pStyle w:val="ConsPlusNormal"/>
            </w:pPr>
            <w:r w:rsidRPr="007628E8">
              <w:t>общее кол-во по ра</w:t>
            </w:r>
            <w:r w:rsidRPr="007628E8">
              <w:lastRenderedPageBreak/>
              <w:t>зделу 1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</w:pPr>
            <w:r w:rsidRPr="007628E8">
              <w:lastRenderedPageBreak/>
              <w:t>общее кол-во по раз</w:t>
            </w:r>
            <w:r w:rsidRPr="007628E8">
              <w:lastRenderedPageBreak/>
              <w:t>делу 2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lastRenderedPageBreak/>
              <w:t>количество платежей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платежей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количество платежей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908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1</w:t>
            </w:r>
          </w:p>
        </w:tc>
        <w:tc>
          <w:tcPr>
            <w:tcW w:w="851" w:type="dxa"/>
            <w:gridSpan w:val="2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итог по разделу 2</w:t>
            </w:r>
          </w:p>
        </w:tc>
        <w:tc>
          <w:tcPr>
            <w:tcW w:w="454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78" w:type="dxa"/>
            <w:vMerge w:val="restart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</w:tr>
      <w:tr w:rsidR="007628E8" w:rsidRPr="007628E8"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1984" w:type="dxa"/>
            <w:vMerge/>
          </w:tcPr>
          <w:p w:rsidR="007628E8" w:rsidRPr="007628E8" w:rsidRDefault="007628E8"/>
        </w:tc>
        <w:tc>
          <w:tcPr>
            <w:tcW w:w="1264" w:type="dxa"/>
            <w:vMerge/>
          </w:tcPr>
          <w:p w:rsidR="007628E8" w:rsidRPr="007628E8" w:rsidRDefault="007628E8"/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372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368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510" w:type="dxa"/>
            <w:vMerge/>
          </w:tcPr>
          <w:p w:rsidR="007628E8" w:rsidRPr="007628E8" w:rsidRDefault="007628E8"/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кол-во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сумма</w:t>
            </w:r>
          </w:p>
        </w:tc>
        <w:tc>
          <w:tcPr>
            <w:tcW w:w="454" w:type="dxa"/>
            <w:vMerge/>
          </w:tcPr>
          <w:p w:rsidR="007628E8" w:rsidRPr="007628E8" w:rsidRDefault="007628E8"/>
        </w:tc>
        <w:tc>
          <w:tcPr>
            <w:tcW w:w="378" w:type="dxa"/>
            <w:vMerge/>
          </w:tcPr>
          <w:p w:rsidR="007628E8" w:rsidRPr="007628E8" w:rsidRDefault="007628E8"/>
        </w:tc>
      </w:tr>
      <w:tr w:rsidR="007628E8" w:rsidRPr="007628E8">
        <w:tc>
          <w:tcPr>
            <w:tcW w:w="12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264" w:type="dxa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3.5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3.6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3.8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4.3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5.1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5.3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6.1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7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8</w:t>
            </w:r>
          </w:p>
        </w:tc>
        <w:tc>
          <w:tcPr>
            <w:tcW w:w="36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9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10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12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15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16</w:t>
            </w:r>
          </w:p>
        </w:tc>
        <w:tc>
          <w:tcPr>
            <w:tcW w:w="372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18</w:t>
            </w:r>
          </w:p>
        </w:tc>
        <w:tc>
          <w:tcPr>
            <w:tcW w:w="36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19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20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22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23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24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25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26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27</w:t>
            </w:r>
          </w:p>
        </w:tc>
        <w:tc>
          <w:tcPr>
            <w:tcW w:w="510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28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29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30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31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32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33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34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35</w:t>
            </w:r>
          </w:p>
        </w:tc>
        <w:tc>
          <w:tcPr>
            <w:tcW w:w="397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36</w:t>
            </w:r>
          </w:p>
        </w:tc>
        <w:tc>
          <w:tcPr>
            <w:tcW w:w="454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37</w:t>
            </w:r>
          </w:p>
        </w:tc>
        <w:tc>
          <w:tcPr>
            <w:tcW w:w="378" w:type="dxa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38</w:t>
            </w: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итого по ИФНС (УФНС)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 xml:space="preserve">в </w:t>
            </w:r>
            <w:proofErr w:type="spellStart"/>
            <w:r w:rsidRPr="007628E8">
              <w:t>т.ч</w:t>
            </w:r>
            <w:proofErr w:type="spellEnd"/>
            <w:r w:rsidRPr="007628E8">
              <w:t>.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100117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182 ... (КБК</w:t>
            </w:r>
            <w:proofErr w:type="gramStart"/>
            <w:r w:rsidRPr="007628E8">
              <w:t>1</w:t>
            </w:r>
            <w:proofErr w:type="gramEnd"/>
            <w:r w:rsidRPr="007628E8">
              <w:t xml:space="preserve"> + КБК2 + .... </w:t>
            </w:r>
            <w:proofErr w:type="gramStart"/>
            <w:r w:rsidRPr="007628E8">
              <w:t>КБК ...)</w:t>
            </w:r>
            <w:proofErr w:type="gramEnd"/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 xml:space="preserve">в </w:t>
            </w:r>
            <w:proofErr w:type="spellStart"/>
            <w:r w:rsidRPr="007628E8">
              <w:t>т.ч</w:t>
            </w:r>
            <w:proofErr w:type="spellEnd"/>
            <w:r w:rsidRPr="007628E8">
              <w:t>.</w:t>
            </w: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1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2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 (всего)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1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2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  <w:tr w:rsidR="007628E8" w:rsidRPr="007628E8"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КБК ...</w:t>
            </w:r>
          </w:p>
        </w:tc>
        <w:tc>
          <w:tcPr>
            <w:tcW w:w="1264" w:type="dxa"/>
            <w:vAlign w:val="bottom"/>
          </w:tcPr>
          <w:p w:rsidR="007628E8" w:rsidRPr="007628E8" w:rsidRDefault="007628E8">
            <w:pPr>
              <w:pStyle w:val="ConsPlusNormal"/>
            </w:pPr>
            <w:r w:rsidRPr="007628E8">
              <w:t>ОКТМО 3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36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2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6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510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  <w:jc w:val="center"/>
            </w:pPr>
            <w:r w:rsidRPr="007628E8">
              <w:t>x</w:t>
            </w: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97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454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  <w:tc>
          <w:tcPr>
            <w:tcW w:w="378" w:type="dxa"/>
            <w:vAlign w:val="bottom"/>
          </w:tcPr>
          <w:p w:rsidR="007628E8" w:rsidRPr="007628E8" w:rsidRDefault="007628E8">
            <w:pPr>
              <w:pStyle w:val="ConsPlusNormal"/>
            </w:pPr>
          </w:p>
        </w:tc>
      </w:tr>
    </w:tbl>
    <w:p w:rsidR="007628E8" w:rsidRPr="007628E8" w:rsidRDefault="007628E8">
      <w:pPr>
        <w:pStyle w:val="ConsPlusNormal"/>
        <w:jc w:val="both"/>
      </w:pPr>
    </w:p>
    <w:sectPr w:rsidR="007628E8" w:rsidRPr="007628E8" w:rsidSect="001F4F8D">
      <w:pgSz w:w="16840" w:h="11906" w:orient="landscape"/>
      <w:pgMar w:top="850" w:right="567" w:bottom="1076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E8"/>
    <w:rsid w:val="007628E8"/>
    <w:rsid w:val="008F0F07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2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2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28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2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2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28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7740</Words>
  <Characters>44124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2017-12-19T08:43:00Z</dcterms:created>
  <dcterms:modified xsi:type="dcterms:W3CDTF">2017-12-19T08:45:00Z</dcterms:modified>
</cp:coreProperties>
</file>