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35B" w:rsidRPr="00B825B4" w:rsidRDefault="00ED2F18" w:rsidP="008C22EB">
      <w:pPr>
        <w:pStyle w:val="a4"/>
        <w:ind w:right="-144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B825B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Программа семинара</w:t>
      </w:r>
    </w:p>
    <w:p w:rsidR="001C04CF" w:rsidRPr="001C04CF" w:rsidRDefault="001C04CF" w:rsidP="002F4BF2">
      <w:pPr>
        <w:autoSpaceDE w:val="0"/>
        <w:autoSpaceDN w:val="0"/>
        <w:adjustRightInd w:val="0"/>
        <w:spacing w:after="0" w:line="240" w:lineRule="auto"/>
        <w:ind w:left="1134" w:right="-144" w:hanging="85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04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«Акцизы. </w:t>
      </w:r>
      <w:r w:rsidR="008C22EB">
        <w:rPr>
          <w:rFonts w:ascii="Times New Roman" w:hAnsi="Times New Roman" w:cs="Times New Roman"/>
          <w:b/>
          <w:color w:val="000000"/>
          <w:sz w:val="24"/>
          <w:szCs w:val="24"/>
        </w:rPr>
        <w:t>Реализация в информационных системах процессов налогового администрирования акцизов, п</w:t>
      </w:r>
      <w:r w:rsidRPr="001C04CF">
        <w:rPr>
          <w:rFonts w:ascii="Times New Roman" w:hAnsi="Times New Roman" w:cs="Times New Roman"/>
          <w:b/>
          <w:color w:val="000000"/>
          <w:sz w:val="24"/>
          <w:szCs w:val="24"/>
        </w:rPr>
        <w:t>оряд</w:t>
      </w:r>
      <w:r w:rsidR="008C22EB">
        <w:rPr>
          <w:rFonts w:ascii="Times New Roman" w:hAnsi="Times New Roman" w:cs="Times New Roman"/>
          <w:b/>
          <w:color w:val="000000"/>
          <w:sz w:val="24"/>
          <w:szCs w:val="24"/>
        </w:rPr>
        <w:t>ка</w:t>
      </w:r>
      <w:r w:rsidRPr="001C04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исчисления и уплаты. ЕАЭС – практические вопросы»</w:t>
      </w:r>
    </w:p>
    <w:p w:rsidR="007010F0" w:rsidRPr="00B825B4" w:rsidRDefault="001C04CF" w:rsidP="001C04CF">
      <w:pPr>
        <w:pStyle w:val="a4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</w:t>
      </w:r>
      <w:r w:rsidR="00D160C7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(</w:t>
      </w:r>
      <w:r w:rsidR="00282FC9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13.07</w:t>
      </w:r>
      <w:r w:rsidR="0096467F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.2015 г. начало 10-0</w:t>
      </w:r>
      <w:r w:rsidR="007010F0" w:rsidRPr="00B825B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0)</w:t>
      </w:r>
    </w:p>
    <w:tbl>
      <w:tblPr>
        <w:tblStyle w:val="1"/>
        <w:tblW w:w="1091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435"/>
        <w:gridCol w:w="4507"/>
        <w:gridCol w:w="4406"/>
      </w:tblGrid>
      <w:tr w:rsidR="009F5AE9" w:rsidRPr="008774B1" w:rsidTr="008774B1">
        <w:trPr>
          <w:trHeight w:val="367"/>
        </w:trPr>
        <w:tc>
          <w:tcPr>
            <w:tcW w:w="567" w:type="dxa"/>
          </w:tcPr>
          <w:p w:rsidR="009F5AE9" w:rsidRPr="008774B1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7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Pr="00877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435" w:type="dxa"/>
          </w:tcPr>
          <w:p w:rsidR="009F5AE9" w:rsidRPr="008774B1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7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4507" w:type="dxa"/>
          </w:tcPr>
          <w:p w:rsidR="009F5AE9" w:rsidRPr="008774B1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7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4406" w:type="dxa"/>
          </w:tcPr>
          <w:p w:rsidR="009F5AE9" w:rsidRPr="008774B1" w:rsidRDefault="000A18B5" w:rsidP="000A18B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7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Лектор</w:t>
            </w:r>
          </w:p>
        </w:tc>
      </w:tr>
      <w:tr w:rsidR="000A18B5" w:rsidRPr="008774B1" w:rsidTr="008774B1">
        <w:tc>
          <w:tcPr>
            <w:tcW w:w="567" w:type="dxa"/>
          </w:tcPr>
          <w:p w:rsidR="000A18B5" w:rsidRPr="008774B1" w:rsidRDefault="002D29CF" w:rsidP="002D29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0A18B5"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5" w:type="dxa"/>
          </w:tcPr>
          <w:p w:rsidR="000A18B5" w:rsidRPr="008774B1" w:rsidRDefault="000A18B5" w:rsidP="002D29CF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 w:rsidR="002D2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  <w:r w:rsidR="008B1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-10.1</w:t>
            </w:r>
            <w:r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07" w:type="dxa"/>
          </w:tcPr>
          <w:p w:rsidR="000A18B5" w:rsidRPr="008774B1" w:rsidRDefault="002D29CF" w:rsidP="009D2FE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Подключение.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0A18B5"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Открытие. Вступительное слово.</w:t>
            </w:r>
          </w:p>
        </w:tc>
        <w:tc>
          <w:tcPr>
            <w:tcW w:w="4406" w:type="dxa"/>
          </w:tcPr>
          <w:p w:rsidR="000A18B5" w:rsidRPr="008774B1" w:rsidRDefault="000A18B5" w:rsidP="008774B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Представитель </w:t>
            </w:r>
            <w:r w:rsidR="008774B1"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ФГУП </w:t>
            </w: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ГНИВЦ ФНС России (Центр организации и координации учебно-методической работы)</w:t>
            </w:r>
          </w:p>
        </w:tc>
      </w:tr>
      <w:tr w:rsidR="008B1CA5" w:rsidRPr="008774B1" w:rsidTr="008774B1">
        <w:tc>
          <w:tcPr>
            <w:tcW w:w="567" w:type="dxa"/>
          </w:tcPr>
          <w:p w:rsidR="008B1CA5" w:rsidRPr="004651BD" w:rsidRDefault="008B1CA5" w:rsidP="008B1CA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</w:tcPr>
          <w:p w:rsidR="008B1CA5" w:rsidRPr="008774B1" w:rsidRDefault="008B1CA5" w:rsidP="008B1CA5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  <w:r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-11.10</w:t>
            </w:r>
          </w:p>
        </w:tc>
        <w:tc>
          <w:tcPr>
            <w:tcW w:w="4507" w:type="dxa"/>
          </w:tcPr>
          <w:p w:rsidR="008B1CA5" w:rsidRPr="008774B1" w:rsidRDefault="008B1CA5" w:rsidP="008B1C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Личный кабинет налогоплательщика ЮЛ, ФЛ.</w:t>
            </w:r>
          </w:p>
          <w:p w:rsidR="008B1CA5" w:rsidRPr="008774B1" w:rsidRDefault="008B1CA5" w:rsidP="008B1C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Федерального закона № 347-ФЗ от 04.11.2014 года "О внесении изменений в части первую и вторую Налогового кодекса Российской Федерации"</w:t>
            </w:r>
          </w:p>
        </w:tc>
        <w:tc>
          <w:tcPr>
            <w:tcW w:w="4406" w:type="dxa"/>
          </w:tcPr>
          <w:p w:rsidR="008B1CA5" w:rsidRPr="005E5083" w:rsidRDefault="008B1CA5" w:rsidP="008B1C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508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Грицкова </w:t>
            </w:r>
            <w:proofErr w:type="spellStart"/>
            <w:r w:rsidRPr="005E508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E508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рьевна</w:t>
            </w:r>
            <w:r w:rsidRPr="005E50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Заместитель начальника Управления информационных технологий, Государственный советник Российской Федерации 3 класса</w:t>
            </w:r>
          </w:p>
          <w:p w:rsidR="008B1CA5" w:rsidRPr="008774B1" w:rsidRDefault="008B1CA5" w:rsidP="008B1CA5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B1CA5" w:rsidRPr="008774B1" w:rsidTr="008774B1">
        <w:tc>
          <w:tcPr>
            <w:tcW w:w="567" w:type="dxa"/>
          </w:tcPr>
          <w:p w:rsidR="008B1CA5" w:rsidRPr="004651BD" w:rsidRDefault="008B1CA5" w:rsidP="008B1CA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</w:tcPr>
          <w:p w:rsidR="008B1CA5" w:rsidRDefault="008B1CA5" w:rsidP="008B1CA5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11.10-11.20</w:t>
            </w:r>
          </w:p>
        </w:tc>
        <w:tc>
          <w:tcPr>
            <w:tcW w:w="4507" w:type="dxa"/>
          </w:tcPr>
          <w:p w:rsidR="008B1CA5" w:rsidRPr="008774B1" w:rsidRDefault="008B1CA5" w:rsidP="008B1C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Перерыв</w:t>
            </w:r>
          </w:p>
        </w:tc>
        <w:tc>
          <w:tcPr>
            <w:tcW w:w="4406" w:type="dxa"/>
          </w:tcPr>
          <w:p w:rsidR="008B1CA5" w:rsidRPr="005E5083" w:rsidRDefault="008B1CA5" w:rsidP="008B1C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18B5" w:rsidRPr="008774B1" w:rsidTr="008774B1">
        <w:tc>
          <w:tcPr>
            <w:tcW w:w="567" w:type="dxa"/>
          </w:tcPr>
          <w:p w:rsidR="000A18B5" w:rsidRPr="008774B1" w:rsidRDefault="002D29CF" w:rsidP="002D29CF">
            <w:pPr>
              <w:spacing w:after="4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0A18B5"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5" w:type="dxa"/>
          </w:tcPr>
          <w:p w:rsidR="000A18B5" w:rsidRPr="008774B1" w:rsidRDefault="008B1CA5" w:rsidP="008B1CA5">
            <w:pPr>
              <w:spacing w:after="40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11.20-12.0</w:t>
            </w:r>
            <w:r w:rsidR="006A55A5"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07" w:type="dxa"/>
          </w:tcPr>
          <w:p w:rsidR="001C04CF" w:rsidRPr="008774B1" w:rsidRDefault="001C04CF" w:rsidP="009D2FE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Налогоплательщики акцизов, перечень подакцизных товаров</w:t>
            </w:r>
            <w:r w:rsidR="000A18B5"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Объект  налогообложения. Операции, освобождаемые от налогообложения акцизами (экспорт)</w:t>
            </w:r>
          </w:p>
        </w:tc>
        <w:tc>
          <w:tcPr>
            <w:tcW w:w="4406" w:type="dxa"/>
          </w:tcPr>
          <w:p w:rsidR="000A18B5" w:rsidRPr="008774B1" w:rsidRDefault="00F17F7A" w:rsidP="008774B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74B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Нечипорчук</w:t>
            </w:r>
            <w:proofErr w:type="spellEnd"/>
            <w:r w:rsidR="008774B1" w:rsidRPr="008774B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4B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Нина Андреевна</w:t>
            </w: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зам</w:t>
            </w:r>
            <w:r w:rsidR="008774B1"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еститель</w:t>
            </w: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начальника отдела косвенных налогов Департамента налоговой и таможенно-тарифной политики Мин</w:t>
            </w:r>
            <w:r w:rsidR="008774B1"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истерства финансов Российской Федерации</w:t>
            </w:r>
          </w:p>
        </w:tc>
      </w:tr>
      <w:tr w:rsidR="008774B1" w:rsidRPr="008774B1" w:rsidTr="008774B1">
        <w:trPr>
          <w:trHeight w:val="1220"/>
        </w:trPr>
        <w:tc>
          <w:tcPr>
            <w:tcW w:w="567" w:type="dxa"/>
          </w:tcPr>
          <w:p w:rsidR="008774B1" w:rsidRPr="008774B1" w:rsidRDefault="002D29CF" w:rsidP="002D29CF">
            <w:pPr>
              <w:spacing w:after="4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8774B1"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5" w:type="dxa"/>
          </w:tcPr>
          <w:p w:rsidR="008774B1" w:rsidRPr="008774B1" w:rsidRDefault="00B71E44" w:rsidP="00B71E44">
            <w:pPr>
              <w:shd w:val="clear" w:color="auto" w:fill="FFFFFF"/>
              <w:spacing w:after="40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  <w:r w:rsidR="008774B1"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12.50</w:t>
            </w:r>
          </w:p>
        </w:tc>
        <w:tc>
          <w:tcPr>
            <w:tcW w:w="4507" w:type="dxa"/>
          </w:tcPr>
          <w:p w:rsidR="008774B1" w:rsidRPr="008774B1" w:rsidRDefault="008774B1" w:rsidP="008774B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Определение суммы акциза (виды ставок акциза, налоговая база). Особенности исчисления акцизов на этиловый спирт, спиртосодержащую и алкогольную продукцию (авансовый платеж акциза)</w:t>
            </w:r>
          </w:p>
        </w:tc>
        <w:tc>
          <w:tcPr>
            <w:tcW w:w="4406" w:type="dxa"/>
          </w:tcPr>
          <w:p w:rsidR="008774B1" w:rsidRPr="008774B1" w:rsidRDefault="008774B1" w:rsidP="008774B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74B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Нечипорчук</w:t>
            </w:r>
            <w:proofErr w:type="spellEnd"/>
            <w:r w:rsidRPr="008774B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Нина Андреевна</w:t>
            </w: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заместитель начальника отдела косвенных налогов Департамента налоговой и таможенно-тарифной политики Министерства финансов Российской Федерации</w:t>
            </w:r>
          </w:p>
        </w:tc>
      </w:tr>
      <w:tr w:rsidR="008774B1" w:rsidRPr="008774B1" w:rsidTr="008774B1">
        <w:trPr>
          <w:trHeight w:val="222"/>
        </w:trPr>
        <w:tc>
          <w:tcPr>
            <w:tcW w:w="567" w:type="dxa"/>
          </w:tcPr>
          <w:p w:rsidR="008774B1" w:rsidRPr="008774B1" w:rsidRDefault="008774B1" w:rsidP="008774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</w:tcPr>
          <w:p w:rsidR="008774B1" w:rsidRPr="008774B1" w:rsidRDefault="00B71E44" w:rsidP="00B71E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12.50-13</w:t>
            </w:r>
            <w:r w:rsidR="008774B1"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774B1"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07" w:type="dxa"/>
          </w:tcPr>
          <w:p w:rsidR="008774B1" w:rsidRPr="008774B1" w:rsidRDefault="008774B1" w:rsidP="008774B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Перерыв</w:t>
            </w:r>
          </w:p>
        </w:tc>
        <w:tc>
          <w:tcPr>
            <w:tcW w:w="4406" w:type="dxa"/>
          </w:tcPr>
          <w:p w:rsidR="008774B1" w:rsidRPr="008774B1" w:rsidRDefault="008774B1" w:rsidP="008774B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4B1" w:rsidRPr="008774B1" w:rsidTr="008774B1">
        <w:tc>
          <w:tcPr>
            <w:tcW w:w="567" w:type="dxa"/>
          </w:tcPr>
          <w:p w:rsidR="008774B1" w:rsidRPr="008774B1" w:rsidRDefault="002D29CF" w:rsidP="002D29CF">
            <w:pPr>
              <w:spacing w:after="4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="008774B1"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5" w:type="dxa"/>
          </w:tcPr>
          <w:p w:rsidR="008774B1" w:rsidRPr="008774B1" w:rsidRDefault="00B71E44" w:rsidP="008774B1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774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13.00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-13.5</w:t>
            </w:r>
            <w:r w:rsidR="008774B1" w:rsidRPr="008774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07" w:type="dxa"/>
          </w:tcPr>
          <w:p w:rsidR="008774B1" w:rsidRPr="008774B1" w:rsidRDefault="008774B1" w:rsidP="008774B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Особенности исчисления акцизов на нефтепродукты в условиях осуществления «налогового маневра»</w:t>
            </w:r>
          </w:p>
        </w:tc>
        <w:tc>
          <w:tcPr>
            <w:tcW w:w="4406" w:type="dxa"/>
          </w:tcPr>
          <w:p w:rsidR="008774B1" w:rsidRPr="008774B1" w:rsidRDefault="008774B1" w:rsidP="008774B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74B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Нечипорчук</w:t>
            </w:r>
            <w:proofErr w:type="spellEnd"/>
            <w:r w:rsidRPr="008774B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Нина Андреевна</w:t>
            </w: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заместитель начальника отдела косвенных налогов Департамента налоговой и таможенно-тарифной политики Министерства финансов Российской Федерации</w:t>
            </w:r>
          </w:p>
        </w:tc>
      </w:tr>
      <w:tr w:rsidR="008774B1" w:rsidRPr="008774B1" w:rsidTr="008774B1">
        <w:tc>
          <w:tcPr>
            <w:tcW w:w="567" w:type="dxa"/>
          </w:tcPr>
          <w:p w:rsidR="008774B1" w:rsidRPr="008774B1" w:rsidRDefault="008774B1" w:rsidP="008774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</w:tcPr>
          <w:p w:rsidR="008774B1" w:rsidRPr="008774B1" w:rsidRDefault="00B71E44" w:rsidP="008774B1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13.50-14.5</w:t>
            </w:r>
            <w:r w:rsidR="008774B1" w:rsidRPr="008774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07" w:type="dxa"/>
          </w:tcPr>
          <w:p w:rsidR="008774B1" w:rsidRPr="008774B1" w:rsidRDefault="008774B1" w:rsidP="008774B1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4406" w:type="dxa"/>
          </w:tcPr>
          <w:p w:rsidR="008774B1" w:rsidRPr="008774B1" w:rsidRDefault="008774B1" w:rsidP="008774B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4B1" w:rsidRPr="008774B1" w:rsidTr="008774B1">
        <w:tc>
          <w:tcPr>
            <w:tcW w:w="567" w:type="dxa"/>
          </w:tcPr>
          <w:p w:rsidR="008774B1" w:rsidRPr="008774B1" w:rsidRDefault="002D29CF" w:rsidP="002D29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8774B1"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5" w:type="dxa"/>
          </w:tcPr>
          <w:p w:rsidR="008774B1" w:rsidRPr="008774B1" w:rsidRDefault="00B71E44" w:rsidP="00B71E44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14.50-15</w:t>
            </w:r>
            <w:r w:rsidR="008774B1"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774B1"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07" w:type="dxa"/>
          </w:tcPr>
          <w:p w:rsidR="008774B1" w:rsidRPr="008774B1" w:rsidRDefault="008774B1" w:rsidP="008774B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Вступительная часть. </w:t>
            </w:r>
          </w:p>
          <w:p w:rsidR="008774B1" w:rsidRPr="008774B1" w:rsidRDefault="008774B1" w:rsidP="008774B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Особенности при торговле в рамках ЕАЭС. Подход к косвенному налогообложению в рамках ЕАЭС.</w:t>
            </w:r>
          </w:p>
          <w:p w:rsidR="008774B1" w:rsidRPr="008774B1" w:rsidRDefault="008774B1" w:rsidP="008774B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Налогообложение при импорте товаров.</w:t>
            </w:r>
          </w:p>
          <w:p w:rsidR="008774B1" w:rsidRPr="008774B1" w:rsidRDefault="008774B1" w:rsidP="008774B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Заявление о ввозе товаров и уплате косвенных налогов. Форма, порядок её заполнения. Способы представления в налоговый орган.</w:t>
            </w:r>
          </w:p>
          <w:p w:rsidR="008774B1" w:rsidRPr="008774B1" w:rsidRDefault="008774B1" w:rsidP="008774B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Сроки проверки Заявления налоговым органом, оформление её результатов.</w:t>
            </w:r>
          </w:p>
          <w:p w:rsidR="008774B1" w:rsidRPr="008774B1" w:rsidRDefault="008774B1" w:rsidP="008774B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Декларирование косвенных налогов, определение налогового периода.</w:t>
            </w:r>
          </w:p>
          <w:p w:rsidR="008774B1" w:rsidRPr="008774B1" w:rsidRDefault="008774B1" w:rsidP="008774B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Обмен информацией между налоговыми органами.</w:t>
            </w:r>
          </w:p>
          <w:p w:rsidR="008774B1" w:rsidRPr="008774B1" w:rsidRDefault="008774B1" w:rsidP="008774B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Налогообложение при экспорте товаров.</w:t>
            </w:r>
          </w:p>
          <w:p w:rsidR="008774B1" w:rsidRPr="008774B1" w:rsidRDefault="008774B1" w:rsidP="008774B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Ставка НДС 0% (освобождение от уплаты акцизов).</w:t>
            </w:r>
          </w:p>
          <w:p w:rsidR="008774B1" w:rsidRPr="008774B1" w:rsidRDefault="008774B1" w:rsidP="008774B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заявлений о ввозе товаров и уплате косвенных налогов. Форма, порядок её заполнения.</w:t>
            </w:r>
          </w:p>
          <w:p w:rsidR="008774B1" w:rsidRPr="008774B1" w:rsidRDefault="008774B1" w:rsidP="008774B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Как проверить достоверность заявления покупателя.</w:t>
            </w:r>
          </w:p>
        </w:tc>
        <w:tc>
          <w:tcPr>
            <w:tcW w:w="4406" w:type="dxa"/>
          </w:tcPr>
          <w:p w:rsidR="008774B1" w:rsidRPr="008774B1" w:rsidRDefault="008774B1" w:rsidP="008774B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Воробьев Алексей Максимович</w:t>
            </w: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Главный специалист-эксперт аналитического отдела Управления камерального контроля ФНС России, Референт государственной гражданской службы Российской Федерации 3 класса</w:t>
            </w:r>
          </w:p>
        </w:tc>
      </w:tr>
      <w:tr w:rsidR="008774B1" w:rsidRPr="008774B1" w:rsidTr="008774B1">
        <w:tc>
          <w:tcPr>
            <w:tcW w:w="567" w:type="dxa"/>
          </w:tcPr>
          <w:p w:rsidR="008774B1" w:rsidRPr="008774B1" w:rsidRDefault="002D29CF" w:rsidP="002D29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="008774B1"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5" w:type="dxa"/>
          </w:tcPr>
          <w:p w:rsidR="008774B1" w:rsidRPr="008774B1" w:rsidRDefault="00B71E44" w:rsidP="00B71E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774B1"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774B1"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8774B1" w:rsidRPr="008774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507" w:type="dxa"/>
          </w:tcPr>
          <w:p w:rsidR="008774B1" w:rsidRPr="008774B1" w:rsidRDefault="008774B1" w:rsidP="008774B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Автоматизация налогового контроля, </w:t>
            </w:r>
            <w:proofErr w:type="gramStart"/>
            <w:r w:rsidR="00795269"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передача</w:t>
            </w:r>
            <w:proofErr w:type="gramEnd"/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НО по ТКС.</w:t>
            </w:r>
          </w:p>
          <w:p w:rsidR="008774B1" w:rsidRPr="008774B1" w:rsidRDefault="008774B1" w:rsidP="008774B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(Программа ТС Обмен НП)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заявление налогоплательщика на импорт товара и на оплату косвенных налогов в рамках соглашения о Таможенном союзе</w:t>
            </w:r>
          </w:p>
        </w:tc>
        <w:tc>
          <w:tcPr>
            <w:tcW w:w="4406" w:type="dxa"/>
          </w:tcPr>
          <w:p w:rsidR="008774B1" w:rsidRPr="008774B1" w:rsidRDefault="008774B1" w:rsidP="008774B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Воробьев Алексей Максимович</w:t>
            </w: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Главный специалист-эксперт аналитического отдела Управления камерального контроля ФНС России, Референт государственной гражданской службы Российской Федерации 3 класса</w:t>
            </w:r>
          </w:p>
        </w:tc>
      </w:tr>
      <w:tr w:rsidR="008774B1" w:rsidRPr="008774B1" w:rsidTr="008774B1">
        <w:tc>
          <w:tcPr>
            <w:tcW w:w="567" w:type="dxa"/>
          </w:tcPr>
          <w:p w:rsidR="008774B1" w:rsidRPr="008774B1" w:rsidRDefault="008774B1" w:rsidP="008774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</w:tcPr>
          <w:p w:rsidR="008774B1" w:rsidRPr="008774B1" w:rsidRDefault="00B71E44" w:rsidP="008774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8774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8774B1"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8774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507" w:type="dxa"/>
          </w:tcPr>
          <w:p w:rsidR="008774B1" w:rsidRPr="008774B1" w:rsidRDefault="008774B1" w:rsidP="008774B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Перерыв</w:t>
            </w:r>
          </w:p>
        </w:tc>
        <w:tc>
          <w:tcPr>
            <w:tcW w:w="4406" w:type="dxa"/>
          </w:tcPr>
          <w:p w:rsidR="008774B1" w:rsidRPr="008774B1" w:rsidRDefault="008774B1" w:rsidP="008774B1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4B1" w:rsidRPr="008774B1" w:rsidTr="008774B1">
        <w:tc>
          <w:tcPr>
            <w:tcW w:w="567" w:type="dxa"/>
          </w:tcPr>
          <w:p w:rsidR="008774B1" w:rsidRPr="008774B1" w:rsidRDefault="002D29CF" w:rsidP="002D29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="008774B1"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5" w:type="dxa"/>
          </w:tcPr>
          <w:p w:rsidR="008774B1" w:rsidRPr="008774B1" w:rsidRDefault="00B71E44" w:rsidP="00B71E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8774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8774B1"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7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774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507" w:type="dxa"/>
          </w:tcPr>
          <w:p w:rsidR="008774B1" w:rsidRPr="008774B1" w:rsidRDefault="008774B1" w:rsidP="008774B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Программное обеспечение для обмена электронными документами по телекоммуникационным каналам связи</w:t>
            </w:r>
            <w:bookmarkStart w:id="0" w:name="_GoBack"/>
            <w:bookmarkEnd w:id="0"/>
            <w:r w:rsidRPr="00877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взаимодействии с государственными органами.</w:t>
            </w:r>
          </w:p>
        </w:tc>
        <w:tc>
          <w:tcPr>
            <w:tcW w:w="4406" w:type="dxa"/>
          </w:tcPr>
          <w:p w:rsidR="008774B1" w:rsidRPr="00C77A9F" w:rsidRDefault="00B71E44" w:rsidP="00C77A9F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410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редставитель разработчиков программы </w:t>
            </w:r>
            <w:r w:rsidRPr="004651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«Налогоплательщик ЮЛ»</w:t>
            </w:r>
          </w:p>
        </w:tc>
      </w:tr>
      <w:tr w:rsidR="008774B1" w:rsidRPr="008774B1" w:rsidTr="008774B1">
        <w:tc>
          <w:tcPr>
            <w:tcW w:w="567" w:type="dxa"/>
          </w:tcPr>
          <w:p w:rsidR="008774B1" w:rsidRPr="002D29CF" w:rsidRDefault="002D29CF" w:rsidP="008774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5" w:type="dxa"/>
          </w:tcPr>
          <w:p w:rsidR="008774B1" w:rsidRPr="008774B1" w:rsidRDefault="00B71E44" w:rsidP="00B71E44">
            <w:pPr>
              <w:pStyle w:val="Default"/>
              <w:rPr>
                <w:sz w:val="20"/>
                <w:szCs w:val="20"/>
                <w:lang w:eastAsia="ru-RU"/>
              </w:rPr>
            </w:pPr>
            <w:r w:rsidRPr="008774B1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6</w:t>
            </w:r>
            <w:r w:rsidRPr="008774B1">
              <w:rPr>
                <w:sz w:val="20"/>
                <w:szCs w:val="20"/>
                <w:lang w:eastAsia="ru-RU"/>
              </w:rPr>
              <w:t>.</w:t>
            </w:r>
            <w:r>
              <w:rPr>
                <w:sz w:val="20"/>
                <w:szCs w:val="20"/>
                <w:lang w:eastAsia="ru-RU"/>
              </w:rPr>
              <w:t>5</w:t>
            </w:r>
            <w:r w:rsidRPr="008774B1">
              <w:rPr>
                <w:sz w:val="20"/>
                <w:szCs w:val="20"/>
                <w:lang w:val="en-US" w:eastAsia="ru-RU"/>
              </w:rPr>
              <w:t>0</w:t>
            </w:r>
            <w:r w:rsidR="00AA21B1">
              <w:rPr>
                <w:sz w:val="20"/>
                <w:szCs w:val="20"/>
                <w:lang w:eastAsia="ru-RU"/>
              </w:rPr>
              <w:t>– 17.</w:t>
            </w:r>
            <w:r>
              <w:rPr>
                <w:sz w:val="20"/>
                <w:szCs w:val="20"/>
                <w:lang w:eastAsia="ru-RU"/>
              </w:rPr>
              <w:t>0</w:t>
            </w:r>
            <w:r w:rsidR="00AA21B1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07" w:type="dxa"/>
          </w:tcPr>
          <w:p w:rsidR="008774B1" w:rsidRPr="008774B1" w:rsidRDefault="008774B1" w:rsidP="008774B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7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Круглый стол. Ответы на вопросы</w:t>
            </w:r>
          </w:p>
        </w:tc>
        <w:tc>
          <w:tcPr>
            <w:tcW w:w="4406" w:type="dxa"/>
          </w:tcPr>
          <w:p w:rsidR="008774B1" w:rsidRPr="008774B1" w:rsidRDefault="008774B1" w:rsidP="00B71E44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755C" w:rsidRDefault="00795269" w:rsidP="00B71E44"/>
    <w:sectPr w:rsidR="006B755C" w:rsidSect="002F4BF2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06"/>
    <w:rsid w:val="00022B75"/>
    <w:rsid w:val="000A18B5"/>
    <w:rsid w:val="00110106"/>
    <w:rsid w:val="001A5889"/>
    <w:rsid w:val="001C04CF"/>
    <w:rsid w:val="00282FC9"/>
    <w:rsid w:val="002D29CF"/>
    <w:rsid w:val="002E2E95"/>
    <w:rsid w:val="002F4BF2"/>
    <w:rsid w:val="00353329"/>
    <w:rsid w:val="00366CAB"/>
    <w:rsid w:val="003D4EA6"/>
    <w:rsid w:val="003F7997"/>
    <w:rsid w:val="00415F9E"/>
    <w:rsid w:val="004651BD"/>
    <w:rsid w:val="005B1EB1"/>
    <w:rsid w:val="005F3FDA"/>
    <w:rsid w:val="006A55A5"/>
    <w:rsid w:val="006E2807"/>
    <w:rsid w:val="007010F0"/>
    <w:rsid w:val="0070368D"/>
    <w:rsid w:val="00795269"/>
    <w:rsid w:val="007C3E90"/>
    <w:rsid w:val="00810693"/>
    <w:rsid w:val="008576FC"/>
    <w:rsid w:val="008774B1"/>
    <w:rsid w:val="00887F20"/>
    <w:rsid w:val="008B1CA5"/>
    <w:rsid w:val="008C22EB"/>
    <w:rsid w:val="008E4B90"/>
    <w:rsid w:val="0090165E"/>
    <w:rsid w:val="0096467F"/>
    <w:rsid w:val="00996965"/>
    <w:rsid w:val="009A635B"/>
    <w:rsid w:val="009D2FEB"/>
    <w:rsid w:val="009E2AEA"/>
    <w:rsid w:val="009F5AE9"/>
    <w:rsid w:val="00A44E91"/>
    <w:rsid w:val="00AA21B1"/>
    <w:rsid w:val="00B24275"/>
    <w:rsid w:val="00B41CB2"/>
    <w:rsid w:val="00B709CC"/>
    <w:rsid w:val="00B71E44"/>
    <w:rsid w:val="00B825B4"/>
    <w:rsid w:val="00B83B8A"/>
    <w:rsid w:val="00BE7694"/>
    <w:rsid w:val="00BF06B5"/>
    <w:rsid w:val="00C77A9F"/>
    <w:rsid w:val="00D07141"/>
    <w:rsid w:val="00D160C7"/>
    <w:rsid w:val="00DA4ECC"/>
    <w:rsid w:val="00DD5587"/>
    <w:rsid w:val="00DF0083"/>
    <w:rsid w:val="00DF100B"/>
    <w:rsid w:val="00EC5C74"/>
    <w:rsid w:val="00ED2F18"/>
    <w:rsid w:val="00F07BA7"/>
    <w:rsid w:val="00F17F7A"/>
    <w:rsid w:val="00F228EE"/>
    <w:rsid w:val="00F5013E"/>
    <w:rsid w:val="00F9322D"/>
    <w:rsid w:val="00FD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DF7D6-93A4-4A15-8A90-F4560AF9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35B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F17F7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35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A6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"/>
    <w:basedOn w:val="a"/>
    <w:rsid w:val="006A55A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6">
    <w:name w:val="No Spacing"/>
    <w:uiPriority w:val="1"/>
    <w:qFormat/>
    <w:rsid w:val="006A55A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44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4E91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uiPriority w:val="9"/>
    <w:semiHidden/>
    <w:rsid w:val="00F17F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F17F7A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Богословская Наталья Олеговна</dc:creator>
  <cp:lastModifiedBy>Пензин Константин Николаевич</cp:lastModifiedBy>
  <cp:revision>7</cp:revision>
  <cp:lastPrinted>2015-06-17T12:01:00Z</cp:lastPrinted>
  <dcterms:created xsi:type="dcterms:W3CDTF">2015-04-09T08:09:00Z</dcterms:created>
  <dcterms:modified xsi:type="dcterms:W3CDTF">2015-06-29T11:02:00Z</dcterms:modified>
</cp:coreProperties>
</file>