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DC" w:rsidRPr="00000241" w:rsidRDefault="00290ADC" w:rsidP="00290A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00241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290ADC" w:rsidRPr="000E6AE0" w:rsidRDefault="00290ADC" w:rsidP="00290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DC" w:rsidRPr="00EE198E" w:rsidRDefault="00657B11" w:rsidP="00290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законодательства РФ по вопросам применения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контрольно-кассовый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техники при осуществлении расчетов</w:t>
      </w:r>
    </w:p>
    <w:p w:rsidR="00934338" w:rsidRDefault="00934338" w:rsidP="00B05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168" w:rsidRPr="00934338" w:rsidRDefault="00657B11" w:rsidP="00B05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934338" w:rsidRPr="00934338">
        <w:rPr>
          <w:rFonts w:ascii="Times New Roman" w:hAnsi="Times New Roman" w:cs="Times New Roman"/>
          <w:b/>
          <w:sz w:val="28"/>
          <w:szCs w:val="28"/>
        </w:rPr>
        <w:t>.</w:t>
      </w:r>
      <w:r w:rsidR="008C135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5168" w:rsidRPr="00934338">
        <w:rPr>
          <w:rFonts w:ascii="Times New Roman" w:hAnsi="Times New Roman" w:cs="Times New Roman"/>
          <w:b/>
          <w:sz w:val="28"/>
          <w:szCs w:val="28"/>
        </w:rPr>
        <w:t>.202</w:t>
      </w:r>
      <w:r w:rsidR="008C135C">
        <w:rPr>
          <w:rFonts w:ascii="Times New Roman" w:hAnsi="Times New Roman" w:cs="Times New Roman"/>
          <w:b/>
          <w:sz w:val="28"/>
          <w:szCs w:val="28"/>
        </w:rPr>
        <w:t>2</w:t>
      </w:r>
    </w:p>
    <w:p w:rsidR="00953F5B" w:rsidRPr="000E6AE0" w:rsidRDefault="00953F5B" w:rsidP="00DE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DD4" w:rsidRPr="00FB242A" w:rsidRDefault="00D04DD4" w:rsidP="00D04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B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применения ККТ всегда оставались и остаются одними из наиболее актуальных, так как сравнительно недавно законодатель произвел реформу в данной сфере, внес значительные поправки в Федеральный </w:t>
      </w:r>
      <w:r w:rsidRPr="00F70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FB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22.05.2003 N 54-ФЗ </w:t>
      </w:r>
      <w:r w:rsidR="00FB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FB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 примене</w:t>
      </w:r>
      <w:r w:rsidR="00AF4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контрольно-кассовой техники</w:t>
      </w:r>
      <w:r w:rsidRPr="00FB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что также повлекло внесение поправок и в некоторые другие нормативно-правовые акты.</w:t>
      </w:r>
      <w:proofErr w:type="gramEnd"/>
      <w:r w:rsidRPr="00FB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сегодняшний день закончились все этапы перехода на ККТ нового образца.</w:t>
      </w:r>
    </w:p>
    <w:p w:rsidR="003C1BB8" w:rsidRPr="004F0DFA" w:rsidRDefault="003C1BB8" w:rsidP="003C1BB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F0D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Слайд №1 Сведения о </w:t>
      </w:r>
      <w:proofErr w:type="gramStart"/>
      <w:r w:rsidRPr="004F0D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зарегистрированной</w:t>
      </w:r>
      <w:proofErr w:type="gramEnd"/>
      <w:r w:rsidRPr="004F0D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ККТ</w:t>
      </w:r>
    </w:p>
    <w:p w:rsidR="003C1BB8" w:rsidRDefault="003C1BB8" w:rsidP="001B20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DC" w:rsidRPr="000E6AE0" w:rsidRDefault="00290ADC" w:rsidP="001B20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в регионе зарегистрировано 15</w:t>
      </w:r>
      <w:r w:rsidR="00700AEA">
        <w:rPr>
          <w:rFonts w:ascii="Times New Roman" w:eastAsia="Times New Roman" w:hAnsi="Times New Roman" w:cs="Times New Roman"/>
          <w:sz w:val="28"/>
          <w:szCs w:val="28"/>
          <w:lang w:eastAsia="ru-RU"/>
        </w:rPr>
        <w:t>471 единиц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контрольно-кассовой техники у 6</w:t>
      </w:r>
      <w:r w:rsidR="002D5A81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налогоплательщиков:</w:t>
      </w:r>
    </w:p>
    <w:p w:rsidR="00290ADC" w:rsidRPr="000E6AE0" w:rsidRDefault="00290ADC" w:rsidP="002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стране зарегистрировано </w:t>
      </w:r>
      <w:r w:rsidR="00DD684D" w:rsidRPr="0063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</w:t>
      </w:r>
      <w:r w:rsidR="00B5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D684D" w:rsidRPr="0063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кассовой техники у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84D" w:rsidRPr="0000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64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D684D" w:rsidRPr="0000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налогоплательщиков.</w:t>
      </w:r>
    </w:p>
    <w:p w:rsidR="003C1BB8" w:rsidRPr="004F0DFA" w:rsidRDefault="003C1BB8" w:rsidP="002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1BB8" w:rsidRPr="004F0DFA" w:rsidRDefault="003C1BB8" w:rsidP="003C1BB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F0D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№2-Сведения о применении ККТ</w:t>
      </w:r>
    </w:p>
    <w:p w:rsidR="003C1BB8" w:rsidRDefault="003C1BB8" w:rsidP="002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4D" w:rsidRPr="000E6AE0" w:rsidRDefault="00DD684D" w:rsidP="002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региона по </w:t>
      </w:r>
      <w:proofErr w:type="gramStart"/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</w:t>
      </w:r>
      <w:proofErr w:type="gramEnd"/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касс, так и налогоплательщиков составляет 0,4 процента.</w:t>
      </w:r>
    </w:p>
    <w:p w:rsidR="002A1FF0" w:rsidRPr="000E6AE0" w:rsidRDefault="002A1FF0" w:rsidP="001B20C1">
      <w:pPr>
        <w:spacing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выручки субъекта в общеро</w:t>
      </w:r>
      <w:r w:rsidR="00EC03B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ссийском показателе составляет 2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03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%:</w:t>
      </w:r>
    </w:p>
    <w:p w:rsidR="004F0DFA" w:rsidRDefault="004F0DFA" w:rsidP="004F0DFA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DFA" w:rsidRPr="004F0DFA" w:rsidRDefault="004F0DFA" w:rsidP="004F0DFA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F0D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№3-Выдача чеков</w:t>
      </w:r>
    </w:p>
    <w:p w:rsidR="004F0DFA" w:rsidRDefault="004F0DFA" w:rsidP="00E558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58E9" w:rsidRPr="00E558E9" w:rsidRDefault="00E558E9" w:rsidP="00E558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58E9">
        <w:rPr>
          <w:rFonts w:ascii="Times New Roman" w:hAnsi="Times New Roman" w:cs="Times New Roman"/>
          <w:b/>
          <w:sz w:val="32"/>
          <w:szCs w:val="32"/>
        </w:rPr>
        <w:t xml:space="preserve">О способах направления кассовых чеков.  </w:t>
      </w:r>
    </w:p>
    <w:p w:rsidR="00E558E9" w:rsidRDefault="00E558E9" w:rsidP="00E558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8E9" w:rsidRDefault="00E558E9" w:rsidP="00E558E9">
      <w:pPr>
        <w:autoSpaceDE w:val="0"/>
        <w:autoSpaceDN w:val="0"/>
        <w:adjustRightInd w:val="0"/>
        <w:spacing w:after="120"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Законодательством  Российской Федерации о применении контрольно-кассовой техники при осуществлении расчетов определено,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 контрольно-кассовой техники при осуществлении расчета обязан выдать покупателю кассовый чек на бумажном носителе или направить его покупателю в электронной форме на абонентский номер, предоставленный покупателем до момента осуществления расчета. Также пользователь вправе передать кассовый чек покупателю в электронной форме на адрес электронной почты, предоставленный покупателем до момента расчета, при условии наличия у пользователя такой технической возможности.</w:t>
      </w:r>
    </w:p>
    <w:p w:rsidR="00E558E9" w:rsidRDefault="00E558E9" w:rsidP="00E558E9">
      <w:pPr>
        <w:autoSpaceDE w:val="0"/>
        <w:autoSpaceDN w:val="0"/>
        <w:adjustRightInd w:val="0"/>
        <w:spacing w:after="120"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8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пользователей контрольно-кассовой техники, используемой в режиме онлайн, есть возможность осуществлять расчеты со своими покупателями без выдачи кассовых чеков на бумажном носителе при условии согласия покупателя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кассового чека только в электронной форме и направлении его покупателю на номер телефона или адрес электронной почты. Такое согласие можно получить вместе с представлением покупателем номера телефона или адреса электронной почты при предварительном заказе или бронировании товара, при получении карты покупателя, а также при реализации пользователем иных мер стимулирования покупателей.</w:t>
      </w:r>
    </w:p>
    <w:p w:rsidR="00E558E9" w:rsidRDefault="00E558E9" w:rsidP="00E558E9">
      <w:pPr>
        <w:autoSpaceDE w:val="0"/>
        <w:autoSpaceDN w:val="0"/>
        <w:adjustRightInd w:val="0"/>
        <w:spacing w:after="120"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обратить внимание на то, что законодательство Российской Федерации о применении контрольно-кассовой техники не содержит запретов для пользователей предлагать покупателю получить кассовый чек в электронной форме и для этого спрашивать у покупателя абонентский номер или адрес электронной почты, но при этом пользователь не вправе требовать у покупателя или каким-либо иным образом принуждать его к предоставлению абонентского номера или адреса электронной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почты, чтобы направить ему кассовый чек в электронной форме.</w:t>
      </w:r>
    </w:p>
    <w:p w:rsidR="00E558E9" w:rsidRDefault="00E558E9" w:rsidP="00E558E9">
      <w:pPr>
        <w:autoSpaceDE w:val="0"/>
        <w:autoSpaceDN w:val="0"/>
        <w:adjustRightInd w:val="0"/>
        <w:spacing w:after="120"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можно отметить, что законодательство Российской Федерации о применении контрольно-кассовой техники не содержит каких-либо ограничений в отношении предоставления кассового чека покупателю в электронной форме в зависимости от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где, как и за какие товары осуществляются расчеты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наличными денежными средствами или в безналичном порядке, с использованием банковской карты или без ее использования, в торговом зале или в иных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торговли, в отношении товаров, подлежащих обязательной маркировке средствами идентификации, или иных товаров.</w:t>
      </w:r>
    </w:p>
    <w:p w:rsidR="00E558E9" w:rsidRDefault="00E558E9" w:rsidP="00E558E9">
      <w:pPr>
        <w:autoSpaceDE w:val="0"/>
        <w:autoSpaceDN w:val="0"/>
        <w:adjustRightInd w:val="0"/>
        <w:spacing w:after="120" w:line="240" w:lineRule="atLeast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требованию покупателя, кассовый чек в бумажном виде должен быть выдан. </w:t>
      </w:r>
    </w:p>
    <w:p w:rsidR="00E558E9" w:rsidRDefault="00E558E9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1812" w:rsidRPr="00931812" w:rsidRDefault="00931812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3181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 изменениях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01.03.2022 контроль за применением ККТ осуществлялся на основании 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Федерального закона от 22.05.2003 № 54-ФЗ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принятых в соответствии с ним нормативных правовых актов: два административных регламента исполнения Федеральной налоговой службой государственной функции по осуществл</w:t>
      </w:r>
      <w:r w:rsidR="00AF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контроля и надзора № 132н,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A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ержденный п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Минфина России </w:t>
      </w:r>
      <w:r w:rsidR="00AF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17.10.2011 и за полнотой учета выручки денежных средств в организациях и у индивидуальных предпринимателей (утв</w:t>
      </w:r>
      <w:r w:rsidR="00A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</w:t>
      </w:r>
      <w:proofErr w:type="gramEnd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17.10.2011 № 133н). </w:t>
      </w:r>
      <w:proofErr w:type="gramEnd"/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01.03.2022 организация и осуществление контроля и надзора за соблюдением законодательства РФ о применении ККТ регулируются Федеральным законом от 31.07.2020 № 248-ФЗ «О государственном контроле (надзоре) и муниципальном контроле в Российской </w:t>
      </w:r>
      <w:r w:rsidR="00784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(далее — Закон № 248-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ФЗ) и положение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</w:t>
      </w:r>
      <w:proofErr w:type="gramEnd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индивидуальных предпринимателей, утвержденным постановлением Правительства РФ от 28.02.2022  № 272.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Приведена к единообразию терминология обоих законов — № 248-ФЗ и </w:t>
      </w:r>
      <w:r w:rsidR="0078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54-ФЗ: в списке полномочий налоговых органов при осуществлении контроля и надзора понятие «проверка» заменено правовой конструкцией «контрольные (надзорные) мероприя</w:t>
      </w:r>
      <w:r w:rsid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тия».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</w:t>
      </w:r>
      <w:r w:rsidR="007843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Закона № 54-ФЗ теперь зафиксировано, что при осуществлении контроля и надзора за соблюдением законодательства РФ о применении ККТ 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плановые контрольные </w:t>
      </w:r>
      <w:r w:rsidRPr="00FA35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(надзорные) мероприятия </w:t>
      </w:r>
      <w:r w:rsidR="00E225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</w:t>
      </w:r>
      <w:r w:rsidRPr="00FA35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проводятся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</w:t>
      </w:r>
      <w:r w:rsidRPr="00FA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внеплановой выездной проверки контролируемое лицо </w:t>
      </w:r>
      <w:r w:rsidRPr="00FA35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уведомляется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в сфере ККТ налоговые органы проводят только </w:t>
      </w:r>
      <w:r w:rsidRPr="00FA35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внеплановые контрольные (надзорные) мероприятия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A35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онтролируемое лицо не уведомляется о проведении внеплановой выездной проверки, поскольку в случае оповещения об этом событии поведение контролируемого лица меняется. 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Закон № 54-ФЗ введено дополнение о том, что контрольные (</w:t>
      </w:r>
      <w:proofErr w:type="gram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надзорные) </w:t>
      </w:r>
      <w:proofErr w:type="gramEnd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могут проводиться по месту нахождения налогоплательщика или месту установки ККТ, в том числе в жилых помещениях.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новым правилам, контрольные (надзорные) мероприятия за применением ККТ укрупненно делятся на две группы: 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взаимодействии с контролируемым лицом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(контрольная закупка, документарная проверка, выборочный контроль, рейдовый осмотр, инспекционный визит, выездная проверка (два последних мероприятия могут проводиться с использованием средств дистанционного взаимодействия, в том числе посредством аудио или видеосвязи)); 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без взаимодействия с контролируемым лицом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(наблюдение за соблюдением обязательных требований</w:t>
      </w:r>
      <w:r w:rsidR="00F435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выездное обс</w:t>
      </w:r>
      <w:r w:rsidR="00F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ледование) (ст. 65 Закона № 248-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пункты 20, 21 Положения № 272). </w:t>
      </w:r>
    </w:p>
    <w:p w:rsidR="00FA35E7" w:rsidRPr="00F43552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частности, это касается наблюдения за применением ККТ: контролируемое лицо осуществляет свою деятельность в обычном режиме, а контролер, например, присутствует в торговом зале и наблюдает за применением ККТ, за фиксацией с ее помощью расчетов. Учитывая, что применяемая ФНС России технология позволяет отслеживать каждую транзакцию в режиме реального времени, налоговому инспектору, для того чтобы разобраться, применяет организация кассу или нет, достаточно иметь доступ к базе налогового органа в режиме онлайн.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внеплановые контрольные (надзорные) мероприятия за применением ККТ проводятся с учетом особенностей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="00CD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основаниям: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условии согласования с органами прокуратуры; 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решению руководителя, заместителя руководителя ФНС России                                  (за исключением случаев, установленных ч</w:t>
      </w:r>
      <w:r w:rsidR="00CD6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</w:t>
      </w:r>
      <w:r w:rsidR="00CD6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Закона № 248-ФЗ).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норме говорится: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закупку. В отношении ее проведения не требуется принятие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решения, а также согласование с органами прокуратуры. То есть если контролер увидит, что продавец не выдает чеки или неправильно применяет ККТ, то может сразу провести контрольную закупку. В течение 1 рабочего дня с момента завершения контрольной закупки он должен внести информацию о ней в единый реестр контрольных (надзорных) мероприятий. 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Добавлю, что ограничения, установленные постановлением № 336, не распространяются на профилактические мероприятия. Это значит, что, например,                          в текущем году налоговый орган может прийти </w:t>
      </w:r>
      <w:r w:rsidRPr="00FA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профилактическим визитом.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0E7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Положения № 272 при осуществлении федерального государственного контроля (надзора) проводятся следующие виды профилактических мероприятий: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налогоплательщикам актуальных сведений в сфере применения онлайн-касс, т.е. уведомление о новых нормативных актах, разъяснениях, письмах, доведение информации до налогоплательщиков путем публикаций на сайте ФНС и в средствах массовой информации, запуска рассылок в личные кабинеты ККТ.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правоприменительной практики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не позднее 1 марта составление доклада, в котором обобщаются официальные трактовки спорных законодательных норм.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предостережения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служба удаленно анализирует показатели бизнеса на основе сведений о продажах, которые поступают через ОФД. Сопоставлять данные, которые поступили в ФНС, с данными операторов фискальных данных. То есть ведет дистанционный контроль. Если индивидуальный предприниматель или юридическое лицо нарушает положения закона — ему вынесут предостережение.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Например: в часы пиковой нагрузки у магазина падает количество пробиваемых чеков — есть повод подозревать, что торговля идет мимо кассы. </w:t>
      </w:r>
      <w:r w:rsidR="000E71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Налоговый орган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вынес</w:t>
      </w:r>
      <w:r w:rsidR="000E71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FA35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 магазину предостережение.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налогоплательщик вправе будет получить у инспекторов консультацию:</w:t>
      </w:r>
    </w:p>
    <w:p w:rsidR="00FA35E7" w:rsidRPr="00FA35E7" w:rsidRDefault="00FA35E7" w:rsidP="00FA35E7">
      <w:pPr>
        <w:numPr>
          <w:ilvl w:val="0"/>
          <w:numId w:val="15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телефону;</w:t>
      </w:r>
    </w:p>
    <w:p w:rsidR="00FA35E7" w:rsidRPr="00FA35E7" w:rsidRDefault="00FA35E7" w:rsidP="00FA35E7">
      <w:pPr>
        <w:numPr>
          <w:ilvl w:val="0"/>
          <w:numId w:val="15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личном приеме;</w:t>
      </w:r>
    </w:p>
    <w:p w:rsidR="00FA35E7" w:rsidRPr="00FA35E7" w:rsidRDefault="00FA35E7" w:rsidP="00FA35E7">
      <w:pPr>
        <w:numPr>
          <w:ilvl w:val="0"/>
          <w:numId w:val="15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ходе надзорного или профилактического мероприятия.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1F9" w:rsidRDefault="004011F9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Профилактический визит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посещение должностным лицом налогового органа места, где осуществляется применение контрольно-кассовой техники (торговой точки, места 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услуги и т.д.) Профилактический визит может быть не тольк</w:t>
      </w:r>
      <w:r w:rsidR="0004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личным, но и дистанционным, </w:t>
      </w:r>
      <w:proofErr w:type="spell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в форме беседы по видео-конференц-связи.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</w:t>
      </w:r>
      <w:proofErr w:type="gramStart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отношение налогоплательщика</w:t>
      </w:r>
      <w:proofErr w:type="gramEnd"/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 </w:t>
      </w:r>
      <w:r w:rsidRPr="00FA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 в три года</w:t>
      </w:r>
      <w:r w:rsidRPr="00FA35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Впервые посетить объект должностное лицо вправе сразу после открытия торговой точки и регистрации кассы.</w:t>
      </w:r>
    </w:p>
    <w:p w:rsidR="00FA35E7" w:rsidRPr="00FA35E7" w:rsidRDefault="00FA35E7" w:rsidP="00FA35E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35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 намерении проведения профилактического визита налогоплательщик уведомляется не менее</w:t>
      </w:r>
      <w:proofErr w:type="gramStart"/>
      <w:r w:rsidRPr="00FA35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proofErr w:type="gramEnd"/>
      <w:r w:rsidRPr="00FA35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чем за 5 рабочих дней, тем самым  контролируемое лицо вправе отказаться от визита, уведомив об этом налоговый орган не позднее, чем за 3 дня до его начала.</w:t>
      </w:r>
    </w:p>
    <w:p w:rsidR="00E4423E" w:rsidRDefault="00E4423E" w:rsidP="00290ADC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5C" w:rsidRPr="008C135C" w:rsidRDefault="00896A9A" w:rsidP="00290ADC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Слайд</w:t>
      </w:r>
      <w:r w:rsidR="00A37C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1054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4, 5</w:t>
      </w:r>
      <w:r w:rsidR="00A37C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C1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467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чеки коррекции</w:t>
      </w:r>
    </w:p>
    <w:p w:rsidR="00290ADC" w:rsidRDefault="00290ADC" w:rsidP="00DE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967" w:rsidRPr="00EF7967" w:rsidRDefault="00EF7967" w:rsidP="00FE77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b/>
          <w:bCs/>
          <w:sz w:val="28"/>
          <w:szCs w:val="28"/>
        </w:rPr>
        <w:t>Как можно избежать ответственности за совершенное правонарушение</w:t>
      </w:r>
    </w:p>
    <w:p w:rsidR="00EF7967" w:rsidRPr="00FE770F" w:rsidRDefault="00EF7967" w:rsidP="00EF79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967">
        <w:rPr>
          <w:rFonts w:ascii="Times New Roman" w:hAnsi="Times New Roman" w:cs="Times New Roman"/>
          <w:b/>
          <w:bCs/>
          <w:sz w:val="28"/>
          <w:szCs w:val="28"/>
        </w:rPr>
        <w:t>за непробитый чек (неприменение ККТ)</w:t>
      </w:r>
      <w:r w:rsidRPr="00EF7967">
        <w:rPr>
          <w:rFonts w:ascii="Times New Roman" w:hAnsi="Times New Roman" w:cs="Times New Roman"/>
          <w:sz w:val="28"/>
          <w:szCs w:val="28"/>
        </w:rPr>
        <w:t xml:space="preserve">, за применение ККТ, которая не соответствует установленным требованиям, либо за применение ККТ с нарушением порядка регистрации, перерегистрации и применения, а также за </w:t>
      </w:r>
      <w:proofErr w:type="spellStart"/>
      <w:r w:rsidRPr="00EF7967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EF7967">
        <w:rPr>
          <w:rFonts w:ascii="Times New Roman" w:hAnsi="Times New Roman" w:cs="Times New Roman"/>
          <w:sz w:val="28"/>
          <w:szCs w:val="28"/>
        </w:rPr>
        <w:t xml:space="preserve"> (</w:t>
      </w:r>
      <w:r w:rsidRPr="00FE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невыдачу) покупателю (клиенту) кассового чека можно избежать. Для этого нужно </w:t>
      </w:r>
    </w:p>
    <w:p w:rsidR="00EF7967" w:rsidRPr="00FE770F" w:rsidRDefault="00EF7967" w:rsidP="00EF7967">
      <w:pPr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налоговый орган кассовый чек коррекции (БСО коррекции), если нарушение исправляется его </w:t>
      </w:r>
      <w:r w:rsidRPr="00F703C9">
        <w:rPr>
          <w:rFonts w:ascii="Times New Roman" w:hAnsi="Times New Roman" w:cs="Times New Roman"/>
          <w:sz w:val="28"/>
          <w:szCs w:val="28"/>
        </w:rPr>
        <w:t>формированием</w:t>
      </w:r>
      <w:r w:rsidRPr="00FE77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7967" w:rsidRPr="00FE770F" w:rsidRDefault="00EF7967" w:rsidP="00EF7967">
      <w:pPr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70F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остальных случаях выполнить следующие действия:</w:t>
      </w:r>
    </w:p>
    <w:p w:rsidR="00EF7967" w:rsidRPr="00EF7967" w:rsidRDefault="00EF7967" w:rsidP="00EF7967">
      <w:pPr>
        <w:numPr>
          <w:ilvl w:val="1"/>
          <w:numId w:val="16"/>
        </w:numPr>
        <w:tabs>
          <w:tab w:val="clear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>добровольно исполнить обязанность, за неисполнение или ненадлежащее исполнение которой предусмотрена административная ответственность, до вынесения постановления об административном правонарушении;</w:t>
      </w:r>
    </w:p>
    <w:p w:rsidR="00EF7967" w:rsidRPr="005313DC" w:rsidRDefault="00EF7967" w:rsidP="00EF7967">
      <w:pPr>
        <w:numPr>
          <w:ilvl w:val="1"/>
          <w:numId w:val="16"/>
        </w:numPr>
        <w:tabs>
          <w:tab w:val="clear" w:pos="5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в течение трех рабочих дней с момента исполнения обязанности заявить в налоговый орган через кабинет ККТ о совершенном правонарушении (</w:t>
      </w:r>
      <w:proofErr w:type="spellStart"/>
      <w:r w:rsidRPr="00F703C9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703C9">
        <w:rPr>
          <w:rFonts w:ascii="Times New Roman" w:hAnsi="Times New Roman" w:cs="Times New Roman"/>
          <w:color w:val="000000" w:themeColor="text1"/>
          <w:sz w:val="28"/>
          <w:szCs w:val="28"/>
        </w:rPr>
        <w:t>. 7 п. 1</w:t>
      </w:r>
      <w:r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03C9">
        <w:rPr>
          <w:rFonts w:ascii="Times New Roman" w:hAnsi="Times New Roman" w:cs="Times New Roman"/>
          <w:sz w:val="28"/>
          <w:szCs w:val="28"/>
        </w:rPr>
        <w:t>п. 16</w:t>
      </w:r>
      <w:r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Приказу ФНС России от 19.07.2021 N ЕД-7-20/673@)</w:t>
      </w:r>
      <w:r w:rsidR="004C5622"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отправив </w:t>
      </w:r>
      <w:r w:rsidR="004C5622" w:rsidRPr="005313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C5622"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совершении административных правонарушений, предусмотренных </w:t>
      </w:r>
      <w:r w:rsidR="004C5622" w:rsidRPr="00F703C9">
        <w:rPr>
          <w:rFonts w:ascii="Times New Roman" w:hAnsi="Times New Roman" w:cs="Times New Roman"/>
          <w:sz w:val="28"/>
          <w:szCs w:val="28"/>
        </w:rPr>
        <w:t>ч. 2</w:t>
      </w:r>
      <w:r w:rsidR="004C5622"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5622" w:rsidRPr="00F703C9">
        <w:rPr>
          <w:rFonts w:ascii="Times New Roman" w:hAnsi="Times New Roman" w:cs="Times New Roman"/>
          <w:sz w:val="28"/>
          <w:szCs w:val="28"/>
        </w:rPr>
        <w:t>4</w:t>
      </w:r>
      <w:r w:rsidR="004C5622"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4C5622" w:rsidRPr="00F703C9">
        <w:rPr>
          <w:rFonts w:ascii="Times New Roman" w:hAnsi="Times New Roman" w:cs="Times New Roman"/>
          <w:sz w:val="28"/>
          <w:szCs w:val="28"/>
        </w:rPr>
        <w:t>6 ст. 14.5</w:t>
      </w:r>
      <w:r w:rsidR="004C5622"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</w:t>
      </w:r>
      <w:proofErr w:type="gramEnd"/>
    </w:p>
    <w:p w:rsidR="00EF7967" w:rsidRPr="00EF7967" w:rsidRDefault="00EF7967" w:rsidP="005313DC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>Во всех случаях одновременно должны соблюдаться следующие условия:</w:t>
      </w:r>
    </w:p>
    <w:p w:rsidR="00EF7967" w:rsidRPr="00EF7967" w:rsidRDefault="00EF7967" w:rsidP="00EF7967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>на момент получения заявления (чека коррекции) налоговый орган не знал о совершенном административном правонарушении;</w:t>
      </w:r>
    </w:p>
    <w:p w:rsidR="00EF7967" w:rsidRPr="005313DC" w:rsidRDefault="00EF7967" w:rsidP="00EF7967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 xml:space="preserve">представленные сведения и документы (чек коррекции) подтверждают факт </w:t>
      </w:r>
      <w:r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правонарушения.</w:t>
      </w:r>
    </w:p>
    <w:p w:rsidR="00EF7967" w:rsidRPr="005313DC" w:rsidRDefault="00EF7967" w:rsidP="005313DC">
      <w:pPr>
        <w:spacing w:after="0"/>
        <w:ind w:firstLine="3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>Если нарушение можно исправить, сформировав чек коррекции, в нем должно быть достаточно сведений, позволяющих идентифицировать расчет, в отношении которого применяется корректировка, например, в форме указания фискального признака документа, ранее некорректно сформированного с применением ККТ (в том числе с применением иной единицы ККТ) (</w:t>
      </w:r>
      <w:r w:rsidRPr="00F703C9">
        <w:rPr>
          <w:rFonts w:ascii="Times New Roman" w:hAnsi="Times New Roman" w:cs="Times New Roman"/>
          <w:sz w:val="28"/>
          <w:szCs w:val="28"/>
        </w:rPr>
        <w:t>Письмо</w:t>
      </w:r>
      <w:r w:rsidRPr="0053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23.03.2021 N АБ-4-20/3755@).</w:t>
      </w:r>
    </w:p>
    <w:p w:rsidR="00EF7967" w:rsidRPr="00AF4EB7" w:rsidRDefault="00EF7967" w:rsidP="005313DC">
      <w:pPr>
        <w:spacing w:after="0"/>
        <w:ind w:firstLine="3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F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Чек коррекции в отношении расчета, произведенного без применения ККТ, помимо обязательных реквизитов чека коррекции должен содержать реквизиты, соответствующие расчету, который был произведен без ККТ: дату, наименование товара, работы, услуги, адрес расчета и другие реквизиты, предусмотренные </w:t>
      </w:r>
      <w:r w:rsidRPr="00F703C9">
        <w:rPr>
          <w:rFonts w:ascii="Times New Roman" w:hAnsi="Times New Roman" w:cs="Times New Roman"/>
          <w:sz w:val="28"/>
          <w:szCs w:val="28"/>
        </w:rPr>
        <w:lastRenderedPageBreak/>
        <w:t>Приказом</w:t>
      </w:r>
      <w:r w:rsidRPr="00AF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14.09.2020 N ЕД-7-20/662@ (</w:t>
      </w:r>
      <w:r w:rsidRPr="00F703C9">
        <w:rPr>
          <w:rFonts w:ascii="Times New Roman" w:hAnsi="Times New Roman" w:cs="Times New Roman"/>
          <w:sz w:val="28"/>
          <w:szCs w:val="28"/>
        </w:rPr>
        <w:t>Письмо</w:t>
      </w:r>
      <w:r w:rsidRPr="00AF4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от 23.03.2021 N АБ-4-20/3755@).</w:t>
      </w:r>
      <w:proofErr w:type="gramEnd"/>
    </w:p>
    <w:p w:rsidR="00EF7967" w:rsidRPr="00EF7967" w:rsidRDefault="00EF7967" w:rsidP="00EF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>В случае корректировки только общей суммой расчетов:</w:t>
      </w:r>
    </w:p>
    <w:p w:rsidR="00EF7967" w:rsidRPr="00EF7967" w:rsidRDefault="00EF7967" w:rsidP="00EF7967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>если используются форматы фискальных документов версий 1.05 и ниже - в дополнение к чекам коррекции и (или) новым кассовым чекам, сформированным для исправления некорректных кассовых чеков, необходимо направить в налоговый орган сведения и документы, достаточные для установления каждого события административного правонарушения (т.е. идентификации каждого конкретного расчета);</w:t>
      </w:r>
    </w:p>
    <w:p w:rsidR="00EF7967" w:rsidRPr="00EF7967" w:rsidRDefault="00EF7967" w:rsidP="00EF7967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967">
        <w:rPr>
          <w:rFonts w:ascii="Times New Roman" w:hAnsi="Times New Roman" w:cs="Times New Roman"/>
          <w:sz w:val="28"/>
          <w:szCs w:val="28"/>
        </w:rPr>
        <w:t xml:space="preserve">если используются форматы фискальных документов версии 1.1 - в дополнение к чекам коррекции такие сведения и документы направляются, чтобы налоговый орган мог однозначно применить положения примечания к </w:t>
      </w:r>
      <w:r w:rsidRPr="00F703C9">
        <w:rPr>
          <w:rFonts w:ascii="Times New Roman" w:hAnsi="Times New Roman" w:cs="Times New Roman"/>
          <w:sz w:val="28"/>
          <w:szCs w:val="28"/>
        </w:rPr>
        <w:t>ст. 14.5</w:t>
      </w:r>
      <w:r w:rsidRPr="00EF7967">
        <w:rPr>
          <w:rFonts w:ascii="Times New Roman" w:hAnsi="Times New Roman" w:cs="Times New Roman"/>
          <w:sz w:val="28"/>
          <w:szCs w:val="28"/>
        </w:rPr>
        <w:t xml:space="preserve"> КоАП РФ в части освобождения от ответственности.</w:t>
      </w:r>
    </w:p>
    <w:p w:rsidR="00EF7967" w:rsidRDefault="00EF7967" w:rsidP="00DE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967" w:rsidRPr="000E6AE0" w:rsidRDefault="00EF7967" w:rsidP="00DE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309" w:rsidRPr="00467309" w:rsidRDefault="007F4E58" w:rsidP="00467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дельно хочется напомнить, что с начала </w:t>
      </w:r>
      <w:r w:rsidR="00467309" w:rsidRPr="0046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Управлением ФНС России по Новгородской области реализуются отраслевые проекты </w:t>
      </w:r>
      <w:r w:rsidR="00467309" w:rsidRPr="00E90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«Общественное питание»</w:t>
      </w:r>
      <w:r w:rsidR="00467309" w:rsidRPr="0046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467309" w:rsidRPr="00E90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Недобросовестное поведение на рынках».</w:t>
      </w:r>
      <w:r w:rsidR="00467309" w:rsidRPr="0046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309" w:rsidRPr="00467309" w:rsidRDefault="00467309" w:rsidP="00467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данных проектов является побуждение организаций и предпринимателей, оказывающих услуги общественного питания и розничной торговли на рынках, к обязательному применению контрольно-кассовой техники (ККТ), увеличении выручки, фиксируемой с ее применением, и как следствие повышение роста доходов бюджета за счет сокращения теневого оборота и создания равных, конкурентных условий ведения бизнеса.</w:t>
      </w:r>
    </w:p>
    <w:p w:rsidR="00467309" w:rsidRPr="00467309" w:rsidRDefault="00467309" w:rsidP="00467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сотрудниками Управления проводится анализ выручки налогоплательщиков, зафиксированной с применением ККТ. Контрольные мероприятия проводятся только в отношении тех  предпринимателей, чья торговая деятельность в части применения ККТ вызывает сомнения.</w:t>
      </w:r>
    </w:p>
    <w:p w:rsidR="00467309" w:rsidRDefault="00467309" w:rsidP="00467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проектов проведено 790 контрольных мероприятий в отношении 701 индивидуальных предпринимателей и юридических лиц. В ходе проверок установлены факты нарушения законодательства о применении ККТ, в том числе 378 случаев неприменения ККТ, 153 случаев не указания в чеке обязательных реквизитов, либо невыдачи кассового чека и прочие нарушения. Нарушители привлечены к административной ответственности в виде штрафа на общую сумму более 3 млн. рублей. </w:t>
      </w:r>
      <w:bookmarkEnd w:id="0"/>
    </w:p>
    <w:sectPr w:rsidR="00467309" w:rsidSect="00A70632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B" w:rsidRDefault="001D06EB" w:rsidP="00CA6146">
      <w:pPr>
        <w:spacing w:after="0" w:line="240" w:lineRule="auto"/>
      </w:pPr>
      <w:r>
        <w:separator/>
      </w:r>
    </w:p>
  </w:endnote>
  <w:endnote w:type="continuationSeparator" w:id="0">
    <w:p w:rsidR="001D06EB" w:rsidRDefault="001D06EB" w:rsidP="00CA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B" w:rsidRDefault="001D06EB" w:rsidP="00CA6146">
      <w:pPr>
        <w:spacing w:after="0" w:line="240" w:lineRule="auto"/>
      </w:pPr>
      <w:r>
        <w:separator/>
      </w:r>
    </w:p>
  </w:footnote>
  <w:footnote w:type="continuationSeparator" w:id="0">
    <w:p w:rsidR="001D06EB" w:rsidRDefault="001D06EB" w:rsidP="00CA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010"/>
      <w:docPartObj>
        <w:docPartGallery w:val="Page Numbers (Top of Page)"/>
        <w:docPartUnique/>
      </w:docPartObj>
    </w:sdtPr>
    <w:sdtEndPr/>
    <w:sdtContent>
      <w:p w:rsidR="00CA6146" w:rsidRDefault="00CA6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C9">
          <w:rPr>
            <w:noProof/>
          </w:rPr>
          <w:t>5</w:t>
        </w:r>
        <w:r>
          <w:fldChar w:fldCharType="end"/>
        </w:r>
      </w:p>
    </w:sdtContent>
  </w:sdt>
  <w:p w:rsidR="00CA6146" w:rsidRDefault="00CA61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888686E"/>
    <w:multiLevelType w:val="hybridMultilevel"/>
    <w:tmpl w:val="F234349C"/>
    <w:lvl w:ilvl="0" w:tplc="150AA4D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BE7BE8"/>
    <w:multiLevelType w:val="hybridMultilevel"/>
    <w:tmpl w:val="D8D866D2"/>
    <w:lvl w:ilvl="0" w:tplc="D2161576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896843"/>
    <w:multiLevelType w:val="hybridMultilevel"/>
    <w:tmpl w:val="765C1E0A"/>
    <w:lvl w:ilvl="0" w:tplc="E8E2A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C95286"/>
    <w:multiLevelType w:val="hybridMultilevel"/>
    <w:tmpl w:val="409AC1DC"/>
    <w:lvl w:ilvl="0" w:tplc="2FD2E3FE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2364E"/>
    <w:multiLevelType w:val="hybridMultilevel"/>
    <w:tmpl w:val="157A4CEE"/>
    <w:lvl w:ilvl="0" w:tplc="AA8AEBB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1C5179"/>
    <w:multiLevelType w:val="hybridMultilevel"/>
    <w:tmpl w:val="3C8C2CB8"/>
    <w:lvl w:ilvl="0" w:tplc="B252AA3C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136211"/>
    <w:multiLevelType w:val="multilevel"/>
    <w:tmpl w:val="C1E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2046A"/>
    <w:multiLevelType w:val="hybridMultilevel"/>
    <w:tmpl w:val="516C0EA6"/>
    <w:lvl w:ilvl="0" w:tplc="CE2045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2D17A9"/>
    <w:multiLevelType w:val="hybridMultilevel"/>
    <w:tmpl w:val="4112BC1A"/>
    <w:lvl w:ilvl="0" w:tplc="FC78359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03FE6"/>
    <w:multiLevelType w:val="multilevel"/>
    <w:tmpl w:val="12CC6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13">
    <w:nsid w:val="59416B10"/>
    <w:multiLevelType w:val="hybridMultilevel"/>
    <w:tmpl w:val="76F6361E"/>
    <w:lvl w:ilvl="0" w:tplc="18968CB4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ED7403"/>
    <w:multiLevelType w:val="hybridMultilevel"/>
    <w:tmpl w:val="5C7690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73D0F"/>
    <w:multiLevelType w:val="hybridMultilevel"/>
    <w:tmpl w:val="2CCCD39C"/>
    <w:lvl w:ilvl="0" w:tplc="E4BA4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9D794E"/>
    <w:multiLevelType w:val="hybridMultilevel"/>
    <w:tmpl w:val="EFB0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4"/>
  </w:num>
  <w:num w:numId="5">
    <w:abstractNumId w:val="14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BE"/>
    <w:rsid w:val="00000241"/>
    <w:rsid w:val="00014AD9"/>
    <w:rsid w:val="00021ABA"/>
    <w:rsid w:val="00030395"/>
    <w:rsid w:val="000322B7"/>
    <w:rsid w:val="00035DF0"/>
    <w:rsid w:val="00036026"/>
    <w:rsid w:val="000372E7"/>
    <w:rsid w:val="00046726"/>
    <w:rsid w:val="000577B0"/>
    <w:rsid w:val="00057E6F"/>
    <w:rsid w:val="000604DA"/>
    <w:rsid w:val="000940A0"/>
    <w:rsid w:val="000A31FC"/>
    <w:rsid w:val="000B066B"/>
    <w:rsid w:val="000B47AD"/>
    <w:rsid w:val="000C0141"/>
    <w:rsid w:val="000C4C3F"/>
    <w:rsid w:val="000E6413"/>
    <w:rsid w:val="000E6AE0"/>
    <w:rsid w:val="000E71D8"/>
    <w:rsid w:val="000F7283"/>
    <w:rsid w:val="00105459"/>
    <w:rsid w:val="00115BE2"/>
    <w:rsid w:val="00116F49"/>
    <w:rsid w:val="0012145D"/>
    <w:rsid w:val="00131803"/>
    <w:rsid w:val="00136121"/>
    <w:rsid w:val="00137776"/>
    <w:rsid w:val="00151941"/>
    <w:rsid w:val="00164ECE"/>
    <w:rsid w:val="001672B9"/>
    <w:rsid w:val="00172256"/>
    <w:rsid w:val="001759EE"/>
    <w:rsid w:val="00176733"/>
    <w:rsid w:val="00180328"/>
    <w:rsid w:val="00197BFB"/>
    <w:rsid w:val="001A577E"/>
    <w:rsid w:val="001B20C1"/>
    <w:rsid w:val="001B6928"/>
    <w:rsid w:val="001C181E"/>
    <w:rsid w:val="001D06EB"/>
    <w:rsid w:val="001D3B32"/>
    <w:rsid w:val="001E0190"/>
    <w:rsid w:val="001E1578"/>
    <w:rsid w:val="001E70AA"/>
    <w:rsid w:val="001F35F9"/>
    <w:rsid w:val="001F4ABB"/>
    <w:rsid w:val="001F77B2"/>
    <w:rsid w:val="00203612"/>
    <w:rsid w:val="002149AC"/>
    <w:rsid w:val="00214D88"/>
    <w:rsid w:val="00216BFE"/>
    <w:rsid w:val="00221953"/>
    <w:rsid w:val="00233687"/>
    <w:rsid w:val="00236650"/>
    <w:rsid w:val="002370C6"/>
    <w:rsid w:val="00247AF7"/>
    <w:rsid w:val="00253ACD"/>
    <w:rsid w:val="00253AD3"/>
    <w:rsid w:val="00254AC2"/>
    <w:rsid w:val="00261BAF"/>
    <w:rsid w:val="002703B0"/>
    <w:rsid w:val="00275386"/>
    <w:rsid w:val="00276B03"/>
    <w:rsid w:val="00277C70"/>
    <w:rsid w:val="0028787D"/>
    <w:rsid w:val="00290ADC"/>
    <w:rsid w:val="002A1FF0"/>
    <w:rsid w:val="002A5B76"/>
    <w:rsid w:val="002B09EC"/>
    <w:rsid w:val="002B0B33"/>
    <w:rsid w:val="002B78DD"/>
    <w:rsid w:val="002C78F6"/>
    <w:rsid w:val="002D5A81"/>
    <w:rsid w:val="0032120C"/>
    <w:rsid w:val="0032354A"/>
    <w:rsid w:val="00340E0A"/>
    <w:rsid w:val="00340FDD"/>
    <w:rsid w:val="00362112"/>
    <w:rsid w:val="00363DD6"/>
    <w:rsid w:val="00375CDB"/>
    <w:rsid w:val="00377748"/>
    <w:rsid w:val="003B0A43"/>
    <w:rsid w:val="003B3D83"/>
    <w:rsid w:val="003C1BB8"/>
    <w:rsid w:val="003D2F09"/>
    <w:rsid w:val="003E27A9"/>
    <w:rsid w:val="003F468B"/>
    <w:rsid w:val="004011F9"/>
    <w:rsid w:val="00413661"/>
    <w:rsid w:val="00425B35"/>
    <w:rsid w:val="004310A0"/>
    <w:rsid w:val="004357C5"/>
    <w:rsid w:val="00436905"/>
    <w:rsid w:val="00444D8A"/>
    <w:rsid w:val="004458DA"/>
    <w:rsid w:val="00445A0E"/>
    <w:rsid w:val="00467309"/>
    <w:rsid w:val="00473335"/>
    <w:rsid w:val="00477814"/>
    <w:rsid w:val="00481F56"/>
    <w:rsid w:val="0048242A"/>
    <w:rsid w:val="00495297"/>
    <w:rsid w:val="00495A56"/>
    <w:rsid w:val="004A0E23"/>
    <w:rsid w:val="004A3D20"/>
    <w:rsid w:val="004B63CA"/>
    <w:rsid w:val="004B6AE9"/>
    <w:rsid w:val="004C5622"/>
    <w:rsid w:val="004D7F08"/>
    <w:rsid w:val="004E4D24"/>
    <w:rsid w:val="004F0DFA"/>
    <w:rsid w:val="0050540F"/>
    <w:rsid w:val="005242FD"/>
    <w:rsid w:val="00525124"/>
    <w:rsid w:val="005313DC"/>
    <w:rsid w:val="00536A4C"/>
    <w:rsid w:val="00542AD1"/>
    <w:rsid w:val="0055628F"/>
    <w:rsid w:val="00580CF6"/>
    <w:rsid w:val="00585587"/>
    <w:rsid w:val="00596A05"/>
    <w:rsid w:val="005B31D3"/>
    <w:rsid w:val="005B7D76"/>
    <w:rsid w:val="005C3123"/>
    <w:rsid w:val="005C75BE"/>
    <w:rsid w:val="005D448E"/>
    <w:rsid w:val="005D572B"/>
    <w:rsid w:val="005E3693"/>
    <w:rsid w:val="005F036F"/>
    <w:rsid w:val="005F2754"/>
    <w:rsid w:val="005F5364"/>
    <w:rsid w:val="00604E98"/>
    <w:rsid w:val="00607E31"/>
    <w:rsid w:val="00625482"/>
    <w:rsid w:val="00625A71"/>
    <w:rsid w:val="0062694A"/>
    <w:rsid w:val="00633CF7"/>
    <w:rsid w:val="00634C3B"/>
    <w:rsid w:val="0063683B"/>
    <w:rsid w:val="006479FB"/>
    <w:rsid w:val="00657B11"/>
    <w:rsid w:val="00671422"/>
    <w:rsid w:val="00671EBD"/>
    <w:rsid w:val="0067715D"/>
    <w:rsid w:val="00680B1B"/>
    <w:rsid w:val="00684DFC"/>
    <w:rsid w:val="006923D4"/>
    <w:rsid w:val="0069386A"/>
    <w:rsid w:val="006969F0"/>
    <w:rsid w:val="006B1910"/>
    <w:rsid w:val="006C6E1D"/>
    <w:rsid w:val="006E2E47"/>
    <w:rsid w:val="006E4830"/>
    <w:rsid w:val="006E580F"/>
    <w:rsid w:val="006F3A19"/>
    <w:rsid w:val="00700AEA"/>
    <w:rsid w:val="00711B45"/>
    <w:rsid w:val="007175AA"/>
    <w:rsid w:val="007212E2"/>
    <w:rsid w:val="00740EFB"/>
    <w:rsid w:val="00741641"/>
    <w:rsid w:val="0074217B"/>
    <w:rsid w:val="007465CC"/>
    <w:rsid w:val="00746B01"/>
    <w:rsid w:val="00751798"/>
    <w:rsid w:val="00755285"/>
    <w:rsid w:val="00757F42"/>
    <w:rsid w:val="0076321A"/>
    <w:rsid w:val="0077247B"/>
    <w:rsid w:val="00780A3F"/>
    <w:rsid w:val="00781F6E"/>
    <w:rsid w:val="00784320"/>
    <w:rsid w:val="00786B00"/>
    <w:rsid w:val="007922D6"/>
    <w:rsid w:val="007A1E34"/>
    <w:rsid w:val="007A38F7"/>
    <w:rsid w:val="007A414B"/>
    <w:rsid w:val="007A6485"/>
    <w:rsid w:val="007B0946"/>
    <w:rsid w:val="007B1854"/>
    <w:rsid w:val="007B5E72"/>
    <w:rsid w:val="007C2AF6"/>
    <w:rsid w:val="007C4918"/>
    <w:rsid w:val="007D5359"/>
    <w:rsid w:val="007D54F2"/>
    <w:rsid w:val="007E20A4"/>
    <w:rsid w:val="007E5320"/>
    <w:rsid w:val="007F4E58"/>
    <w:rsid w:val="007F7464"/>
    <w:rsid w:val="008001F5"/>
    <w:rsid w:val="0080188E"/>
    <w:rsid w:val="00806A38"/>
    <w:rsid w:val="00807815"/>
    <w:rsid w:val="008500CF"/>
    <w:rsid w:val="0085674D"/>
    <w:rsid w:val="0086062D"/>
    <w:rsid w:val="00860707"/>
    <w:rsid w:val="00860EAF"/>
    <w:rsid w:val="00866040"/>
    <w:rsid w:val="00885CBC"/>
    <w:rsid w:val="008864E3"/>
    <w:rsid w:val="00887EFE"/>
    <w:rsid w:val="00892215"/>
    <w:rsid w:val="00896A9A"/>
    <w:rsid w:val="008A125B"/>
    <w:rsid w:val="008A4EFC"/>
    <w:rsid w:val="008B15E2"/>
    <w:rsid w:val="008B2EBE"/>
    <w:rsid w:val="008C135C"/>
    <w:rsid w:val="008C1A05"/>
    <w:rsid w:val="008C7D65"/>
    <w:rsid w:val="008E6CAB"/>
    <w:rsid w:val="008F16E3"/>
    <w:rsid w:val="00911CFC"/>
    <w:rsid w:val="00921731"/>
    <w:rsid w:val="00925787"/>
    <w:rsid w:val="00925F3D"/>
    <w:rsid w:val="00931812"/>
    <w:rsid w:val="00931903"/>
    <w:rsid w:val="00934338"/>
    <w:rsid w:val="00953F5B"/>
    <w:rsid w:val="009541E1"/>
    <w:rsid w:val="00956BBB"/>
    <w:rsid w:val="009703BF"/>
    <w:rsid w:val="00996A66"/>
    <w:rsid w:val="009A13D8"/>
    <w:rsid w:val="009A5265"/>
    <w:rsid w:val="009B45BB"/>
    <w:rsid w:val="009C08A1"/>
    <w:rsid w:val="009C0F6A"/>
    <w:rsid w:val="009C1C86"/>
    <w:rsid w:val="009C4EFB"/>
    <w:rsid w:val="009C66A5"/>
    <w:rsid w:val="009D37A2"/>
    <w:rsid w:val="009E212A"/>
    <w:rsid w:val="009F6F93"/>
    <w:rsid w:val="00A21662"/>
    <w:rsid w:val="00A26C8C"/>
    <w:rsid w:val="00A30E6C"/>
    <w:rsid w:val="00A349C2"/>
    <w:rsid w:val="00A37C32"/>
    <w:rsid w:val="00A41B94"/>
    <w:rsid w:val="00A45EBC"/>
    <w:rsid w:val="00A50A85"/>
    <w:rsid w:val="00A530FB"/>
    <w:rsid w:val="00A70632"/>
    <w:rsid w:val="00AA1AA8"/>
    <w:rsid w:val="00AB3050"/>
    <w:rsid w:val="00AB7E3F"/>
    <w:rsid w:val="00AC4263"/>
    <w:rsid w:val="00AC4958"/>
    <w:rsid w:val="00AD1900"/>
    <w:rsid w:val="00AE33DA"/>
    <w:rsid w:val="00AE4545"/>
    <w:rsid w:val="00AE4C9C"/>
    <w:rsid w:val="00AE5A67"/>
    <w:rsid w:val="00AF41A5"/>
    <w:rsid w:val="00AF4EB7"/>
    <w:rsid w:val="00B008E4"/>
    <w:rsid w:val="00B05168"/>
    <w:rsid w:val="00B0636D"/>
    <w:rsid w:val="00B11033"/>
    <w:rsid w:val="00B112CC"/>
    <w:rsid w:val="00B16C0A"/>
    <w:rsid w:val="00B266D7"/>
    <w:rsid w:val="00B26FA3"/>
    <w:rsid w:val="00B3129D"/>
    <w:rsid w:val="00B42DD0"/>
    <w:rsid w:val="00B512AF"/>
    <w:rsid w:val="00B5225E"/>
    <w:rsid w:val="00B54340"/>
    <w:rsid w:val="00B56021"/>
    <w:rsid w:val="00B63647"/>
    <w:rsid w:val="00B80042"/>
    <w:rsid w:val="00B8316D"/>
    <w:rsid w:val="00B8732B"/>
    <w:rsid w:val="00B92E47"/>
    <w:rsid w:val="00B972CC"/>
    <w:rsid w:val="00BA2828"/>
    <w:rsid w:val="00BA6685"/>
    <w:rsid w:val="00BB2B99"/>
    <w:rsid w:val="00BD2550"/>
    <w:rsid w:val="00BD5D86"/>
    <w:rsid w:val="00BD6303"/>
    <w:rsid w:val="00C07531"/>
    <w:rsid w:val="00C10D3C"/>
    <w:rsid w:val="00C1319B"/>
    <w:rsid w:val="00C32058"/>
    <w:rsid w:val="00C33FC5"/>
    <w:rsid w:val="00C3645F"/>
    <w:rsid w:val="00C408B2"/>
    <w:rsid w:val="00C70237"/>
    <w:rsid w:val="00C7538D"/>
    <w:rsid w:val="00C919CC"/>
    <w:rsid w:val="00CA56E7"/>
    <w:rsid w:val="00CA6146"/>
    <w:rsid w:val="00CB0EB7"/>
    <w:rsid w:val="00CB7B40"/>
    <w:rsid w:val="00CC059D"/>
    <w:rsid w:val="00CD6FAE"/>
    <w:rsid w:val="00CE6983"/>
    <w:rsid w:val="00D0222B"/>
    <w:rsid w:val="00D04DD4"/>
    <w:rsid w:val="00D2483B"/>
    <w:rsid w:val="00D27A18"/>
    <w:rsid w:val="00D30453"/>
    <w:rsid w:val="00D31AB3"/>
    <w:rsid w:val="00D349A2"/>
    <w:rsid w:val="00D40186"/>
    <w:rsid w:val="00D50966"/>
    <w:rsid w:val="00D51AC0"/>
    <w:rsid w:val="00D56CF6"/>
    <w:rsid w:val="00D604CD"/>
    <w:rsid w:val="00D6179A"/>
    <w:rsid w:val="00D65E4A"/>
    <w:rsid w:val="00D71431"/>
    <w:rsid w:val="00D743E1"/>
    <w:rsid w:val="00D74B12"/>
    <w:rsid w:val="00D76B74"/>
    <w:rsid w:val="00D901BA"/>
    <w:rsid w:val="00DA570E"/>
    <w:rsid w:val="00DB2A54"/>
    <w:rsid w:val="00DD684D"/>
    <w:rsid w:val="00DE0FC6"/>
    <w:rsid w:val="00DE628F"/>
    <w:rsid w:val="00DF2249"/>
    <w:rsid w:val="00DF4408"/>
    <w:rsid w:val="00E00228"/>
    <w:rsid w:val="00E07545"/>
    <w:rsid w:val="00E225D9"/>
    <w:rsid w:val="00E35DC1"/>
    <w:rsid w:val="00E36A42"/>
    <w:rsid w:val="00E40E1C"/>
    <w:rsid w:val="00E4423E"/>
    <w:rsid w:val="00E50F7F"/>
    <w:rsid w:val="00E558E9"/>
    <w:rsid w:val="00E67A9F"/>
    <w:rsid w:val="00E76237"/>
    <w:rsid w:val="00E805A8"/>
    <w:rsid w:val="00E853A2"/>
    <w:rsid w:val="00E90A0D"/>
    <w:rsid w:val="00E92C88"/>
    <w:rsid w:val="00E93EF6"/>
    <w:rsid w:val="00EA2211"/>
    <w:rsid w:val="00EA30DC"/>
    <w:rsid w:val="00EC03B4"/>
    <w:rsid w:val="00EC3DC7"/>
    <w:rsid w:val="00EE198E"/>
    <w:rsid w:val="00EF0231"/>
    <w:rsid w:val="00EF1524"/>
    <w:rsid w:val="00EF1E12"/>
    <w:rsid w:val="00EF414B"/>
    <w:rsid w:val="00EF7967"/>
    <w:rsid w:val="00EF7FE2"/>
    <w:rsid w:val="00F032A2"/>
    <w:rsid w:val="00F12936"/>
    <w:rsid w:val="00F15A34"/>
    <w:rsid w:val="00F171E1"/>
    <w:rsid w:val="00F20FE3"/>
    <w:rsid w:val="00F27589"/>
    <w:rsid w:val="00F332F8"/>
    <w:rsid w:val="00F43552"/>
    <w:rsid w:val="00F5000B"/>
    <w:rsid w:val="00F50E57"/>
    <w:rsid w:val="00F544FB"/>
    <w:rsid w:val="00F63738"/>
    <w:rsid w:val="00F7024D"/>
    <w:rsid w:val="00F703C9"/>
    <w:rsid w:val="00F865B3"/>
    <w:rsid w:val="00F97195"/>
    <w:rsid w:val="00FA35E7"/>
    <w:rsid w:val="00FB0620"/>
    <w:rsid w:val="00FB242A"/>
    <w:rsid w:val="00FC1BA9"/>
    <w:rsid w:val="00FC5459"/>
    <w:rsid w:val="00FC54F9"/>
    <w:rsid w:val="00FC5E66"/>
    <w:rsid w:val="00FD0E55"/>
    <w:rsid w:val="00FE0486"/>
    <w:rsid w:val="00FE770F"/>
    <w:rsid w:val="00FF1AF5"/>
    <w:rsid w:val="00FF1EC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146"/>
  </w:style>
  <w:style w:type="paragraph" w:styleId="a6">
    <w:name w:val="footer"/>
    <w:basedOn w:val="a"/>
    <w:link w:val="a7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146"/>
  </w:style>
  <w:style w:type="paragraph" w:styleId="a8">
    <w:name w:val="Balloon Text"/>
    <w:basedOn w:val="a"/>
    <w:link w:val="a9"/>
    <w:uiPriority w:val="99"/>
    <w:semiHidden/>
    <w:unhideWhenUsed/>
    <w:rsid w:val="001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B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7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33F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146"/>
  </w:style>
  <w:style w:type="paragraph" w:styleId="a6">
    <w:name w:val="footer"/>
    <w:basedOn w:val="a"/>
    <w:link w:val="a7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146"/>
  </w:style>
  <w:style w:type="paragraph" w:styleId="a8">
    <w:name w:val="Balloon Text"/>
    <w:basedOn w:val="a"/>
    <w:link w:val="a9"/>
    <w:uiPriority w:val="99"/>
    <w:semiHidden/>
    <w:unhideWhenUsed/>
    <w:rsid w:val="001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B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7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33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Вадим Сергеевич</dc:creator>
  <cp:lastModifiedBy>iNternet_kab_209</cp:lastModifiedBy>
  <cp:revision>11</cp:revision>
  <cp:lastPrinted>2022-08-29T06:38:00Z</cp:lastPrinted>
  <dcterms:created xsi:type="dcterms:W3CDTF">2022-08-29T06:27:00Z</dcterms:created>
  <dcterms:modified xsi:type="dcterms:W3CDTF">2022-09-02T13:35:00Z</dcterms:modified>
</cp:coreProperties>
</file>