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6D2" w:rsidRPr="003706FD" w:rsidRDefault="00C656D2" w:rsidP="002E72AD">
      <w:pPr>
        <w:spacing w:after="300" w:line="240" w:lineRule="auto"/>
        <w:jc w:val="both"/>
        <w:outlineLvl w:val="0"/>
        <w:rPr>
          <w:rFonts w:ascii="Conv_PFDINTEXTCONDPRO-MEDIUM" w:eastAsia="Times New Roman" w:hAnsi="Conv_PFDINTEXTCONDPRO-MEDIUM" w:cs="Times New Roman"/>
          <w:kern w:val="36"/>
          <w:sz w:val="84"/>
          <w:szCs w:val="84"/>
          <w:lang w:eastAsia="ru-RU"/>
        </w:rPr>
      </w:pPr>
      <w:r w:rsidRPr="003706FD">
        <w:rPr>
          <w:rFonts w:ascii="Conv_PFDINTEXTCONDPRO-MEDIUM" w:eastAsia="Times New Roman" w:hAnsi="Conv_PFDINTEXTCONDPRO-MEDIUM" w:cs="Times New Roman"/>
          <w:kern w:val="36"/>
          <w:sz w:val="84"/>
          <w:szCs w:val="84"/>
          <w:lang w:eastAsia="ru-RU"/>
        </w:rPr>
        <w:t>ЕСХН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Conv_PFDINTEXTCONDPRO-MEDIUM" w:eastAsia="Times New Roman" w:hAnsi="Conv_PFDINTEXTCONDPRO-MEDIUM" w:cs="Times New Roman"/>
          <w:sz w:val="34"/>
          <w:szCs w:val="34"/>
          <w:lang w:eastAsia="ru-RU"/>
        </w:rPr>
      </w:pPr>
      <w:r w:rsidRPr="003706FD">
        <w:rPr>
          <w:rFonts w:ascii="Conv_PFDINTEXTCONDPRO-MEDIUM" w:eastAsia="Times New Roman" w:hAnsi="Conv_PFDINTEXTCONDPRO-MEDIUM" w:cs="Times New Roman"/>
          <w:b/>
          <w:bCs/>
          <w:sz w:val="34"/>
          <w:szCs w:val="34"/>
          <w:lang w:eastAsia="ru-RU"/>
        </w:rPr>
        <w:t>Система налогообложения для сельскохозяйственных товаропроизводителей (единый сельскохозяйственный налог) (ЕСХН)</w:t>
      </w:r>
      <w:r w:rsidRPr="003706FD">
        <w:rPr>
          <w:rFonts w:ascii="Conv_PFDINTEXTCONDPRO-MEDIUM" w:eastAsia="Times New Roman" w:hAnsi="Conv_PFDINTEXTCONDPRO-MEDIUM" w:cs="Times New Roman"/>
          <w:sz w:val="34"/>
          <w:szCs w:val="34"/>
          <w:lang w:eastAsia="ru-RU"/>
        </w:rPr>
        <w:t> –  это  специальный налоговый режим, который разработан и введен специально для производителей сельскохозяйственной продукции.</w:t>
      </w:r>
    </w:p>
    <w:p w:rsidR="00C656D2" w:rsidRPr="003706FD" w:rsidRDefault="00C656D2" w:rsidP="002E72AD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налогообложения к сельскохозяйственной продукции относится продукция растениеводства, сельского и лесного хозяйства, животноводства, в том числе полученная в результате выращивания и </w:t>
      </w:r>
      <w:proofErr w:type="spellStart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доращивания</w:t>
      </w:r>
      <w:proofErr w:type="spellEnd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рыб и других водных биологических ресурсов.</w:t>
      </w:r>
    </w:p>
    <w:p w:rsidR="00C656D2" w:rsidRPr="003706FD" w:rsidRDefault="00C656D2" w:rsidP="002E72AD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Налогоплательщики - сельскохозяйственные товаропроизводители: организации и индивидуальные предприниматели, производящие сельскохозяйственную продукцию, а также оказывающие услуги сельскохозяйственным товаропроизводителям в области растениеводства и животноводства.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Рыбохозяйственные</w:t>
      </w:r>
      <w:proofErr w:type="spellEnd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и ИП, осуществляющие вылов водных биологических ресурсов, также признаются налогоплательщиками ЕСХН (</w:t>
      </w:r>
      <w:r w:rsidRPr="003706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п.2.1 ст.346.2</w:t>
      </w:r>
      <w:bookmarkStart w:id="0" w:name="_GoBack"/>
      <w:bookmarkEnd w:id="0"/>
      <w:r w:rsidRPr="003706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НК РФ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56D2" w:rsidRPr="003706FD" w:rsidRDefault="00C656D2" w:rsidP="002E72A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(индивидуальные предприниматели), которые не производят сельхозпродукцию, а только осуществляют ее первичную или последующую (промышленную) переработку, не вправе применять ЕСХН.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6D2" w:rsidRPr="003706FD" w:rsidRDefault="00C656D2" w:rsidP="002E72AD">
      <w:pPr>
        <w:shd w:val="clear" w:color="auto" w:fill="FFFFFF"/>
        <w:spacing w:after="300" w:line="240" w:lineRule="auto"/>
        <w:jc w:val="both"/>
        <w:outlineLvl w:val="1"/>
        <w:rPr>
          <w:rFonts w:ascii="Conv_PFDINTEXTCONDPRO-MEDIUM" w:eastAsia="Times New Roman" w:hAnsi="Conv_PFDINTEXTCONDPRO-MEDIUM" w:cs="Times New Roman"/>
          <w:sz w:val="48"/>
          <w:szCs w:val="48"/>
          <w:lang w:eastAsia="ru-RU"/>
        </w:rPr>
      </w:pPr>
      <w:r w:rsidRPr="003706FD">
        <w:rPr>
          <w:rFonts w:ascii="Conv_PFDINTEXTCONDPRO-MEDIUM" w:eastAsia="Times New Roman" w:hAnsi="Conv_PFDINTEXTCONDPRO-MEDIUM" w:cs="Times New Roman"/>
          <w:sz w:val="48"/>
          <w:szCs w:val="48"/>
          <w:lang w:eastAsia="ru-RU"/>
        </w:rPr>
        <w:t>Заменяет налоги</w:t>
      </w:r>
    </w:p>
    <w:p w:rsidR="00C656D2" w:rsidRPr="003706FD" w:rsidRDefault="00C656D2" w:rsidP="002E72AD">
      <w:pPr>
        <w:shd w:val="clear" w:color="auto" w:fill="FFFFFF"/>
        <w:spacing w:after="300" w:line="240" w:lineRule="auto"/>
        <w:jc w:val="both"/>
        <w:rPr>
          <w:rFonts w:ascii="Conv_PFDINTEXTCONDPRO-MEDIUM" w:eastAsia="Times New Roman" w:hAnsi="Conv_PFDINTEXTCONDPRO-MEDIUM" w:cs="Times New Roman"/>
          <w:sz w:val="34"/>
          <w:szCs w:val="34"/>
          <w:lang w:eastAsia="ru-RU"/>
        </w:rPr>
      </w:pPr>
      <w:r w:rsidRPr="003706FD">
        <w:rPr>
          <w:rFonts w:ascii="Conv_PFDINTEXTCONDPRO-MEDIUM" w:eastAsia="Times New Roman" w:hAnsi="Conv_PFDINTEXTCONDPRO-MEDIUM" w:cs="Times New Roman"/>
          <w:sz w:val="34"/>
          <w:szCs w:val="34"/>
          <w:lang w:eastAsia="ru-RU"/>
        </w:rPr>
        <w:t>Освобождает от налогов: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706FD">
        <w:rPr>
          <w:rFonts w:ascii="Conv_PFDINTEXTCONDPRO-MEDIUM" w:eastAsia="Times New Roman" w:hAnsi="Conv_PFDINTEXTCONDPRO-MEDIUM" w:cs="Times New Roman"/>
          <w:sz w:val="34"/>
          <w:szCs w:val="34"/>
          <w:u w:val="single"/>
          <w:bdr w:val="single" w:sz="36" w:space="0" w:color="0066B3" w:frame="1"/>
          <w:shd w:val="clear" w:color="auto" w:fill="FFFFFF"/>
          <w:lang w:eastAsia="ru-RU"/>
        </w:rPr>
        <w:t>Организации</w:t>
      </w:r>
      <w:r w:rsidRPr="003706FD">
        <w:rPr>
          <w:rFonts w:ascii="Conv_PFDINTEXTCONDPRO-MEDIUM" w:eastAsia="Times New Roman" w:hAnsi="Conv_PFDINTEXTCONDPRO-MEDIUM" w:cs="Times New Roman"/>
          <w:sz w:val="34"/>
          <w:szCs w:val="34"/>
          <w:u w:val="single"/>
          <w:bdr w:val="single" w:sz="36" w:space="0" w:color="FBFBFB" w:frame="1"/>
          <w:shd w:val="clear" w:color="auto" w:fill="FBFBFB"/>
          <w:lang w:eastAsia="ru-RU"/>
        </w:rPr>
        <w:t>Индивидуальные</w:t>
      </w:r>
      <w:proofErr w:type="spellEnd"/>
      <w:r w:rsidRPr="003706FD">
        <w:rPr>
          <w:rFonts w:ascii="Conv_PFDINTEXTCONDPRO-MEDIUM" w:eastAsia="Times New Roman" w:hAnsi="Conv_PFDINTEXTCONDPRO-MEDIUM" w:cs="Times New Roman"/>
          <w:sz w:val="34"/>
          <w:szCs w:val="34"/>
          <w:u w:val="single"/>
          <w:bdr w:val="single" w:sz="36" w:space="0" w:color="FBFBFB" w:frame="1"/>
          <w:shd w:val="clear" w:color="auto" w:fill="FBFBFB"/>
          <w:lang w:eastAsia="ru-RU"/>
        </w:rPr>
        <w:t xml:space="preserve"> предприниматели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(подробности </w:t>
      </w:r>
      <w:proofErr w:type="spellStart"/>
      <w:r w:rsidRPr="003706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абз</w:t>
      </w:r>
      <w:proofErr w:type="spellEnd"/>
      <w:r w:rsidRPr="003706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 1 п. 3 ст. 346.1 НК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56D2" w:rsidRPr="003706FD" w:rsidRDefault="00C656D2" w:rsidP="002E72AD">
      <w:pPr>
        <w:numPr>
          <w:ilvl w:val="0"/>
          <w:numId w:val="1"/>
        </w:numPr>
        <w:shd w:val="clear" w:color="auto" w:fill="FFFFFF"/>
        <w:spacing w:after="0" w:line="240" w:lineRule="auto"/>
        <w:ind w:left="-2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налога на прибыль организаций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 (за исключением налога, уплачиваемого с доходов по дивидендам и отдельным видам долговых обязательств)</w:t>
      </w:r>
    </w:p>
    <w:p w:rsidR="00C656D2" w:rsidRPr="003706FD" w:rsidRDefault="00C656D2" w:rsidP="002E72AD">
      <w:pPr>
        <w:numPr>
          <w:ilvl w:val="0"/>
          <w:numId w:val="1"/>
        </w:numPr>
        <w:shd w:val="clear" w:color="auto" w:fill="FFFFFF"/>
        <w:spacing w:after="0" w:line="240" w:lineRule="auto"/>
        <w:ind w:left="-2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налога на имущество организаций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 (в части имущества, используемого при производстве сельскохозяйственной продукции, первичной и последующей (промышленной) переработке и реализации этой продукции, а также при оказании услуг сельскохозяйственными товаропроизводителями)</w:t>
      </w:r>
    </w:p>
    <w:p w:rsidR="00C656D2" w:rsidRPr="003706FD" w:rsidRDefault="00C656D2" w:rsidP="002E72AD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С 1 января 2019 года налогоплательщики ЕСХН признаются налогоплательщиками НДС.</w:t>
      </w:r>
    </w:p>
    <w:p w:rsidR="00C656D2" w:rsidRPr="003706FD" w:rsidRDefault="00C656D2" w:rsidP="002E72A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Налогоплательщики, применяющие ЕСХН, имеют право на освобождение от исполнения обязанностей налогоплательщика НДС в соответствии с </w:t>
      </w:r>
      <w:proofErr w:type="spellStart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</w:t>
      </w:r>
      <w:proofErr w:type="spellEnd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. 2 п. 1 </w:t>
      </w:r>
      <w:r w:rsidRPr="003706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ст. 145 НК РФ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656D2" w:rsidRPr="003706FD" w:rsidRDefault="00C656D2" w:rsidP="002E72AD">
      <w:pPr>
        <w:shd w:val="clear" w:color="auto" w:fill="FFFFFF"/>
        <w:spacing w:after="300" w:line="240" w:lineRule="auto"/>
        <w:jc w:val="both"/>
        <w:outlineLvl w:val="1"/>
        <w:rPr>
          <w:rFonts w:ascii="Conv_PFDINTEXTCONDPRO-MEDIUM" w:eastAsia="Times New Roman" w:hAnsi="Conv_PFDINTEXTCONDPRO-MEDIUM" w:cs="Times New Roman"/>
          <w:sz w:val="48"/>
          <w:szCs w:val="48"/>
          <w:lang w:eastAsia="ru-RU"/>
        </w:rPr>
      </w:pPr>
      <w:r w:rsidRPr="003706FD">
        <w:rPr>
          <w:rFonts w:ascii="Conv_PFDINTEXTCONDPRO-MEDIUM" w:eastAsia="Times New Roman" w:hAnsi="Conv_PFDINTEXTCONDPRO-MEDIUM" w:cs="Times New Roman"/>
          <w:sz w:val="48"/>
          <w:szCs w:val="48"/>
          <w:lang w:eastAsia="ru-RU"/>
        </w:rPr>
        <w:t>Процедура перехода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Conv_PFDINTEXTCONDPRO-MEDIUM" w:eastAsia="Times New Roman" w:hAnsi="Conv_PFDINTEXTCONDPRO-MEDIUM" w:cs="Times New Roman"/>
          <w:sz w:val="34"/>
          <w:szCs w:val="34"/>
          <w:lang w:eastAsia="ru-RU"/>
        </w:rPr>
      </w:pPr>
      <w:r w:rsidRPr="003706FD">
        <w:rPr>
          <w:rFonts w:ascii="Conv_PFDINTEXTCONDPRO-MEDIUM" w:eastAsia="Times New Roman" w:hAnsi="Conv_PFDINTEXTCONDPRO-MEDIUM" w:cs="Times New Roman"/>
          <w:sz w:val="34"/>
          <w:szCs w:val="34"/>
          <w:lang w:eastAsia="ru-RU"/>
        </w:rPr>
        <w:t>Переход на ЕСХН осуществляется добровольно (</w:t>
      </w:r>
      <w:r w:rsidRPr="003706FD">
        <w:rPr>
          <w:rFonts w:ascii="Conv_PFDINTEXTCONDPRO-MEDIUM" w:eastAsia="Times New Roman" w:hAnsi="Conv_PFDINTEXTCONDPRO-MEDIUM" w:cs="Times New Roman"/>
          <w:sz w:val="34"/>
          <w:szCs w:val="34"/>
          <w:u w:val="single"/>
          <w:lang w:eastAsia="ru-RU"/>
        </w:rPr>
        <w:t>п.5 ст.346.2</w:t>
      </w:r>
      <w:r w:rsidRPr="003706FD">
        <w:rPr>
          <w:rFonts w:ascii="Conv_PFDINTEXTCONDPRO-MEDIUM" w:eastAsia="Times New Roman" w:hAnsi="Conv_PFDINTEXTCONDPRO-MEDIUM" w:cs="Times New Roman"/>
          <w:sz w:val="34"/>
          <w:szCs w:val="34"/>
          <w:lang w:eastAsia="ru-RU"/>
        </w:rPr>
        <w:t>).</w:t>
      </w:r>
    </w:p>
    <w:p w:rsidR="00C656D2" w:rsidRPr="003706FD" w:rsidRDefault="00C656D2" w:rsidP="002E72AD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перехода на ЕСХН необходимо подать уведомление в налоговый орган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706FD">
        <w:rPr>
          <w:rFonts w:ascii="Conv_PFDINTEXTCONDPRO-MEDIUM" w:eastAsia="Times New Roman" w:hAnsi="Conv_PFDINTEXTCONDPRO-MEDIUM" w:cs="Times New Roman"/>
          <w:sz w:val="34"/>
          <w:szCs w:val="34"/>
          <w:u w:val="single"/>
          <w:bdr w:val="single" w:sz="36" w:space="0" w:color="0066B3" w:frame="1"/>
          <w:shd w:val="clear" w:color="auto" w:fill="FFFFFF"/>
          <w:lang w:eastAsia="ru-RU"/>
        </w:rPr>
        <w:t>Организации</w:t>
      </w:r>
      <w:r w:rsidRPr="003706FD">
        <w:rPr>
          <w:rFonts w:ascii="Conv_PFDINTEXTCONDPRO-MEDIUM" w:eastAsia="Times New Roman" w:hAnsi="Conv_PFDINTEXTCONDPRO-MEDIUM" w:cs="Times New Roman"/>
          <w:sz w:val="34"/>
          <w:szCs w:val="34"/>
          <w:u w:val="single"/>
          <w:bdr w:val="single" w:sz="36" w:space="0" w:color="FBFBFB" w:frame="1"/>
          <w:shd w:val="clear" w:color="auto" w:fill="FBFBFB"/>
          <w:lang w:eastAsia="ru-RU"/>
        </w:rPr>
        <w:t>Индивидуальные</w:t>
      </w:r>
      <w:proofErr w:type="spellEnd"/>
      <w:r w:rsidRPr="003706FD">
        <w:rPr>
          <w:rFonts w:ascii="Conv_PFDINTEXTCONDPRO-MEDIUM" w:eastAsia="Times New Roman" w:hAnsi="Conv_PFDINTEXTCONDPRO-MEDIUM" w:cs="Times New Roman"/>
          <w:sz w:val="34"/>
          <w:szCs w:val="34"/>
          <w:u w:val="single"/>
          <w:bdr w:val="single" w:sz="36" w:space="0" w:color="FBFBFB" w:frame="1"/>
          <w:shd w:val="clear" w:color="auto" w:fill="FBFBFB"/>
          <w:lang w:eastAsia="ru-RU"/>
        </w:rPr>
        <w:t xml:space="preserve"> предприниматели</w:t>
      </w:r>
    </w:p>
    <w:p w:rsidR="00C656D2" w:rsidRPr="003706FD" w:rsidRDefault="00C656D2" w:rsidP="002E72A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уведомляют налоговый орган по месту нахождения организации</w:t>
      </w:r>
    </w:p>
    <w:p w:rsidR="00C656D2" w:rsidRPr="003706FD" w:rsidRDefault="00C656D2" w:rsidP="002E72A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организация (индивидуальный предприниматель) уже осуществляет деятельность и применяет общий налоговый режим или упрощенную систему налогообложения, то перейти на ЕСХН она (он) может только с начала следующего календарного года.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Conv_PFDINTEXTCONDPRO-MEDIUM" w:eastAsia="Times New Roman" w:hAnsi="Conv_PFDINTEXTCONDPRO-MEDIUM" w:cs="Times New Roman"/>
          <w:b/>
          <w:bCs/>
          <w:sz w:val="72"/>
          <w:szCs w:val="72"/>
          <w:shd w:val="clear" w:color="auto" w:fill="0066B3"/>
          <w:lang w:eastAsia="ru-RU"/>
        </w:rPr>
        <w:t>До 31 декабря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 срок подачи уведомления для действующих организаций/ИП (для перехода на ЕСХН со следующего календарного года) (</w:t>
      </w:r>
      <w:r w:rsidRPr="003706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п. 2 ст. 346.3 НК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 </w:t>
      </w:r>
      <w:r w:rsidRPr="003706FD">
        <w:rPr>
          <w:rFonts w:ascii="Conv_PFDINTEXTCONDPRO-MEDIUM" w:eastAsia="Times New Roman" w:hAnsi="Conv_PFDINTEXTCONDPRO-MEDIUM" w:cs="Times New Roman"/>
          <w:b/>
          <w:bCs/>
          <w:sz w:val="72"/>
          <w:szCs w:val="72"/>
          <w:shd w:val="clear" w:color="auto" w:fill="0066B3"/>
          <w:lang w:eastAsia="ru-RU"/>
        </w:rPr>
        <w:t>30 дней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постановки</w:t>
      </w:r>
      <w:proofErr w:type="gramEnd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учёт организация/ИП может подать уведомление о применении ЕСХН (</w:t>
      </w:r>
      <w:r w:rsidRPr="003706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п. 2 ст. 346.3 НК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56D2" w:rsidRPr="003706FD" w:rsidRDefault="00C656D2" w:rsidP="002E72A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(индивидуальные предприниматели) не подавшие в установленные сроки уведомление не вправе применять ЕСХН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6D2" w:rsidRPr="003706FD" w:rsidRDefault="00C656D2" w:rsidP="002E72AD">
      <w:pPr>
        <w:shd w:val="clear" w:color="auto" w:fill="FFFFFF"/>
        <w:spacing w:after="300" w:line="240" w:lineRule="auto"/>
        <w:jc w:val="both"/>
        <w:outlineLvl w:val="2"/>
        <w:rPr>
          <w:rFonts w:ascii="Conv_PFDINTEXTCONDPRO-MEDIUM" w:eastAsia="Times New Roman" w:hAnsi="Conv_PFDINTEXTCONDPRO-MEDIUM" w:cs="Times New Roman"/>
          <w:sz w:val="43"/>
          <w:szCs w:val="43"/>
          <w:lang w:eastAsia="ru-RU"/>
        </w:rPr>
      </w:pPr>
      <w:r w:rsidRPr="003706FD">
        <w:rPr>
          <w:rFonts w:ascii="Conv_PFDINTEXTCONDPRO-MEDIUM" w:eastAsia="Times New Roman" w:hAnsi="Conv_PFDINTEXTCONDPRO-MEDIUM" w:cs="Times New Roman"/>
          <w:sz w:val="43"/>
          <w:szCs w:val="43"/>
          <w:lang w:eastAsia="ru-RU"/>
        </w:rPr>
        <w:t>Условия перехода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 от сельскохозяйственной деятельности </w:t>
      </w:r>
      <w:r w:rsidRPr="003706FD">
        <w:rPr>
          <w:rFonts w:ascii="Conv_PFDINTEXTCONDPRO-MEDIUM" w:eastAsia="Times New Roman" w:hAnsi="Conv_PFDINTEXTCONDPRO-MEDIUM" w:cs="Times New Roman"/>
          <w:b/>
          <w:bCs/>
          <w:sz w:val="72"/>
          <w:szCs w:val="72"/>
          <w:shd w:val="clear" w:color="auto" w:fill="0066B3"/>
          <w:lang w:eastAsia="ru-RU"/>
        </w:rPr>
        <w:t>&gt; 70 %</w:t>
      </w:r>
    </w:p>
    <w:p w:rsidR="00C656D2" w:rsidRPr="003706FD" w:rsidRDefault="00C656D2" w:rsidP="002E72AD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условие для всех налогоплательщиков</w:t>
      </w:r>
    </w:p>
    <w:p w:rsidR="00C656D2" w:rsidRPr="003706FD" w:rsidRDefault="00C656D2" w:rsidP="002E72A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Сельхозтоваропроизводители</w:t>
      </w:r>
      <w:proofErr w:type="spellEnd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, оказывающие сельскохозяйственные услуги сельскохозяйственным товаропроизводителям в области растениеводства и животноводства, </w:t>
      </w:r>
      <w:r w:rsidRPr="003706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вправе перейти на уплату ЕСХН, при условии, что доля дохода, полученного от реализации данных услуг по итогам работы за календарный год, предшествующий календарному году, в котором налогоплательщик подает уведомление о переходе на уплату ЕСХН, составит не менее 70 процентов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Имеются дополнительные условия для </w:t>
      </w:r>
      <w:proofErr w:type="spellStart"/>
      <w:r w:rsidRPr="003706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рыбохозяйственных</w:t>
      </w:r>
      <w:proofErr w:type="spellEnd"/>
      <w:r w:rsidRPr="003706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организаций и ИП, осуществляющие вылов водных биологических ресурсов,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 - подробнее </w:t>
      </w:r>
      <w:r w:rsidRPr="003706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п.2.1 ст.346.2 НК РФ</w:t>
      </w:r>
    </w:p>
    <w:p w:rsidR="008555F1" w:rsidRPr="003706FD" w:rsidRDefault="008555F1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6D2" w:rsidRPr="003706FD" w:rsidRDefault="00C656D2" w:rsidP="002E72A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вправе применять ЕСХН: организации и индивидуальные предприниматели, занимающиеся производством подакцизных товаров (за исключением подакцизного винограда, вина, игристого вина (шампанского), виноматериалов, виноградного сусла, произведенных из винограда собственного производства организации), осуществляющие деятельность в сфере игорного бизнеса, а также казенные, бюджетные и автономные учреждения.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6D2" w:rsidRPr="003706FD" w:rsidRDefault="00C656D2" w:rsidP="002E72AD">
      <w:pPr>
        <w:shd w:val="clear" w:color="auto" w:fill="FFFFFF"/>
        <w:spacing w:after="300" w:line="240" w:lineRule="auto"/>
        <w:jc w:val="both"/>
        <w:outlineLvl w:val="1"/>
        <w:rPr>
          <w:rFonts w:ascii="Conv_PFDINTEXTCONDPRO-MEDIUM" w:eastAsia="Times New Roman" w:hAnsi="Conv_PFDINTEXTCONDPRO-MEDIUM" w:cs="Times New Roman"/>
          <w:sz w:val="48"/>
          <w:szCs w:val="48"/>
          <w:lang w:eastAsia="ru-RU"/>
        </w:rPr>
      </w:pPr>
      <w:r w:rsidRPr="003706FD">
        <w:rPr>
          <w:rFonts w:ascii="Conv_PFDINTEXTCONDPRO-MEDIUM" w:eastAsia="Times New Roman" w:hAnsi="Conv_PFDINTEXTCONDPRO-MEDIUM" w:cs="Times New Roman"/>
          <w:sz w:val="48"/>
          <w:szCs w:val="48"/>
          <w:lang w:eastAsia="ru-RU"/>
        </w:rPr>
        <w:t>Объект налогообложения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Conv_PFDINTEXTCONDPRO-MEDIUM" w:eastAsia="Times New Roman" w:hAnsi="Conv_PFDINTEXTCONDPRO-MEDIUM" w:cs="Times New Roman"/>
          <w:sz w:val="34"/>
          <w:szCs w:val="34"/>
          <w:lang w:eastAsia="ru-RU"/>
        </w:rPr>
      </w:pPr>
      <w:r w:rsidRPr="003706FD">
        <w:rPr>
          <w:rFonts w:ascii="Conv_PFDINTEXTCONDPRO-MEDIUM" w:eastAsia="Times New Roman" w:hAnsi="Conv_PFDINTEXTCONDPRO-MEDIUM" w:cs="Times New Roman"/>
          <w:sz w:val="34"/>
          <w:szCs w:val="34"/>
          <w:lang w:eastAsia="ru-RU"/>
        </w:rPr>
        <w:t xml:space="preserve">Объектом налогообложения по ЕСХН являются </w:t>
      </w:r>
      <w:proofErr w:type="gramStart"/>
      <w:r w:rsidRPr="003706FD">
        <w:rPr>
          <w:rFonts w:ascii="Conv_PFDINTEXTCONDPRO-MEDIUM" w:eastAsia="Times New Roman" w:hAnsi="Conv_PFDINTEXTCONDPRO-MEDIUM" w:cs="Times New Roman"/>
          <w:sz w:val="34"/>
          <w:szCs w:val="34"/>
          <w:lang w:eastAsia="ru-RU"/>
        </w:rPr>
        <w:t>доходы</w:t>
      </w:r>
      <w:proofErr w:type="gramEnd"/>
      <w:r w:rsidRPr="003706FD">
        <w:rPr>
          <w:rFonts w:ascii="Conv_PFDINTEXTCONDPRO-MEDIUM" w:eastAsia="Times New Roman" w:hAnsi="Conv_PFDINTEXTCONDPRO-MEDIUM" w:cs="Times New Roman"/>
          <w:sz w:val="34"/>
          <w:szCs w:val="34"/>
          <w:lang w:eastAsia="ru-RU"/>
        </w:rPr>
        <w:t xml:space="preserve"> уменьшенные на величину произведенных расходов (</w:t>
      </w:r>
      <w:r w:rsidRPr="003706FD">
        <w:rPr>
          <w:rFonts w:ascii="Conv_PFDINTEXTCONDPRO-MEDIUM" w:eastAsia="Times New Roman" w:hAnsi="Conv_PFDINTEXTCONDPRO-MEDIUM" w:cs="Times New Roman"/>
          <w:sz w:val="34"/>
          <w:szCs w:val="34"/>
          <w:u w:val="single"/>
          <w:lang w:eastAsia="ru-RU"/>
        </w:rPr>
        <w:t>п. 2 ст. 346.4 НК</w:t>
      </w:r>
      <w:r w:rsidRPr="003706FD">
        <w:rPr>
          <w:rFonts w:ascii="Conv_PFDINTEXTCONDPRO-MEDIUM" w:eastAsia="Times New Roman" w:hAnsi="Conv_PFDINTEXTCONDPRO-MEDIUM" w:cs="Times New Roman"/>
          <w:sz w:val="34"/>
          <w:szCs w:val="34"/>
          <w:lang w:eastAsia="ru-RU"/>
        </w:rPr>
        <w:t>)</w:t>
      </w:r>
    </w:p>
    <w:p w:rsidR="00C656D2" w:rsidRPr="003706FD" w:rsidRDefault="00C656D2" w:rsidP="002E72AD">
      <w:pPr>
        <w:shd w:val="clear" w:color="auto" w:fill="FFFFFF"/>
        <w:spacing w:after="300" w:line="240" w:lineRule="auto"/>
        <w:jc w:val="both"/>
        <w:outlineLvl w:val="1"/>
        <w:rPr>
          <w:rFonts w:ascii="Conv_PFDINTEXTCONDPRO-MEDIUM" w:eastAsia="Times New Roman" w:hAnsi="Conv_PFDINTEXTCONDPRO-MEDIUM" w:cs="Times New Roman"/>
          <w:sz w:val="48"/>
          <w:szCs w:val="48"/>
          <w:lang w:eastAsia="ru-RU"/>
        </w:rPr>
      </w:pPr>
      <w:r w:rsidRPr="003706FD">
        <w:rPr>
          <w:rFonts w:ascii="Conv_PFDINTEXTCONDPRO-MEDIUM" w:eastAsia="Times New Roman" w:hAnsi="Conv_PFDINTEXTCONDPRO-MEDIUM" w:cs="Times New Roman"/>
          <w:sz w:val="48"/>
          <w:szCs w:val="48"/>
          <w:lang w:eastAsia="ru-RU"/>
        </w:rPr>
        <w:t>Расчета налога</w:t>
      </w:r>
    </w:p>
    <w:p w:rsidR="00C656D2" w:rsidRPr="003706FD" w:rsidRDefault="00C656D2" w:rsidP="002E72AD">
      <w:pPr>
        <w:shd w:val="clear" w:color="auto" w:fill="FFFFFF"/>
        <w:spacing w:line="240" w:lineRule="atLeast"/>
        <w:jc w:val="both"/>
        <w:textAlignment w:val="center"/>
        <w:rPr>
          <w:rFonts w:ascii="Conv_PFDINTEXTCONDPRO-MEDIUM" w:eastAsia="Times New Roman" w:hAnsi="Conv_PFDINTEXTCONDPRO-MEDIUM" w:cs="Times New Roman"/>
          <w:caps/>
          <w:sz w:val="29"/>
          <w:szCs w:val="29"/>
          <w:lang w:eastAsia="ru-RU"/>
        </w:rPr>
      </w:pPr>
      <w:r w:rsidRPr="003706FD">
        <w:rPr>
          <w:rFonts w:ascii="Conv_PFDINTEXTCONDPRO-MEDIUM" w:eastAsia="Times New Roman" w:hAnsi="Conv_PFDINTEXTCONDPRO-MEDIUM" w:cs="Times New Roman"/>
          <w:caps/>
          <w:sz w:val="29"/>
          <w:szCs w:val="29"/>
          <w:lang w:eastAsia="ru-RU"/>
        </w:rPr>
        <w:t>СУММА</w:t>
      </w:r>
      <w:r w:rsidR="008555F1" w:rsidRPr="003706FD">
        <w:rPr>
          <w:rFonts w:ascii="Conv_PFDINTEXTCONDPRO-MEDIUM" w:eastAsia="Times New Roman" w:hAnsi="Conv_PFDINTEXTCONDPRO-MEDIUM" w:cs="Times New Roman"/>
          <w:caps/>
          <w:sz w:val="29"/>
          <w:szCs w:val="29"/>
          <w:lang w:eastAsia="ru-RU"/>
        </w:rPr>
        <w:t xml:space="preserve"> </w:t>
      </w:r>
      <w:r w:rsidRPr="003706FD">
        <w:rPr>
          <w:rFonts w:ascii="Conv_PFDINTEXTCONDPRO-MEDIUM" w:eastAsia="Times New Roman" w:hAnsi="Conv_PFDINTEXTCONDPRO-MEDIUM" w:cs="Times New Roman"/>
          <w:caps/>
          <w:sz w:val="29"/>
          <w:szCs w:val="29"/>
          <w:lang w:eastAsia="ru-RU"/>
        </w:rPr>
        <w:t>НАЛОГА=СТАВКА</w:t>
      </w:r>
      <w:r w:rsidR="008555F1" w:rsidRPr="003706FD">
        <w:rPr>
          <w:rFonts w:ascii="Conv_PFDINTEXTCONDPRO-MEDIUM" w:eastAsia="Times New Roman" w:hAnsi="Conv_PFDINTEXTCONDPRO-MEDIUM" w:cs="Times New Roman"/>
          <w:caps/>
          <w:sz w:val="29"/>
          <w:szCs w:val="29"/>
          <w:lang w:eastAsia="ru-RU"/>
        </w:rPr>
        <w:t xml:space="preserve"> </w:t>
      </w:r>
      <w:r w:rsidRPr="003706FD">
        <w:rPr>
          <w:rFonts w:ascii="Conv_PFDINTEXTCONDPRO-MEDIUM" w:eastAsia="Times New Roman" w:hAnsi="Conv_PFDINTEXTCONDPRO-MEDIUM" w:cs="Times New Roman"/>
          <w:caps/>
          <w:sz w:val="29"/>
          <w:szCs w:val="29"/>
          <w:lang w:eastAsia="ru-RU"/>
        </w:rPr>
        <w:t>НАЛОГА*НАЛОГОВАЯ</w:t>
      </w:r>
      <w:r w:rsidR="008555F1" w:rsidRPr="003706FD">
        <w:rPr>
          <w:rFonts w:ascii="Conv_PFDINTEXTCONDPRO-MEDIUM" w:eastAsia="Times New Roman" w:hAnsi="Conv_PFDINTEXTCONDPRO-MEDIUM" w:cs="Times New Roman"/>
          <w:caps/>
          <w:sz w:val="29"/>
          <w:szCs w:val="29"/>
          <w:lang w:eastAsia="ru-RU"/>
        </w:rPr>
        <w:t xml:space="preserve"> </w:t>
      </w:r>
      <w:r w:rsidRPr="003706FD">
        <w:rPr>
          <w:rFonts w:ascii="Conv_PFDINTEXTCONDPRO-MEDIUM" w:eastAsia="Times New Roman" w:hAnsi="Conv_PFDINTEXTCONDPRO-MEDIUM" w:cs="Times New Roman"/>
          <w:caps/>
          <w:sz w:val="29"/>
          <w:szCs w:val="29"/>
          <w:lang w:eastAsia="ru-RU"/>
        </w:rPr>
        <w:t>БАЗА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Налоговая ставка </w:t>
      </w:r>
      <w:r w:rsidRPr="003706FD">
        <w:rPr>
          <w:rFonts w:ascii="Conv_PFDINTEXTCONDPRO-MEDIUM" w:eastAsia="Times New Roman" w:hAnsi="Conv_PFDINTEXTCONDPRO-MEDIUM" w:cs="Times New Roman"/>
          <w:b/>
          <w:bCs/>
          <w:sz w:val="72"/>
          <w:szCs w:val="72"/>
          <w:shd w:val="clear" w:color="auto" w:fill="0066B3"/>
          <w:lang w:eastAsia="ru-RU"/>
        </w:rPr>
        <w:t>6%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Законами субъектов Российской Федерации налоговая ставка может быть уменьшена до 0%.</w:t>
      </w:r>
    </w:p>
    <w:p w:rsidR="00C656D2" w:rsidRPr="003706FD" w:rsidRDefault="00C656D2" w:rsidP="002E72AD">
      <w:pPr>
        <w:numPr>
          <w:ilvl w:val="0"/>
          <w:numId w:val="2"/>
        </w:numPr>
        <w:shd w:val="clear" w:color="auto" w:fill="FFFFFF"/>
        <w:spacing w:after="0" w:line="240" w:lineRule="auto"/>
        <w:ind w:left="-2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Налоговой базой признается денежное выражение доходов, уменьшенных на величину расходов (</w:t>
      </w:r>
      <w:r w:rsidRPr="003706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п.1 ст. 346.6 НК РФ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56D2" w:rsidRPr="003706FD" w:rsidRDefault="00C656D2" w:rsidP="002E72AD">
      <w:pPr>
        <w:numPr>
          <w:ilvl w:val="0"/>
          <w:numId w:val="2"/>
        </w:numPr>
        <w:shd w:val="clear" w:color="auto" w:fill="FFFFFF"/>
        <w:spacing w:after="150" w:line="240" w:lineRule="auto"/>
        <w:ind w:left="-2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Доходы и расходы определяются нарастающим итогом с начала года</w:t>
      </w:r>
    </w:p>
    <w:p w:rsidR="00C656D2" w:rsidRPr="003706FD" w:rsidRDefault="00C656D2" w:rsidP="002E72AD">
      <w:pPr>
        <w:numPr>
          <w:ilvl w:val="0"/>
          <w:numId w:val="2"/>
        </w:numPr>
        <w:shd w:val="clear" w:color="auto" w:fill="FFFFFF"/>
        <w:spacing w:after="0" w:line="240" w:lineRule="auto"/>
        <w:ind w:left="-2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уменьшить налоговую базу на сумму убытка, полученного в предыдущих годах  (</w:t>
      </w:r>
      <w:r w:rsidRPr="003706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п. 5 ст. 346.6 НК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56D2" w:rsidRPr="003706FD" w:rsidRDefault="00C656D2" w:rsidP="002E72AD">
      <w:pPr>
        <w:shd w:val="clear" w:color="auto" w:fill="FFFFFF"/>
        <w:spacing w:after="300" w:line="240" w:lineRule="auto"/>
        <w:jc w:val="both"/>
        <w:outlineLvl w:val="1"/>
        <w:rPr>
          <w:rFonts w:ascii="Conv_PFDINTEXTCONDPRO-MEDIUM" w:eastAsia="Times New Roman" w:hAnsi="Conv_PFDINTEXTCONDPRO-MEDIUM" w:cs="Times New Roman"/>
          <w:sz w:val="48"/>
          <w:szCs w:val="48"/>
          <w:lang w:eastAsia="ru-RU"/>
        </w:rPr>
      </w:pPr>
      <w:r w:rsidRPr="003706FD">
        <w:rPr>
          <w:rFonts w:ascii="Conv_PFDINTEXTCONDPRO-MEDIUM" w:eastAsia="Times New Roman" w:hAnsi="Conv_PFDINTEXTCONDPRO-MEDIUM" w:cs="Times New Roman"/>
          <w:sz w:val="48"/>
          <w:szCs w:val="48"/>
          <w:lang w:eastAsia="ru-RU"/>
        </w:rPr>
        <w:t>Оплата налога и представление отчётности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3706FD">
        <w:rPr>
          <w:rFonts w:ascii="Times New Roman" w:eastAsia="Times New Roman" w:hAnsi="Times New Roman" w:cs="Times New Roman"/>
          <w:sz w:val="34"/>
          <w:szCs w:val="34"/>
          <w:lang w:eastAsia="ru-RU"/>
        </w:rPr>
        <w:t>Отчетный период</w:t>
      </w:r>
    </w:p>
    <w:p w:rsidR="008555F1" w:rsidRPr="003706FD" w:rsidRDefault="00C656D2" w:rsidP="008555F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Полугодие</w:t>
      </w:r>
    </w:p>
    <w:p w:rsidR="00C656D2" w:rsidRPr="003706FD" w:rsidRDefault="00C656D2" w:rsidP="008555F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3706FD">
        <w:rPr>
          <w:rFonts w:ascii="Times New Roman" w:eastAsia="Times New Roman" w:hAnsi="Times New Roman" w:cs="Times New Roman"/>
          <w:sz w:val="34"/>
          <w:szCs w:val="34"/>
          <w:lang w:eastAsia="ru-RU"/>
        </w:rPr>
        <w:t>Налоговый период</w:t>
      </w:r>
    </w:p>
    <w:p w:rsidR="00C656D2" w:rsidRPr="003706FD" w:rsidRDefault="00C656D2" w:rsidP="00250C2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Conv_PFDINTEXTCONDPRO-MEDIUM" w:eastAsia="Times New Roman" w:hAnsi="Conv_PFDINTEXTCONDPRO-MEDIUM" w:cs="Times New Roman"/>
          <w:sz w:val="60"/>
          <w:szCs w:val="60"/>
          <w:shd w:val="clear" w:color="auto" w:fill="0066B3"/>
          <w:lang w:eastAsia="ru-RU"/>
        </w:rPr>
        <w:t>1</w:t>
      </w:r>
    </w:p>
    <w:p w:rsidR="00C656D2" w:rsidRPr="003706FD" w:rsidRDefault="00C656D2" w:rsidP="002E72A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Платим налог авансом не позднее 25 календарных дней со дня окончания отчетного периода (полугодия).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Conv_PFDINTEXTCONDPRO-MEDIUM" w:eastAsia="Times New Roman" w:hAnsi="Conv_PFDINTEXTCONDPRO-MEDIUM" w:cs="Times New Roman"/>
          <w:sz w:val="60"/>
          <w:szCs w:val="60"/>
          <w:shd w:val="clear" w:color="auto" w:fill="0066B3"/>
          <w:lang w:eastAsia="ru-RU"/>
        </w:rPr>
        <w:t>2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Платим налог по итогам года не позднее 31 марта года, следующего за истекшим налоговым периодом.</w:t>
      </w:r>
    </w:p>
    <w:p w:rsidR="00C656D2" w:rsidRPr="003706FD" w:rsidRDefault="00C656D2" w:rsidP="002E72AD">
      <w:pPr>
        <w:shd w:val="clear" w:color="auto" w:fill="FFFFFF"/>
        <w:spacing w:after="300" w:line="240" w:lineRule="auto"/>
        <w:jc w:val="both"/>
        <w:rPr>
          <w:rFonts w:ascii="Conv_PFDINTEXTCONDPRO-MEDIUM" w:eastAsia="Times New Roman" w:hAnsi="Conv_PFDINTEXTCONDPRO-MEDIUM" w:cs="Times New Roman"/>
          <w:sz w:val="34"/>
          <w:szCs w:val="34"/>
          <w:lang w:eastAsia="ru-RU"/>
        </w:rPr>
      </w:pPr>
      <w:r w:rsidRPr="003706FD">
        <w:rPr>
          <w:rFonts w:ascii="Conv_PFDINTEXTCONDPRO-MEDIUM" w:eastAsia="Times New Roman" w:hAnsi="Conv_PFDINTEXTCONDPRO-MEDIUM" w:cs="Times New Roman"/>
          <w:sz w:val="34"/>
          <w:szCs w:val="34"/>
          <w:lang w:eastAsia="ru-RU"/>
        </w:rPr>
        <w:t>Способы оплаты</w:t>
      </w:r>
    </w:p>
    <w:p w:rsidR="00C656D2" w:rsidRPr="003706FD" w:rsidRDefault="00C656D2" w:rsidP="002E72AD">
      <w:pPr>
        <w:numPr>
          <w:ilvl w:val="0"/>
          <w:numId w:val="3"/>
        </w:numPr>
        <w:shd w:val="clear" w:color="auto" w:fill="FFFFFF"/>
        <w:spacing w:after="150" w:line="240" w:lineRule="auto"/>
        <w:ind w:left="-2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proofErr w:type="gramEnd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банк-клиент</w:t>
      </w:r>
    </w:p>
    <w:p w:rsidR="00C656D2" w:rsidRPr="003706FD" w:rsidRDefault="00C656D2" w:rsidP="002E72AD">
      <w:pPr>
        <w:numPr>
          <w:ilvl w:val="0"/>
          <w:numId w:val="3"/>
        </w:numPr>
        <w:shd w:val="clear" w:color="auto" w:fill="FFFFFF"/>
        <w:spacing w:line="240" w:lineRule="auto"/>
        <w:ind w:left="-2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Заполнить платежное поручение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Уплаченные авансовые платежи засчитываются в счет налога по итогам налогового (отчетного) периода (года) (подробнее </w:t>
      </w:r>
      <w:r w:rsidRPr="003706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п.3 ст.346.9 НК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Conv_PFDINTEXTCONDPRO-MEDIUM" w:eastAsia="Times New Roman" w:hAnsi="Conv_PFDINTEXTCONDPRO-MEDIUM" w:cs="Times New Roman"/>
          <w:sz w:val="60"/>
          <w:szCs w:val="60"/>
          <w:shd w:val="clear" w:color="auto" w:fill="0066B3"/>
          <w:lang w:eastAsia="ru-RU"/>
        </w:rPr>
        <w:t>3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Заполняем и подаем декларацию по ЕСХН не позднее 31 марта года, следующего за истекшим налоговым периодом.</w:t>
      </w:r>
    </w:p>
    <w:p w:rsidR="00C656D2" w:rsidRPr="003706FD" w:rsidRDefault="00C656D2" w:rsidP="002E72A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прекращения предпринимательской деятельности в качестве сельскохозяйственного товаропроизводителя декларация представляется не позднее 25-го числа месяца, следующего за месяцем, в котором согласно уведомлению, представленному налогоплательщиком в налоговый орган, такая деятельность им прекращена</w:t>
      </w:r>
      <w:proofErr w:type="gramStart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proofErr w:type="gramStart"/>
      <w:r w:rsidRPr="003706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</w:t>
      </w:r>
      <w:proofErr w:type="gramEnd"/>
      <w:r w:rsidRPr="003706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</w:t>
      </w:r>
      <w:proofErr w:type="spellEnd"/>
      <w:r w:rsidRPr="003706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 2 п.1 ст. 346.10 НК РФ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декларации утверждена </w:t>
      </w:r>
      <w:r w:rsidRPr="003706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Приказом ФНС России от 28.07.2014 N ММВ-7-3/384@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 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 (зарегистрирован в Минюсте России 10.11.2014 N 34620)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Изменения, внесенные </w:t>
      </w:r>
      <w:r w:rsidRPr="003706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Приказом ФНС России от 01.02.2016 N ММВ-7-3/51@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 "О внесении изменений в приложения к приказу</w:t>
      </w:r>
      <w:proofErr w:type="gramEnd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от 28.07.2014 N ММВ-7-3/384@ (</w:t>
      </w:r>
      <w:proofErr w:type="gramStart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</w:t>
      </w:r>
      <w:proofErr w:type="gramEnd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Минюсте России 26.02.2016 № 41224), вступили в силу с 12.03.2016.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Изменения, внесенные </w:t>
      </w:r>
      <w:r w:rsidRPr="003706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приказом ФНС России от 18.12.2020 № ЕД-7-3/926@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(зарегистрирован Минюстом России 28.01.2021, № 62266) вступают в силу 29.03.2021 и </w:t>
      </w:r>
      <w:proofErr w:type="gramStart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применяются</w:t>
      </w:r>
      <w:proofErr w:type="gramEnd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начиная с представления налоговой декларации по ЕСХН за налоговый период 2020 года.</w:t>
      </w:r>
    </w:p>
    <w:p w:rsidR="00C656D2" w:rsidRPr="003706FD" w:rsidRDefault="00C656D2" w:rsidP="002E72AD">
      <w:pPr>
        <w:shd w:val="clear" w:color="auto" w:fill="FFFFFF"/>
        <w:spacing w:after="300" w:line="240" w:lineRule="auto"/>
        <w:jc w:val="both"/>
        <w:outlineLvl w:val="1"/>
        <w:rPr>
          <w:rFonts w:ascii="Conv_PFDINTEXTCONDPRO-MEDIUM" w:eastAsia="Times New Roman" w:hAnsi="Conv_PFDINTEXTCONDPRO-MEDIUM" w:cs="Times New Roman"/>
          <w:sz w:val="48"/>
          <w:szCs w:val="48"/>
          <w:lang w:eastAsia="ru-RU"/>
        </w:rPr>
      </w:pPr>
      <w:r w:rsidRPr="003706FD">
        <w:rPr>
          <w:rFonts w:ascii="Conv_PFDINTEXTCONDPRO-MEDIUM" w:eastAsia="Times New Roman" w:hAnsi="Conv_PFDINTEXTCONDPRO-MEDIUM" w:cs="Times New Roman"/>
          <w:sz w:val="48"/>
          <w:szCs w:val="48"/>
          <w:lang w:eastAsia="ru-RU"/>
        </w:rPr>
        <w:t>Льготы</w:t>
      </w:r>
    </w:p>
    <w:p w:rsidR="00C656D2" w:rsidRPr="003706FD" w:rsidRDefault="00C656D2" w:rsidP="002E72AD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Льготы данным режимом налогообложения не предусмотрены.</w:t>
      </w:r>
    </w:p>
    <w:p w:rsidR="008555F1" w:rsidRPr="003706FD" w:rsidRDefault="008555F1" w:rsidP="002E72AD">
      <w:pPr>
        <w:shd w:val="clear" w:color="auto" w:fill="FFFFFF"/>
        <w:spacing w:after="300" w:line="240" w:lineRule="auto"/>
        <w:jc w:val="both"/>
        <w:outlineLvl w:val="1"/>
        <w:rPr>
          <w:rFonts w:ascii="Conv_PFDINTEXTCONDPRO-MEDIUM" w:eastAsia="Times New Roman" w:hAnsi="Conv_PFDINTEXTCONDPRO-MEDIUM" w:cs="Times New Roman"/>
          <w:sz w:val="48"/>
          <w:szCs w:val="48"/>
          <w:lang w:eastAsia="ru-RU"/>
        </w:rPr>
      </w:pPr>
    </w:p>
    <w:p w:rsidR="00C656D2" w:rsidRPr="003706FD" w:rsidRDefault="00C656D2" w:rsidP="002E72AD">
      <w:pPr>
        <w:shd w:val="clear" w:color="auto" w:fill="FFFFFF"/>
        <w:spacing w:after="300" w:line="240" w:lineRule="auto"/>
        <w:jc w:val="both"/>
        <w:outlineLvl w:val="1"/>
        <w:rPr>
          <w:rFonts w:ascii="Conv_PFDINTEXTCONDPRO-MEDIUM" w:eastAsia="Times New Roman" w:hAnsi="Conv_PFDINTEXTCONDPRO-MEDIUM" w:cs="Times New Roman"/>
          <w:sz w:val="48"/>
          <w:szCs w:val="48"/>
          <w:lang w:eastAsia="ru-RU"/>
        </w:rPr>
      </w:pPr>
      <w:r w:rsidRPr="003706FD">
        <w:rPr>
          <w:rFonts w:ascii="Conv_PFDINTEXTCONDPRO-MEDIUM" w:eastAsia="Times New Roman" w:hAnsi="Conv_PFDINTEXTCONDPRO-MEDIUM" w:cs="Times New Roman"/>
          <w:sz w:val="48"/>
          <w:szCs w:val="48"/>
          <w:lang w:eastAsia="ru-RU"/>
        </w:rPr>
        <w:lastRenderedPageBreak/>
        <w:t>Ответственность за налоговые нарушения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Опоздание со сдачей отчетности влечет за собой штраф в размере </w:t>
      </w:r>
      <w:r w:rsidRPr="003706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  5% до 30%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неуплаченной суммы налога, подлежащей уплате (доплате) на основании этой декларации, за каждый полный или неполный месяц со дня, установленного для ее представления и </w:t>
      </w:r>
      <w:r w:rsidRPr="003706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менее 1 000 рублей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r w:rsidRPr="003706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ст.119 НК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неуплату налога предусмотрен штраф в размере </w:t>
      </w:r>
      <w:r w:rsidRPr="003706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20%  до 40%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 суммы неуплаченного налога (</w:t>
      </w:r>
      <w:r w:rsidRPr="003706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ст.122 НК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6D2" w:rsidRPr="003706FD" w:rsidRDefault="00C656D2" w:rsidP="002E72AD">
      <w:pPr>
        <w:shd w:val="clear" w:color="auto" w:fill="FFFFFF"/>
        <w:spacing w:after="300" w:line="240" w:lineRule="auto"/>
        <w:jc w:val="both"/>
        <w:outlineLvl w:val="1"/>
        <w:rPr>
          <w:rFonts w:ascii="Conv_PFDINTEXTCONDPRO-MEDIUM" w:eastAsia="Times New Roman" w:hAnsi="Conv_PFDINTEXTCONDPRO-MEDIUM" w:cs="Times New Roman"/>
          <w:sz w:val="48"/>
          <w:szCs w:val="48"/>
          <w:lang w:eastAsia="ru-RU"/>
        </w:rPr>
      </w:pPr>
      <w:r w:rsidRPr="003706FD">
        <w:rPr>
          <w:rFonts w:ascii="Conv_PFDINTEXTCONDPRO-MEDIUM" w:eastAsia="Times New Roman" w:hAnsi="Conv_PFDINTEXTCONDPRO-MEDIUM" w:cs="Times New Roman"/>
          <w:sz w:val="48"/>
          <w:szCs w:val="48"/>
          <w:lang w:eastAsia="ru-RU"/>
        </w:rPr>
        <w:t>НДФЛ за своих сотрудников</w:t>
      </w:r>
    </w:p>
    <w:p w:rsidR="00C656D2" w:rsidRPr="003706FD" w:rsidRDefault="00C656D2" w:rsidP="002E72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Налогоплательщики, применяющие  ЕСХН </w:t>
      </w:r>
      <w:r w:rsidRPr="003706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являются</w:t>
      </w:r>
      <w:proofErr w:type="gramEnd"/>
      <w:r w:rsidRPr="003706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налоговыми агентами по НДФЛ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они исчисляют, удерживают и перечисляют в бюджет  налог с заработной платы сотрудников.</w:t>
      </w:r>
    </w:p>
    <w:p w:rsidR="00C656D2" w:rsidRPr="003706FD" w:rsidRDefault="00C656D2" w:rsidP="002E72AD">
      <w:pPr>
        <w:shd w:val="clear" w:color="auto" w:fill="FFFFFF"/>
        <w:spacing w:after="300" w:line="240" w:lineRule="auto"/>
        <w:jc w:val="both"/>
        <w:outlineLvl w:val="1"/>
        <w:rPr>
          <w:rFonts w:ascii="Conv_PFDINTEXTCONDPRO-MEDIUM" w:eastAsia="Times New Roman" w:hAnsi="Conv_PFDINTEXTCONDPRO-MEDIUM" w:cs="Times New Roman"/>
          <w:sz w:val="48"/>
          <w:szCs w:val="48"/>
          <w:lang w:eastAsia="ru-RU"/>
        </w:rPr>
      </w:pPr>
      <w:r w:rsidRPr="003706FD">
        <w:rPr>
          <w:rFonts w:ascii="Conv_PFDINTEXTCONDPRO-MEDIUM" w:eastAsia="Times New Roman" w:hAnsi="Conv_PFDINTEXTCONDPRO-MEDIUM" w:cs="Times New Roman"/>
          <w:sz w:val="48"/>
          <w:szCs w:val="48"/>
          <w:lang w:eastAsia="ru-RU"/>
        </w:rPr>
        <w:t>Часто задаваемые вопросы</w:t>
      </w:r>
    </w:p>
    <w:p w:rsidR="00C656D2" w:rsidRPr="003706FD" w:rsidRDefault="00C656D2" w:rsidP="002E72AD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организации и индивидуальные предприниматели признаются сельскохозяйственными товаропроизводителями?</w:t>
      </w:r>
    </w:p>
    <w:p w:rsidR="00250C2D" w:rsidRPr="003706FD" w:rsidRDefault="00C656D2" w:rsidP="002E72AD">
      <w:pPr>
        <w:shd w:val="clear" w:color="auto" w:fill="FBFBF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Сельскохозяйственными товаропроизводителями признаются организации и индивидуальные предприниматели, производящие сельскохозяйственную продукцию, осуществляющие ее первичную и последующую (промышленную) переработку и реализующие эту продукцию, при условии, если доля доходов от реализации произведенной ими сельхозпродукции составляет не менее 70 процентов от общего объема их выручки от реализации. Кроме того, сельскохозяйственными товаропроизводителями признаются </w:t>
      </w:r>
      <w:proofErr w:type="spellStart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</w:t>
      </w:r>
      <w:proofErr w:type="gramStart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поселкообразующие</w:t>
      </w:r>
      <w:proofErr w:type="spellEnd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российские </w:t>
      </w:r>
      <w:proofErr w:type="spellStart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рыбохозяйственные</w:t>
      </w:r>
      <w:proofErr w:type="spellEnd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и </w:t>
      </w:r>
      <w:proofErr w:type="spellStart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рыбохозяйственные</w:t>
      </w:r>
      <w:proofErr w:type="spellEnd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и индивидуальные предприниматели при соблюдении ими определенных условий.</w:t>
      </w:r>
    </w:p>
    <w:p w:rsidR="00C656D2" w:rsidRPr="003706FD" w:rsidRDefault="00C656D2" w:rsidP="002E72AD">
      <w:pPr>
        <w:shd w:val="clear" w:color="auto" w:fill="FBFBF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706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п. 2 и п. 2.1 ст. 346.2 НК РФ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250C2D" w:rsidRPr="003706FD" w:rsidRDefault="00250C2D" w:rsidP="002E72AD">
      <w:pPr>
        <w:shd w:val="clear" w:color="auto" w:fill="FBFBF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6D2" w:rsidRPr="003706FD" w:rsidRDefault="00C656D2" w:rsidP="002E72AD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продукция является сельскохозяйственной продукцией?</w:t>
      </w:r>
    </w:p>
    <w:p w:rsidR="00C656D2" w:rsidRPr="003706FD" w:rsidRDefault="00C656D2" w:rsidP="002E72AD">
      <w:pPr>
        <w:shd w:val="clear" w:color="auto" w:fill="FBFBF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сельскохозяйственной продукции относится: - продукция растениеводства сельского и лесного хозяйства; - продукция животноводства (в том числе полученная в результате выращивания и </w:t>
      </w:r>
      <w:proofErr w:type="spellStart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доращивания</w:t>
      </w:r>
      <w:proofErr w:type="spellEnd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рыб и других водных биологических ресурсов), конкретные виды которых определяются Правительством РФ в соответствии с Общероссийским классификатором продукции</w:t>
      </w:r>
      <w:proofErr w:type="gramStart"/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8555F1"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3706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</w:t>
      </w:r>
      <w:proofErr w:type="gramEnd"/>
      <w:r w:rsidRPr="003706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 3 ст. 346.2 НК РФ</w:t>
      </w:r>
      <w:r w:rsidRPr="003706F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sectPr w:rsidR="00C656D2" w:rsidRPr="003706FD" w:rsidSect="00250C2D">
      <w:pgSz w:w="11906" w:h="16838"/>
      <w:pgMar w:top="454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v_PFDINTEXTCONDPRO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56F18"/>
    <w:multiLevelType w:val="multilevel"/>
    <w:tmpl w:val="6C883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627883"/>
    <w:multiLevelType w:val="multilevel"/>
    <w:tmpl w:val="136EC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5A1CD4"/>
    <w:multiLevelType w:val="multilevel"/>
    <w:tmpl w:val="46F6E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CF07E1"/>
    <w:multiLevelType w:val="multilevel"/>
    <w:tmpl w:val="01E4F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417"/>
    <w:rsid w:val="000A6417"/>
    <w:rsid w:val="00250C2D"/>
    <w:rsid w:val="002E72AD"/>
    <w:rsid w:val="003706FD"/>
    <w:rsid w:val="00672AD3"/>
    <w:rsid w:val="008555F1"/>
    <w:rsid w:val="009426F9"/>
    <w:rsid w:val="00C41DF4"/>
    <w:rsid w:val="00C6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656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656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656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6">
    <w:name w:val="heading 6"/>
    <w:basedOn w:val="a"/>
    <w:link w:val="60"/>
    <w:uiPriority w:val="9"/>
    <w:qFormat/>
    <w:rsid w:val="00C656D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56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656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656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656D2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bigger">
    <w:name w:val="bigger"/>
    <w:basedOn w:val="a"/>
    <w:rsid w:val="00C65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656D2"/>
    <w:rPr>
      <w:b/>
      <w:bCs/>
    </w:rPr>
  </w:style>
  <w:style w:type="paragraph" w:styleId="a4">
    <w:name w:val="Normal (Web)"/>
    <w:basedOn w:val="a"/>
    <w:uiPriority w:val="99"/>
    <w:semiHidden/>
    <w:unhideWhenUsed/>
    <w:rsid w:val="00C65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656D2"/>
    <w:rPr>
      <w:color w:val="0000FF"/>
      <w:u w:val="single"/>
    </w:rPr>
  </w:style>
  <w:style w:type="character" w:customStyle="1" w:styleId="active">
    <w:name w:val="active"/>
    <w:basedOn w:val="a0"/>
    <w:rsid w:val="00C656D2"/>
  </w:style>
  <w:style w:type="character" w:customStyle="1" w:styleId="value">
    <w:name w:val="value"/>
    <w:basedOn w:val="a0"/>
    <w:rsid w:val="00C656D2"/>
  </w:style>
  <w:style w:type="character" w:customStyle="1" w:styleId="sign1">
    <w:name w:val="sign1"/>
    <w:basedOn w:val="a0"/>
    <w:rsid w:val="00C656D2"/>
  </w:style>
  <w:style w:type="character" w:customStyle="1" w:styleId="sign2">
    <w:name w:val="sign2"/>
    <w:basedOn w:val="a0"/>
    <w:rsid w:val="00C656D2"/>
  </w:style>
  <w:style w:type="character" w:customStyle="1" w:styleId="number">
    <w:name w:val="number"/>
    <w:basedOn w:val="a0"/>
    <w:rsid w:val="00C656D2"/>
  </w:style>
  <w:style w:type="paragraph" w:customStyle="1" w:styleId="bigger2">
    <w:name w:val="bigger2"/>
    <w:basedOn w:val="a"/>
    <w:rsid w:val="00C65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y">
    <w:name w:val="gray"/>
    <w:basedOn w:val="a0"/>
    <w:rsid w:val="00C656D2"/>
  </w:style>
  <w:style w:type="character" w:customStyle="1" w:styleId="text-icon">
    <w:name w:val="text-icon"/>
    <w:basedOn w:val="a0"/>
    <w:rsid w:val="00C656D2"/>
  </w:style>
  <w:style w:type="paragraph" w:customStyle="1" w:styleId="more">
    <w:name w:val="more"/>
    <w:basedOn w:val="a"/>
    <w:rsid w:val="00C65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Дата1"/>
    <w:basedOn w:val="a0"/>
    <w:rsid w:val="00C656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656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656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656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6">
    <w:name w:val="heading 6"/>
    <w:basedOn w:val="a"/>
    <w:link w:val="60"/>
    <w:uiPriority w:val="9"/>
    <w:qFormat/>
    <w:rsid w:val="00C656D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56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656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656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656D2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bigger">
    <w:name w:val="bigger"/>
    <w:basedOn w:val="a"/>
    <w:rsid w:val="00C65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656D2"/>
    <w:rPr>
      <w:b/>
      <w:bCs/>
    </w:rPr>
  </w:style>
  <w:style w:type="paragraph" w:styleId="a4">
    <w:name w:val="Normal (Web)"/>
    <w:basedOn w:val="a"/>
    <w:uiPriority w:val="99"/>
    <w:semiHidden/>
    <w:unhideWhenUsed/>
    <w:rsid w:val="00C65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656D2"/>
    <w:rPr>
      <w:color w:val="0000FF"/>
      <w:u w:val="single"/>
    </w:rPr>
  </w:style>
  <w:style w:type="character" w:customStyle="1" w:styleId="active">
    <w:name w:val="active"/>
    <w:basedOn w:val="a0"/>
    <w:rsid w:val="00C656D2"/>
  </w:style>
  <w:style w:type="character" w:customStyle="1" w:styleId="value">
    <w:name w:val="value"/>
    <w:basedOn w:val="a0"/>
    <w:rsid w:val="00C656D2"/>
  </w:style>
  <w:style w:type="character" w:customStyle="1" w:styleId="sign1">
    <w:name w:val="sign1"/>
    <w:basedOn w:val="a0"/>
    <w:rsid w:val="00C656D2"/>
  </w:style>
  <w:style w:type="character" w:customStyle="1" w:styleId="sign2">
    <w:name w:val="sign2"/>
    <w:basedOn w:val="a0"/>
    <w:rsid w:val="00C656D2"/>
  </w:style>
  <w:style w:type="character" w:customStyle="1" w:styleId="number">
    <w:name w:val="number"/>
    <w:basedOn w:val="a0"/>
    <w:rsid w:val="00C656D2"/>
  </w:style>
  <w:style w:type="paragraph" w:customStyle="1" w:styleId="bigger2">
    <w:name w:val="bigger2"/>
    <w:basedOn w:val="a"/>
    <w:rsid w:val="00C65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y">
    <w:name w:val="gray"/>
    <w:basedOn w:val="a0"/>
    <w:rsid w:val="00C656D2"/>
  </w:style>
  <w:style w:type="character" w:customStyle="1" w:styleId="text-icon">
    <w:name w:val="text-icon"/>
    <w:basedOn w:val="a0"/>
    <w:rsid w:val="00C656D2"/>
  </w:style>
  <w:style w:type="paragraph" w:customStyle="1" w:styleId="more">
    <w:name w:val="more"/>
    <w:basedOn w:val="a"/>
    <w:rsid w:val="00C65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Дата1"/>
    <w:basedOn w:val="a0"/>
    <w:rsid w:val="00C65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9452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379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45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5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65667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735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3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938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313466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845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681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817611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6270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368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12708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16370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8416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2640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53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13490654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2292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836007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549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2907360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6025379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8788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290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16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068505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175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050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77851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8353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609533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5741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37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101030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01189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7307964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993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72246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984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8908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920215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158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6398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803219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932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2586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541904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42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5398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77119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751701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439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818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369409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434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9527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1518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560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7447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703989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9160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2094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3118601">
                                  <w:marLeft w:val="0"/>
                                  <w:marRight w:val="0"/>
                                  <w:marTop w:val="30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25997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19798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30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316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841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6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07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0509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084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2597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427993">
                                      <w:marLeft w:val="0"/>
                                      <w:marRight w:val="0"/>
                                      <w:marTop w:val="15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937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1265204">
                                      <w:marLeft w:val="0"/>
                                      <w:marRight w:val="0"/>
                                      <w:marTop w:val="15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157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7311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081972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02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998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6875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7190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316room</dc:creator>
  <cp:keywords/>
  <dc:description/>
  <cp:lastModifiedBy>iNternet_kab_209</cp:lastModifiedBy>
  <cp:revision>7</cp:revision>
  <dcterms:created xsi:type="dcterms:W3CDTF">2021-08-24T13:33:00Z</dcterms:created>
  <dcterms:modified xsi:type="dcterms:W3CDTF">2021-09-06T11:13:00Z</dcterms:modified>
</cp:coreProperties>
</file>