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Руководители, учредители юридических лиц,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которых возбуждены уголовные дела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>по стать</w:t>
      </w:r>
      <w:r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 173.1, 173.2 Уголовного кодекса Российской Федерации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1E2F4E">
        <w:rPr>
          <w:rFonts w:ascii="Times New Roman" w:hAnsi="Times New Roman" w:cs="Times New Roman"/>
          <w:sz w:val="28"/>
          <w:szCs w:val="28"/>
        </w:rPr>
        <w:t>0</w:t>
      </w:r>
      <w:r w:rsidR="00EA7AE2">
        <w:rPr>
          <w:rFonts w:ascii="Times New Roman" w:hAnsi="Times New Roman" w:cs="Times New Roman"/>
          <w:sz w:val="28"/>
          <w:szCs w:val="28"/>
        </w:rPr>
        <w:t>1.202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-3</w:t>
      </w:r>
      <w:r w:rsidR="001E2F4E">
        <w:rPr>
          <w:rFonts w:ascii="Times New Roman" w:hAnsi="Times New Roman" w:cs="Times New Roman"/>
          <w:sz w:val="28"/>
          <w:szCs w:val="28"/>
        </w:rPr>
        <w:t>1</w:t>
      </w:r>
      <w:r w:rsidR="00EA7AE2">
        <w:rPr>
          <w:rFonts w:ascii="Times New Roman" w:hAnsi="Times New Roman" w:cs="Times New Roman"/>
          <w:sz w:val="28"/>
          <w:szCs w:val="28"/>
        </w:rPr>
        <w:t>.</w:t>
      </w:r>
      <w:r w:rsidR="001E2F4E">
        <w:rPr>
          <w:rFonts w:ascii="Times New Roman" w:hAnsi="Times New Roman" w:cs="Times New Roman"/>
          <w:sz w:val="28"/>
          <w:szCs w:val="28"/>
        </w:rPr>
        <w:t>0</w:t>
      </w:r>
      <w:r w:rsidR="00EA7AE2">
        <w:rPr>
          <w:rFonts w:ascii="Times New Roman" w:hAnsi="Times New Roman" w:cs="Times New Roman"/>
          <w:sz w:val="28"/>
          <w:szCs w:val="28"/>
        </w:rPr>
        <w:t>1.202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2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2177"/>
        <w:gridCol w:w="1418"/>
        <w:gridCol w:w="2268"/>
        <w:gridCol w:w="1402"/>
      </w:tblGrid>
      <w:tr w:rsidR="001E2F4E" w:rsidRPr="00617858" w:rsidTr="001E2F4E">
        <w:trPr>
          <w:trHeight w:val="43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1E2F4E" w:rsidRPr="001E2F4E" w:rsidRDefault="001E2F4E" w:rsidP="006C7CA6">
            <w:pPr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руководителя/</w:t>
            </w:r>
          </w:p>
          <w:p w:rsidR="001E2F4E" w:rsidRPr="001E2F4E" w:rsidRDefault="001E2F4E" w:rsidP="006C7CA6">
            <w:pPr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учредителя ЮЛ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6C7CA6">
            <w:pPr>
              <w:ind w:lef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6C7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b/>
                <w:sz w:val="24"/>
                <w:szCs w:val="24"/>
              </w:rPr>
              <w:t>ИНН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6C7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постановления о возбуждении уголовного дела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6C7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b/>
                <w:sz w:val="24"/>
                <w:szCs w:val="24"/>
              </w:rPr>
              <w:t>Статья УК РФ</w:t>
            </w:r>
          </w:p>
        </w:tc>
      </w:tr>
      <w:tr w:rsidR="001E2F4E" w:rsidRPr="00617858" w:rsidTr="001E2F4E">
        <w:trPr>
          <w:trHeight w:val="43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1E2F4E" w:rsidRPr="001E2F4E" w:rsidRDefault="001E2F4E" w:rsidP="001E2F4E">
            <w:pPr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ТИЩЕНКО СЕРГЕЙ СЕРГЕЕВИЧ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1E2F4E">
            <w:pPr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ООО АТЛАНТ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1E2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5406828490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6C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6C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173.1</w:t>
            </w:r>
          </w:p>
        </w:tc>
      </w:tr>
      <w:tr w:rsidR="001E2F4E" w:rsidRPr="00617858" w:rsidTr="001E2F4E">
        <w:trPr>
          <w:trHeight w:val="43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1E2F4E" w:rsidRPr="001E2F4E" w:rsidRDefault="001E2F4E" w:rsidP="001E2F4E">
            <w:pPr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ХАНКИШИЕВА ЛАРИСА ДМИТРИЕВНА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1E2F4E">
            <w:pPr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ООО ХАН-ЛД (ООО ЕДИНЫЙ ЦЕНТР СИБИРЬ)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1E2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5401962766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6C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  <w:bookmarkStart w:id="0" w:name="_GoBack"/>
            <w:bookmarkEnd w:id="0"/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6C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173.1</w:t>
            </w:r>
          </w:p>
        </w:tc>
      </w:tr>
      <w:tr w:rsidR="001E2F4E" w:rsidRPr="00617858" w:rsidTr="001E2F4E">
        <w:trPr>
          <w:trHeight w:val="43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1E2F4E" w:rsidRPr="001E2F4E" w:rsidRDefault="001E2F4E" w:rsidP="001E2F4E">
            <w:pPr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ЛОМАКИН НИКОЛАЙ НИКОЛАЕВИЧ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1E2F4E">
            <w:pPr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ООО СИБТРЕЙД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1E2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5405077603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6C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6C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173.1</w:t>
            </w:r>
          </w:p>
        </w:tc>
      </w:tr>
      <w:tr w:rsidR="001E2F4E" w:rsidRPr="00617858" w:rsidTr="001E2F4E">
        <w:trPr>
          <w:trHeight w:val="43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1E2F4E" w:rsidRPr="001E2F4E" w:rsidRDefault="001E2F4E" w:rsidP="001E2F4E">
            <w:pPr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САЙЧЕНКО ИЛЬЯ ВЛАДИМИРОВИЧ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1E2F4E">
            <w:pPr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ООО НТСК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1E2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5405076014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6C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6C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173.1</w:t>
            </w:r>
          </w:p>
        </w:tc>
      </w:tr>
      <w:tr w:rsidR="001E2F4E" w:rsidRPr="00617858" w:rsidTr="001E2F4E">
        <w:trPr>
          <w:trHeight w:val="43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1E2F4E" w:rsidRPr="001E2F4E" w:rsidRDefault="001E2F4E" w:rsidP="001E2F4E">
            <w:pPr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НЕЖЕНСКИЙ МАКСИМ РОМАНОВИЧ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1E2F4E">
            <w:pPr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ООО СНЕЖ-М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1E2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5405078004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6C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6C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173.1</w:t>
            </w:r>
          </w:p>
        </w:tc>
      </w:tr>
      <w:tr w:rsidR="001E2F4E" w:rsidRPr="00617858" w:rsidTr="001E2F4E">
        <w:trPr>
          <w:trHeight w:val="43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</w:tcPr>
          <w:p w:rsidR="001E2F4E" w:rsidRPr="001E2F4E" w:rsidRDefault="001E2F4E" w:rsidP="001E2F4E">
            <w:pPr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ЛОЗОВАЯ АНАСТАСИЯ МИХАЙЛОВНА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1E2F4E">
            <w:pPr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ООО ЛАКРАС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1E2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5404314675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6C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FF00" w:fill="FFFFFF"/>
            <w:vAlign w:val="center"/>
            <w:hideMark/>
          </w:tcPr>
          <w:p w:rsidR="001E2F4E" w:rsidRPr="001E2F4E" w:rsidRDefault="001E2F4E" w:rsidP="006C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4E">
              <w:rPr>
                <w:rFonts w:ascii="Times New Roman" w:hAnsi="Times New Roman" w:cs="Times New Roman"/>
                <w:sz w:val="24"/>
                <w:szCs w:val="24"/>
              </w:rPr>
              <w:t>173.1</w:t>
            </w:r>
          </w:p>
        </w:tc>
      </w:tr>
    </w:tbl>
    <w:p w:rsidR="000445E3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445E3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45E3"/>
    <w:rsid w:val="001E2F4E"/>
    <w:rsid w:val="00D54D3D"/>
    <w:rsid w:val="00DA1C61"/>
    <w:rsid w:val="00E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user207b</cp:lastModifiedBy>
  <cp:revision>3</cp:revision>
  <dcterms:created xsi:type="dcterms:W3CDTF">2024-12-05T05:05:00Z</dcterms:created>
  <dcterms:modified xsi:type="dcterms:W3CDTF">2025-02-05T07:19:00Z</dcterms:modified>
</cp:coreProperties>
</file>