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E8F0F7"/>
          <w:right w:val="single" w:sz="12" w:space="0" w:color="E8F0F7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5"/>
        <w:gridCol w:w="3108"/>
        <w:gridCol w:w="2312"/>
      </w:tblGrid>
      <w:tr w:rsidR="009E2946" w:rsidRPr="00A37812" w:rsidTr="003E3023">
        <w:trPr>
          <w:gridAfter w:val="2"/>
          <w:wAfter w:w="5420" w:type="dxa"/>
          <w:trHeight w:val="1445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F1721A" w:rsidRDefault="009E2946" w:rsidP="00F1721A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Категории налогоплательщиков, имеющих право применять ставку налога на прибыль организаций в областной бюджет Новосибирской области в пониженном размере</w:t>
            </w:r>
          </w:p>
          <w:p w:rsidR="00F1721A" w:rsidRPr="00F1721A" w:rsidRDefault="00F1721A" w:rsidP="00F1721A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2017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</w:t>
            </w:r>
          </w:p>
        </w:tc>
      </w:tr>
      <w:tr w:rsidR="009533A8" w:rsidRPr="00A37812" w:rsidTr="003E3023">
        <w:trPr>
          <w:trHeight w:val="2315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BC22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 -</w:t>
            </w:r>
            <w:r w:rsidR="00A06F54" w:rsidRP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</w:t>
            </w:r>
            <w:r w:rsidRPr="00BE0235">
              <w:rPr>
                <w:rFonts w:ascii="Arial" w:hAnsi="Arial" w:cs="Arial"/>
                <w:sz w:val="21"/>
                <w:szCs w:val="21"/>
              </w:rPr>
              <w:t>нвесторы, осуществляющие деятельность по реализации прошедш</w:t>
            </w:r>
            <w:r w:rsidR="00BC221F">
              <w:rPr>
                <w:rFonts w:ascii="Arial" w:hAnsi="Arial" w:cs="Arial"/>
                <w:sz w:val="21"/>
                <w:szCs w:val="21"/>
              </w:rPr>
              <w:t>его</w:t>
            </w:r>
            <w:r w:rsidR="003E3023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E0235">
              <w:rPr>
                <w:rFonts w:ascii="Arial" w:hAnsi="Arial" w:cs="Arial"/>
                <w:sz w:val="21"/>
                <w:szCs w:val="21"/>
              </w:rPr>
              <w:t xml:space="preserve">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06F54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пункт 2 статьи 6.2 Закона Новосибирской области от 16.10.2003 № 142-ОЗ (ред. от 0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 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  <w:tr w:rsidR="009533A8" w:rsidRPr="00A37812" w:rsidTr="003E3023">
        <w:trPr>
          <w:trHeight w:val="2835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BC22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</w:t>
            </w:r>
            <w:r w:rsidR="00A06F54" w:rsidRP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="00A06F54" w:rsidRP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-и</w:t>
            </w:r>
            <w:proofErr w:type="gramEnd"/>
            <w:r w:rsidR="00A06F54" w:rsidRPr="00BE0235">
              <w:rPr>
                <w:rFonts w:ascii="Arial" w:hAnsi="Arial" w:cs="Arial"/>
                <w:sz w:val="21"/>
                <w:szCs w:val="21"/>
              </w:rPr>
              <w:t>нвестор</w:t>
            </w:r>
            <w:r w:rsidR="009533A8">
              <w:rPr>
                <w:rFonts w:ascii="Arial" w:hAnsi="Arial" w:cs="Arial"/>
                <w:sz w:val="21"/>
                <w:szCs w:val="21"/>
              </w:rPr>
              <w:t>ы</w:t>
            </w:r>
            <w:r w:rsidR="00A06F54" w:rsidRPr="00BE0235">
              <w:rPr>
                <w:rFonts w:ascii="Arial" w:hAnsi="Arial" w:cs="Arial"/>
                <w:sz w:val="21"/>
                <w:szCs w:val="21"/>
              </w:rPr>
              <w:t>, заключивши</w:t>
            </w:r>
            <w:r w:rsidR="009533A8">
              <w:rPr>
                <w:rFonts w:ascii="Arial" w:hAnsi="Arial" w:cs="Arial"/>
                <w:sz w:val="21"/>
                <w:szCs w:val="21"/>
              </w:rPr>
              <w:t>е</w:t>
            </w:r>
            <w:r w:rsidR="00A06F54" w:rsidRPr="00BE0235">
              <w:rPr>
                <w:rFonts w:ascii="Arial" w:hAnsi="Arial" w:cs="Arial"/>
                <w:sz w:val="21"/>
                <w:szCs w:val="21"/>
              </w:rPr>
              <w:t xml:space="preserve"> специальный инвестиционный контракт с Новосибирской областью, на период его действия</w:t>
            </w:r>
            <w:r w:rsidR="00BC221F">
              <w:rPr>
                <w:rFonts w:ascii="Arial" w:hAnsi="Arial" w:cs="Arial"/>
                <w:sz w:val="21"/>
                <w:szCs w:val="21"/>
              </w:rPr>
              <w:t>. Н</w:t>
            </w:r>
            <w:r w:rsidR="00A06F54" w:rsidRPr="00BE0235">
              <w:rPr>
                <w:rFonts w:ascii="Arial" w:hAnsi="Arial" w:cs="Arial"/>
                <w:sz w:val="21"/>
                <w:szCs w:val="21"/>
              </w:rPr>
              <w:t>алоговая ставка применяется к налоговой базе по прибыли от осуществления деятельности, связанной с реализацией инвесторами заключенного специального инвестиционного контракта с Новосибирской областью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06F54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</w:t>
            </w:r>
            <w:r w:rsidR="00A06F54" w:rsidRPr="00BC221F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3</w:t>
            </w: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06F54" w:rsidP="00A06F54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пункт 2 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статьи 6.2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Закона Новосибирской области от 16.10.2003 № 142-ОЗ (ред. от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77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  <w:tr w:rsidR="009533A8" w:rsidRPr="00A37812" w:rsidTr="003E3023">
        <w:trPr>
          <w:trHeight w:val="2293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826962" w:rsidRPr="00A37812" w:rsidRDefault="00BE0235" w:rsidP="00BC22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C1">
              <w:rPr>
                <w:rFonts w:ascii="Arial" w:hAnsi="Arial" w:cs="Arial"/>
                <w:sz w:val="21"/>
                <w:szCs w:val="21"/>
              </w:rPr>
              <w:t>П</w:t>
            </w:r>
            <w:r w:rsidR="00826962" w:rsidRPr="00576DC1">
              <w:rPr>
                <w:rFonts w:ascii="Arial" w:hAnsi="Arial" w:cs="Arial"/>
                <w:sz w:val="21"/>
                <w:szCs w:val="21"/>
              </w:rPr>
              <w:t>ромышленны</w:t>
            </w:r>
            <w:r w:rsidRPr="00576DC1">
              <w:rPr>
                <w:rFonts w:ascii="Arial" w:hAnsi="Arial" w:cs="Arial"/>
                <w:sz w:val="21"/>
                <w:szCs w:val="21"/>
              </w:rPr>
              <w:t>е</w:t>
            </w:r>
            <w:r w:rsidR="00826962" w:rsidRPr="00576DC1">
              <w:rPr>
                <w:rFonts w:ascii="Arial" w:hAnsi="Arial" w:cs="Arial"/>
                <w:sz w:val="21"/>
                <w:szCs w:val="21"/>
              </w:rPr>
              <w:t xml:space="preserve"> предприяти</w:t>
            </w:r>
            <w:r w:rsidRPr="00576DC1">
              <w:rPr>
                <w:rFonts w:ascii="Arial" w:hAnsi="Arial" w:cs="Arial"/>
                <w:sz w:val="21"/>
                <w:szCs w:val="21"/>
              </w:rPr>
              <w:t>я</w:t>
            </w:r>
            <w:r w:rsidR="00576DC1" w:rsidRPr="00576DC1">
              <w:rPr>
                <w:rFonts w:ascii="Arial" w:hAnsi="Arial" w:cs="Arial"/>
                <w:sz w:val="21"/>
                <w:szCs w:val="21"/>
              </w:rPr>
              <w:t xml:space="preserve"> осуществляющи</w:t>
            </w:r>
            <w:r w:rsidR="00576DC1">
              <w:rPr>
                <w:rFonts w:ascii="Arial" w:hAnsi="Arial" w:cs="Arial"/>
                <w:sz w:val="21"/>
                <w:szCs w:val="21"/>
              </w:rPr>
              <w:t>е</w:t>
            </w:r>
            <w:r w:rsidR="00576DC1" w:rsidRPr="00576DC1">
              <w:rPr>
                <w:rFonts w:ascii="Arial" w:hAnsi="Arial" w:cs="Arial"/>
                <w:sz w:val="21"/>
                <w:szCs w:val="21"/>
              </w:rPr>
              <w:t xml:space="preserve"> деятельность, относящуюся к виду экономической деятельности "обрабатывающие производства" Общероссийских классификаторов видов экономической деятельности </w:t>
            </w:r>
            <w:hyperlink r:id="rId6" w:history="1">
              <w:proofErr w:type="gramStart"/>
              <w:r w:rsidR="00576DC1" w:rsidRPr="00576DC1">
                <w:rPr>
                  <w:rFonts w:ascii="Arial" w:hAnsi="Arial" w:cs="Arial"/>
                  <w:sz w:val="21"/>
                  <w:szCs w:val="21"/>
                </w:rPr>
                <w:t>ОК</w:t>
              </w:r>
              <w:proofErr w:type="gramEnd"/>
              <w:r w:rsidR="00576DC1" w:rsidRPr="00576DC1">
                <w:rPr>
                  <w:rFonts w:ascii="Arial" w:hAnsi="Arial" w:cs="Arial"/>
                  <w:sz w:val="21"/>
                  <w:szCs w:val="21"/>
                </w:rPr>
                <w:t xml:space="preserve"> 029-2007</w:t>
              </w:r>
            </w:hyperlink>
            <w:r w:rsidR="00576DC1" w:rsidRPr="00576DC1">
              <w:rPr>
                <w:rFonts w:ascii="Arial" w:hAnsi="Arial" w:cs="Arial"/>
                <w:sz w:val="21"/>
                <w:szCs w:val="21"/>
              </w:rPr>
              <w:t xml:space="preserve">  и </w:t>
            </w:r>
            <w:hyperlink r:id="rId7" w:history="1">
              <w:r w:rsidR="00576DC1" w:rsidRPr="00576DC1">
                <w:rPr>
                  <w:rFonts w:ascii="Arial" w:hAnsi="Arial" w:cs="Arial"/>
                  <w:sz w:val="21"/>
                  <w:szCs w:val="21"/>
                </w:rPr>
                <w:t>ОК 029-2014</w:t>
              </w:r>
            </w:hyperlink>
            <w:r w:rsidR="00576DC1">
              <w:rPr>
                <w:rFonts w:ascii="Arial" w:hAnsi="Arial" w:cs="Arial"/>
                <w:sz w:val="21"/>
                <w:szCs w:val="21"/>
              </w:rPr>
              <w:t xml:space="preserve">  и 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участвующи</w:t>
            </w:r>
            <w:r>
              <w:rPr>
                <w:rFonts w:ascii="Arial" w:hAnsi="Arial" w:cs="Arial"/>
                <w:sz w:val="21"/>
                <w:szCs w:val="21"/>
              </w:rPr>
              <w:t>е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в реализации проектов, включенны</w:t>
            </w:r>
            <w:r w:rsidRPr="00BE0235">
              <w:rPr>
                <w:rFonts w:ascii="Arial" w:hAnsi="Arial" w:cs="Arial"/>
                <w:sz w:val="21"/>
                <w:szCs w:val="21"/>
              </w:rPr>
              <w:t>е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в реестр проектов </w:t>
            </w:r>
            <w:hyperlink r:id="rId8" w:history="1">
              <w:r w:rsidR="00826962" w:rsidRPr="00BE0235">
                <w:rPr>
                  <w:rFonts w:ascii="Arial" w:hAnsi="Arial" w:cs="Arial"/>
                  <w:sz w:val="21"/>
                  <w:szCs w:val="21"/>
                </w:rPr>
                <w:t>программы</w:t>
              </w:r>
            </w:hyperlink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26962" w:rsidRPr="00BE0235">
              <w:rPr>
                <w:rFonts w:ascii="Arial" w:hAnsi="Arial" w:cs="Arial"/>
                <w:sz w:val="21"/>
                <w:szCs w:val="21"/>
              </w:rPr>
              <w:t>реиндустриализации</w:t>
            </w:r>
            <w:proofErr w:type="spellEnd"/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экономики Новосибирской области до 2025 года</w:t>
            </w:r>
            <w:r w:rsidR="00BC221F">
              <w:rPr>
                <w:rFonts w:ascii="Arial" w:hAnsi="Arial" w:cs="Arial"/>
                <w:sz w:val="21"/>
                <w:szCs w:val="21"/>
              </w:rPr>
              <w:t>, -</w:t>
            </w:r>
            <w:bookmarkStart w:id="0" w:name="_GoBack"/>
            <w:bookmarkEnd w:id="0"/>
            <w:r w:rsidRPr="00BE023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на период реализации проекта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826962" w:rsidRPr="00A37812" w:rsidRDefault="00826962" w:rsidP="00A37812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826962" w:rsidRPr="00A37812" w:rsidRDefault="00826962" w:rsidP="00BE0235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Статьи 7.1.1, 7.1.2 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Закона Новосибирской области от 16.10.2003 № 142-ОЗ (ред. от 0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 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9533A8" w:rsidRPr="00A37812" w:rsidTr="003E3023">
        <w:trPr>
          <w:trHeight w:val="1334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BE0235" w:rsidRPr="00A37812" w:rsidRDefault="00BE0235" w:rsidP="00F1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1"/>
                <w:szCs w:val="21"/>
              </w:rPr>
              <w:lastRenderedPageBreak/>
              <w:t>П</w:t>
            </w:r>
            <w:r w:rsidRPr="00BE0235">
              <w:rPr>
                <w:rFonts w:ascii="Arial" w:hAnsi="Arial" w:cs="Arial"/>
                <w:sz w:val="21"/>
                <w:szCs w:val="21"/>
              </w:rPr>
              <w:t>ромышленны</w:t>
            </w:r>
            <w:r w:rsidR="00F1721A">
              <w:rPr>
                <w:rFonts w:ascii="Arial" w:hAnsi="Arial" w:cs="Arial"/>
                <w:sz w:val="21"/>
                <w:szCs w:val="21"/>
              </w:rPr>
              <w:t xml:space="preserve">е </w:t>
            </w:r>
            <w:r w:rsidRPr="00BE0235">
              <w:rPr>
                <w:rFonts w:ascii="Arial" w:hAnsi="Arial" w:cs="Arial"/>
                <w:sz w:val="21"/>
                <w:szCs w:val="21"/>
              </w:rPr>
              <w:t xml:space="preserve"> предприяти</w:t>
            </w:r>
            <w:r>
              <w:rPr>
                <w:rFonts w:ascii="Arial" w:hAnsi="Arial" w:cs="Arial"/>
                <w:sz w:val="21"/>
                <w:szCs w:val="21"/>
              </w:rPr>
              <w:t>я</w:t>
            </w:r>
            <w:r w:rsidRPr="00BE0235">
              <w:rPr>
                <w:rFonts w:ascii="Arial" w:hAnsi="Arial" w:cs="Arial"/>
                <w:sz w:val="21"/>
                <w:szCs w:val="21"/>
              </w:rPr>
              <w:t>, обеспечивши</w:t>
            </w:r>
            <w:r>
              <w:rPr>
                <w:rFonts w:ascii="Arial" w:hAnsi="Arial" w:cs="Arial"/>
                <w:sz w:val="21"/>
                <w:szCs w:val="21"/>
              </w:rPr>
              <w:t>е</w:t>
            </w:r>
            <w:r w:rsidRPr="00BE0235">
              <w:rPr>
                <w:rFonts w:ascii="Arial" w:hAnsi="Arial" w:cs="Arial"/>
                <w:sz w:val="21"/>
                <w:szCs w:val="21"/>
              </w:rPr>
              <w:t xml:space="preserve"> превышение налоговой базы отчетного (налогового) периода не менее чем в 1,3 раза по отношению к налоговой базе аналогичного периода предыдущего года, если выручка от вида деятельности, указанного </w:t>
            </w:r>
            <w:r w:rsidRPr="00576DC1">
              <w:rPr>
                <w:rFonts w:ascii="Arial" w:hAnsi="Arial" w:cs="Arial"/>
                <w:sz w:val="21"/>
                <w:szCs w:val="21"/>
              </w:rPr>
              <w:t xml:space="preserve">в </w:t>
            </w:r>
            <w:hyperlink r:id="rId9" w:history="1">
              <w:r w:rsidRPr="00576DC1">
                <w:rPr>
                  <w:rFonts w:ascii="Arial" w:hAnsi="Arial" w:cs="Arial"/>
                  <w:sz w:val="21"/>
                  <w:szCs w:val="21"/>
                </w:rPr>
                <w:t>статье 7.1.1</w:t>
              </w:r>
            </w:hyperlink>
            <w:r w:rsidRPr="00576DC1">
              <w:rPr>
                <w:rFonts w:ascii="Arial" w:hAnsi="Arial" w:cs="Arial"/>
                <w:sz w:val="21"/>
                <w:szCs w:val="21"/>
              </w:rPr>
              <w:t xml:space="preserve"> Закона</w:t>
            </w:r>
            <w:r w:rsidR="00576DC1">
              <w:rPr>
                <w:rFonts w:ascii="Arial" w:hAnsi="Arial" w:cs="Arial"/>
                <w:sz w:val="21"/>
                <w:szCs w:val="21"/>
              </w:rPr>
              <w:t xml:space="preserve"> Новосибирской области</w:t>
            </w:r>
            <w:r w:rsidRPr="00576DC1">
              <w:rPr>
                <w:rFonts w:ascii="Arial" w:hAnsi="Arial" w:cs="Arial"/>
                <w:sz w:val="21"/>
                <w:szCs w:val="21"/>
              </w:rPr>
              <w:t>, составляет</w:t>
            </w:r>
            <w:r w:rsidRPr="00BE0235">
              <w:rPr>
                <w:rFonts w:ascii="Arial" w:hAnsi="Arial" w:cs="Arial"/>
                <w:sz w:val="21"/>
                <w:szCs w:val="21"/>
              </w:rPr>
              <w:t xml:space="preserve"> не менее 70 процентов от общей суммы выручки от реализации произведенной продукции (работ, услуг).</w:t>
            </w:r>
            <w:proofErr w:type="gramEnd"/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BE0235" w:rsidRPr="00A37812" w:rsidRDefault="00BE0235" w:rsidP="00A37812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14,5%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BE0235" w:rsidRPr="00A37812" w:rsidRDefault="00BE0235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Статьи 7.1.1 и 7.1.2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Закона Новосибирской области от 16.10.2003 № 142-ОЗ (ред. от 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F1721A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Учреждения здравоохранения, образования, культуры, физической культуры, социальной защиты и поддержки населения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F1721A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8.5 Закона Новосибирской области от 16.10.2003 № 142-ОЗ (ред. от </w:t>
            </w:r>
            <w:r w:rsidR="00F1721A" w:rsidRPr="00F1721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576D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</w:t>
            </w:r>
            <w:r w:rsidR="00576D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F1721A" w:rsidRPr="00F1721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 </w:t>
            </w:r>
            <w:r w:rsidR="00F1721A" w:rsidRPr="00F1721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Общественные организации инвалидов, участвующие в исполнении целевых программ по социальной поддержке инвалидов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8.7 Закона Новосибирской области от 16.10.2003 № 142-ОЗ (ред. от 31.10.2014 № 475-ОЗ)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Учреждения уголовно-исполнительной системы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8.12.1 Закона Новосибирской области от 16.10.2003 № 142-ОЗ (ред. от 31.10.2014 № 475-ОЗ)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Организации, осуществляющие деятельность в области информационных технологий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8.12.2 Закона Новосибирской области от 16.10.2003 № 142-ОЗ (ред. от 24.11.2014 №482-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EA489E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до 2% включительно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17%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2% до 4% включительно 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16%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 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4% до 6% включительно 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ОЗ)  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(налоговый) период по налогу на прибыль организаций текущего года к соответствующему отчетному (налоговому) периоду предыдущего года свыше 6% до 8% включительно  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lastRenderedPageBreak/>
              <w:t>14,5%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ОЗ)   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3E3023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8% до 10% включительно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14%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3E3023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   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10%   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3E3023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</w:tbl>
    <w:p w:rsidR="00484CCD" w:rsidRPr="00D03165" w:rsidRDefault="00484CCD" w:rsidP="003E3023">
      <w:pPr>
        <w:spacing w:after="0" w:line="240" w:lineRule="auto"/>
      </w:pPr>
    </w:p>
    <w:sectPr w:rsidR="00484CCD" w:rsidRPr="00D03165" w:rsidSect="00484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812"/>
    <w:rsid w:val="00365151"/>
    <w:rsid w:val="003E3023"/>
    <w:rsid w:val="00484CCD"/>
    <w:rsid w:val="00576DC1"/>
    <w:rsid w:val="007826A3"/>
    <w:rsid w:val="00826962"/>
    <w:rsid w:val="009533A8"/>
    <w:rsid w:val="009E2946"/>
    <w:rsid w:val="00A06F54"/>
    <w:rsid w:val="00A37812"/>
    <w:rsid w:val="00AA69B5"/>
    <w:rsid w:val="00BC221F"/>
    <w:rsid w:val="00BE0235"/>
    <w:rsid w:val="00BF2DFA"/>
    <w:rsid w:val="00CE0421"/>
    <w:rsid w:val="00D03165"/>
    <w:rsid w:val="00EA489E"/>
    <w:rsid w:val="00F1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81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E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81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E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9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FEDEA1B0291435E4C040EED722FA280A29C1FC9A7EA13FF7C859B79CFA6C34E13A30A42149761A6B03EBe1eD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751F10CF26D1592AEB1D2BB8283C2CAC77441EF58F0B9684CB189A73CEDsF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51F10CF26D1592AEB1D2BB8283C2CAC47042E85EFCB9684CB189A73CEDsF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39FD68B46EB38B81FC08F42693CA6EF6344A0384E20954642BE8631B25474CE11A22F089DC34CAC9y2o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9073F-6571-49C8-BCF0-F4FF3962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Автушко Н. Н.</dc:creator>
  <cp:lastModifiedBy>Автушко Н. Н.</cp:lastModifiedBy>
  <cp:revision>8</cp:revision>
  <cp:lastPrinted>2016-12-29T09:38:00Z</cp:lastPrinted>
  <dcterms:created xsi:type="dcterms:W3CDTF">2016-12-29T04:26:00Z</dcterms:created>
  <dcterms:modified xsi:type="dcterms:W3CDTF">2016-12-29T09:41:00Z</dcterms:modified>
</cp:coreProperties>
</file>