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E3C" w:rsidRPr="00B960F5" w:rsidRDefault="00B960F5" w:rsidP="00B960F5">
      <w:pPr>
        <w:jc w:val="center"/>
        <w:rPr>
          <w:rFonts w:ascii="Times New Roman" w:hAnsi="Times New Roman"/>
          <w:b/>
          <w:sz w:val="24"/>
          <w:szCs w:val="24"/>
        </w:rPr>
      </w:pPr>
      <w:r w:rsidRPr="00B960F5">
        <w:rPr>
          <w:rFonts w:ascii="Times New Roman" w:hAnsi="Times New Roman"/>
          <w:b/>
          <w:sz w:val="24"/>
          <w:szCs w:val="24"/>
        </w:rPr>
        <w:t xml:space="preserve">Для пресс-конференции в пресс-центре «Встречи на </w:t>
      </w:r>
      <w:proofErr w:type="spellStart"/>
      <w:r w:rsidRPr="00B960F5">
        <w:rPr>
          <w:rFonts w:ascii="Times New Roman" w:hAnsi="Times New Roman"/>
          <w:b/>
          <w:sz w:val="24"/>
          <w:szCs w:val="24"/>
        </w:rPr>
        <w:t>Вертковской</w:t>
      </w:r>
      <w:proofErr w:type="spellEnd"/>
      <w:r w:rsidRPr="00B960F5">
        <w:rPr>
          <w:rFonts w:ascii="Times New Roman" w:hAnsi="Times New Roman"/>
          <w:b/>
          <w:sz w:val="24"/>
          <w:szCs w:val="24"/>
        </w:rPr>
        <w:t xml:space="preserve">» ГТРК «Новосибирск» </w:t>
      </w:r>
      <w:r w:rsidRPr="00B960F5">
        <w:rPr>
          <w:rFonts w:ascii="Times New Roman" w:hAnsi="Times New Roman"/>
          <w:b/>
          <w:sz w:val="24"/>
          <w:szCs w:val="24"/>
        </w:rPr>
        <w:br/>
        <w:t>на тему «Налогообложение: итоги 2016 года и новации 2017</w:t>
      </w:r>
      <w:r w:rsidR="0094374D" w:rsidRPr="0094374D">
        <w:rPr>
          <w:rFonts w:ascii="Times New Roman" w:hAnsi="Times New Roman"/>
          <w:b/>
          <w:sz w:val="24"/>
          <w:szCs w:val="24"/>
        </w:rPr>
        <w:t xml:space="preserve"> </w:t>
      </w:r>
      <w:r w:rsidR="0094374D">
        <w:rPr>
          <w:rFonts w:ascii="Times New Roman" w:hAnsi="Times New Roman"/>
          <w:b/>
          <w:sz w:val="24"/>
          <w:szCs w:val="24"/>
        </w:rPr>
        <w:t>года</w:t>
      </w:r>
      <w:r w:rsidRPr="00B960F5">
        <w:rPr>
          <w:rFonts w:ascii="Times New Roman" w:hAnsi="Times New Roman"/>
          <w:b/>
          <w:sz w:val="24"/>
          <w:szCs w:val="24"/>
        </w:rPr>
        <w:t>»</w:t>
      </w:r>
    </w:p>
    <w:p w:rsidR="00B960F5" w:rsidRDefault="00B960F5" w:rsidP="00B960F5">
      <w:pPr>
        <w:rPr>
          <w:rFonts w:ascii="Times New Roman" w:hAnsi="Times New Roman"/>
          <w:sz w:val="24"/>
          <w:szCs w:val="24"/>
        </w:rPr>
      </w:pPr>
    </w:p>
    <w:p w:rsidR="006068D6" w:rsidRPr="00B960F5" w:rsidRDefault="006068D6" w:rsidP="00D364D1">
      <w:pPr>
        <w:spacing w:line="240" w:lineRule="auto"/>
        <w:rPr>
          <w:rFonts w:ascii="Times New Roman" w:hAnsi="Times New Roman"/>
          <w:b/>
          <w:color w:val="000000"/>
          <w:sz w:val="24"/>
          <w:szCs w:val="24"/>
        </w:rPr>
      </w:pPr>
      <w:r w:rsidRPr="00B960F5">
        <w:rPr>
          <w:rFonts w:ascii="Times New Roman" w:hAnsi="Times New Roman"/>
          <w:b/>
          <w:color w:val="000000"/>
          <w:sz w:val="24"/>
          <w:szCs w:val="24"/>
        </w:rPr>
        <w:t>Сколько уплатили денег новосибирские налогоплательщики?</w:t>
      </w:r>
    </w:p>
    <w:p w:rsidR="008209DE" w:rsidRPr="0082637E" w:rsidRDefault="008209DE" w:rsidP="00F85937">
      <w:pPr>
        <w:spacing w:after="0" w:line="240" w:lineRule="auto"/>
        <w:rPr>
          <w:rFonts w:ascii="Times New Roman" w:hAnsi="Times New Roman" w:cs="Times New Roman"/>
          <w:sz w:val="24"/>
          <w:szCs w:val="24"/>
        </w:rPr>
      </w:pPr>
      <w:r w:rsidRPr="0082637E">
        <w:rPr>
          <w:rFonts w:ascii="Times New Roman" w:hAnsi="Times New Roman" w:cs="Times New Roman"/>
          <w:sz w:val="24"/>
          <w:szCs w:val="24"/>
        </w:rPr>
        <w:t xml:space="preserve">На территории Новосибирской области за 2016 год мобилизовано в консолидированный бюджет Российской Федерации </w:t>
      </w:r>
      <w:r w:rsidR="005D75BF" w:rsidRPr="0082637E">
        <w:rPr>
          <w:rFonts w:ascii="Times New Roman" w:hAnsi="Times New Roman" w:cs="Times New Roman"/>
          <w:sz w:val="24"/>
          <w:szCs w:val="24"/>
        </w:rPr>
        <w:t xml:space="preserve">(с учетом поступлений от организаций, состоящих на налоговом </w:t>
      </w:r>
      <w:proofErr w:type="gramStart"/>
      <w:r w:rsidR="005D75BF" w:rsidRPr="0082637E">
        <w:rPr>
          <w:rFonts w:ascii="Times New Roman" w:hAnsi="Times New Roman" w:cs="Times New Roman"/>
          <w:sz w:val="24"/>
          <w:szCs w:val="24"/>
        </w:rPr>
        <w:t>учете</w:t>
      </w:r>
      <w:proofErr w:type="gramEnd"/>
      <w:r w:rsidR="005D75BF" w:rsidRPr="0082637E">
        <w:rPr>
          <w:rFonts w:ascii="Times New Roman" w:hAnsi="Times New Roman" w:cs="Times New Roman"/>
          <w:sz w:val="24"/>
          <w:szCs w:val="24"/>
        </w:rPr>
        <w:t xml:space="preserve"> на межрегиональном уровне) </w:t>
      </w:r>
      <w:r w:rsidR="001927C3" w:rsidRPr="0082637E">
        <w:rPr>
          <w:rFonts w:ascii="Times New Roman" w:hAnsi="Times New Roman" w:cs="Times New Roman"/>
          <w:sz w:val="24"/>
          <w:szCs w:val="24"/>
        </w:rPr>
        <w:t xml:space="preserve">более </w:t>
      </w:r>
      <w:r w:rsidRPr="0082637E">
        <w:rPr>
          <w:rFonts w:ascii="Times New Roman" w:hAnsi="Times New Roman" w:cs="Times New Roman"/>
          <w:sz w:val="24"/>
          <w:szCs w:val="24"/>
        </w:rPr>
        <w:t>158</w:t>
      </w:r>
      <w:r w:rsidR="001927C3" w:rsidRPr="0082637E">
        <w:rPr>
          <w:rFonts w:ascii="Times New Roman" w:hAnsi="Times New Roman" w:cs="Times New Roman"/>
          <w:sz w:val="24"/>
          <w:szCs w:val="24"/>
        </w:rPr>
        <w:t xml:space="preserve"> миллиардов рублей</w:t>
      </w:r>
      <w:r w:rsidRPr="0082637E">
        <w:rPr>
          <w:rFonts w:ascii="Times New Roman" w:hAnsi="Times New Roman" w:cs="Times New Roman"/>
          <w:sz w:val="24"/>
          <w:szCs w:val="24"/>
        </w:rPr>
        <w:t xml:space="preserve"> налогов и сборов, что </w:t>
      </w:r>
      <w:r w:rsidR="005D75BF" w:rsidRPr="0082637E">
        <w:rPr>
          <w:rFonts w:ascii="Times New Roman" w:hAnsi="Times New Roman" w:cs="Times New Roman"/>
          <w:sz w:val="24"/>
          <w:szCs w:val="24"/>
        </w:rPr>
        <w:t xml:space="preserve">почти на 12% </w:t>
      </w:r>
      <w:r w:rsidRPr="0082637E">
        <w:rPr>
          <w:rFonts w:ascii="Times New Roman" w:hAnsi="Times New Roman" w:cs="Times New Roman"/>
          <w:sz w:val="24"/>
          <w:szCs w:val="24"/>
        </w:rPr>
        <w:t>выше уровня поступлений 2015 года</w:t>
      </w:r>
      <w:r w:rsidR="005D75BF" w:rsidRPr="0082637E">
        <w:rPr>
          <w:rFonts w:ascii="Times New Roman" w:hAnsi="Times New Roman" w:cs="Times New Roman"/>
          <w:sz w:val="24"/>
          <w:szCs w:val="24"/>
        </w:rPr>
        <w:t>.</w:t>
      </w:r>
    </w:p>
    <w:p w:rsidR="008209DE" w:rsidRPr="0082637E" w:rsidRDefault="005D75BF" w:rsidP="00F85937">
      <w:pPr>
        <w:spacing w:after="0" w:line="240" w:lineRule="auto"/>
        <w:rPr>
          <w:rFonts w:ascii="Times New Roman" w:hAnsi="Times New Roman" w:cs="Times New Roman"/>
          <w:sz w:val="24"/>
          <w:szCs w:val="24"/>
        </w:rPr>
      </w:pPr>
      <w:r w:rsidRPr="0082637E">
        <w:rPr>
          <w:rFonts w:ascii="Times New Roman" w:hAnsi="Times New Roman" w:cs="Times New Roman"/>
          <w:sz w:val="24"/>
          <w:szCs w:val="24"/>
        </w:rPr>
        <w:t>Из этой суммы в</w:t>
      </w:r>
      <w:r w:rsidR="008209DE" w:rsidRPr="0082637E">
        <w:rPr>
          <w:rFonts w:ascii="Times New Roman" w:hAnsi="Times New Roman" w:cs="Times New Roman"/>
          <w:sz w:val="24"/>
          <w:szCs w:val="24"/>
        </w:rPr>
        <w:t xml:space="preserve"> федеральный бюджет </w:t>
      </w:r>
      <w:r w:rsidR="006068D6" w:rsidRPr="0082637E">
        <w:rPr>
          <w:rFonts w:ascii="Times New Roman" w:hAnsi="Times New Roman" w:cs="Times New Roman"/>
          <w:sz w:val="24"/>
          <w:szCs w:val="24"/>
        </w:rPr>
        <w:t>перечислено</w:t>
      </w:r>
      <w:r w:rsidR="008209DE" w:rsidRPr="0082637E">
        <w:rPr>
          <w:rFonts w:ascii="Times New Roman" w:hAnsi="Times New Roman" w:cs="Times New Roman"/>
          <w:sz w:val="24"/>
          <w:szCs w:val="24"/>
        </w:rPr>
        <w:t xml:space="preserve"> </w:t>
      </w:r>
      <w:r w:rsidRPr="0082637E">
        <w:rPr>
          <w:rFonts w:ascii="Times New Roman" w:hAnsi="Times New Roman" w:cs="Times New Roman"/>
          <w:sz w:val="24"/>
          <w:szCs w:val="24"/>
        </w:rPr>
        <w:t xml:space="preserve">более </w:t>
      </w:r>
      <w:r w:rsidR="008209DE" w:rsidRPr="0082637E">
        <w:rPr>
          <w:rFonts w:ascii="Times New Roman" w:hAnsi="Times New Roman" w:cs="Times New Roman"/>
          <w:sz w:val="24"/>
          <w:szCs w:val="24"/>
        </w:rPr>
        <w:t>46</w:t>
      </w:r>
      <w:r w:rsidRPr="0082637E">
        <w:rPr>
          <w:rFonts w:ascii="Times New Roman" w:hAnsi="Times New Roman" w:cs="Times New Roman"/>
          <w:sz w:val="24"/>
          <w:szCs w:val="24"/>
        </w:rPr>
        <w:t xml:space="preserve"> миллиардов рублей</w:t>
      </w:r>
      <w:r w:rsidR="008209DE" w:rsidRPr="0082637E">
        <w:rPr>
          <w:rFonts w:ascii="Times New Roman" w:hAnsi="Times New Roman" w:cs="Times New Roman"/>
          <w:sz w:val="24"/>
          <w:szCs w:val="24"/>
        </w:rPr>
        <w:t>, что на 3% больше, чем за прошлый год</w:t>
      </w:r>
      <w:r w:rsidRPr="0082637E">
        <w:rPr>
          <w:rFonts w:ascii="Times New Roman" w:hAnsi="Times New Roman" w:cs="Times New Roman"/>
          <w:sz w:val="24"/>
          <w:szCs w:val="24"/>
        </w:rPr>
        <w:t>;</w:t>
      </w:r>
      <w:r w:rsidR="008209DE" w:rsidRPr="0082637E">
        <w:rPr>
          <w:rFonts w:ascii="Times New Roman" w:hAnsi="Times New Roman" w:cs="Times New Roman"/>
          <w:sz w:val="24"/>
          <w:szCs w:val="24"/>
        </w:rPr>
        <w:t xml:space="preserve"> в консолидированный бюджет Новосибирской области </w:t>
      </w:r>
      <w:r w:rsidR="006068D6" w:rsidRPr="0082637E">
        <w:rPr>
          <w:rFonts w:ascii="Times New Roman" w:hAnsi="Times New Roman" w:cs="Times New Roman"/>
          <w:sz w:val="24"/>
          <w:szCs w:val="24"/>
        </w:rPr>
        <w:t>–</w:t>
      </w:r>
      <w:r w:rsidR="008209DE" w:rsidRPr="0082637E">
        <w:rPr>
          <w:rFonts w:ascii="Times New Roman" w:hAnsi="Times New Roman" w:cs="Times New Roman"/>
          <w:sz w:val="24"/>
          <w:szCs w:val="24"/>
        </w:rPr>
        <w:t xml:space="preserve"> 112</w:t>
      </w:r>
      <w:r w:rsidRPr="0082637E">
        <w:rPr>
          <w:rFonts w:ascii="Times New Roman" w:hAnsi="Times New Roman" w:cs="Times New Roman"/>
          <w:sz w:val="24"/>
          <w:szCs w:val="24"/>
        </w:rPr>
        <w:t xml:space="preserve"> миллиардов рублей</w:t>
      </w:r>
      <w:r w:rsidR="008209DE" w:rsidRPr="0082637E">
        <w:rPr>
          <w:rFonts w:ascii="Times New Roman" w:hAnsi="Times New Roman" w:cs="Times New Roman"/>
          <w:sz w:val="24"/>
          <w:szCs w:val="24"/>
        </w:rPr>
        <w:t xml:space="preserve">, что на 15,6% больше, чем </w:t>
      </w:r>
      <w:r w:rsidRPr="0082637E">
        <w:rPr>
          <w:rFonts w:ascii="Times New Roman" w:hAnsi="Times New Roman" w:cs="Times New Roman"/>
          <w:sz w:val="24"/>
          <w:szCs w:val="24"/>
        </w:rPr>
        <w:t>в 2015 году</w:t>
      </w:r>
      <w:r w:rsidR="008209DE" w:rsidRPr="0082637E">
        <w:rPr>
          <w:rFonts w:ascii="Times New Roman" w:hAnsi="Times New Roman" w:cs="Times New Roman"/>
          <w:sz w:val="24"/>
          <w:szCs w:val="24"/>
        </w:rPr>
        <w:t>. В том числе поступления в областной бюджет составили 91</w:t>
      </w:r>
      <w:r w:rsidRPr="0082637E">
        <w:rPr>
          <w:rFonts w:ascii="Times New Roman" w:hAnsi="Times New Roman" w:cs="Times New Roman"/>
          <w:sz w:val="24"/>
          <w:szCs w:val="24"/>
        </w:rPr>
        <w:t xml:space="preserve"> миллиард рублей</w:t>
      </w:r>
      <w:r w:rsidR="008209DE" w:rsidRPr="0082637E">
        <w:rPr>
          <w:rFonts w:ascii="Times New Roman" w:hAnsi="Times New Roman" w:cs="Times New Roman"/>
          <w:sz w:val="24"/>
          <w:szCs w:val="24"/>
        </w:rPr>
        <w:t xml:space="preserve"> и увеличились или на 18,5%, в бюджет</w:t>
      </w:r>
      <w:r w:rsidRPr="0082637E">
        <w:rPr>
          <w:rFonts w:ascii="Times New Roman" w:hAnsi="Times New Roman" w:cs="Times New Roman"/>
          <w:sz w:val="24"/>
          <w:szCs w:val="24"/>
        </w:rPr>
        <w:t>ы</w:t>
      </w:r>
      <w:r w:rsidR="008209DE" w:rsidRPr="0082637E">
        <w:rPr>
          <w:rFonts w:ascii="Times New Roman" w:hAnsi="Times New Roman" w:cs="Times New Roman"/>
          <w:sz w:val="24"/>
          <w:szCs w:val="24"/>
        </w:rPr>
        <w:t xml:space="preserve"> муниципальных образований – 2</w:t>
      </w:r>
      <w:r w:rsidRPr="0082637E">
        <w:rPr>
          <w:rFonts w:ascii="Times New Roman" w:hAnsi="Times New Roman" w:cs="Times New Roman"/>
          <w:sz w:val="24"/>
          <w:szCs w:val="24"/>
        </w:rPr>
        <w:t>1 миллиард рублей</w:t>
      </w:r>
      <w:r w:rsidR="006068D6" w:rsidRPr="0082637E">
        <w:rPr>
          <w:rFonts w:ascii="Times New Roman" w:hAnsi="Times New Roman" w:cs="Times New Roman"/>
          <w:sz w:val="24"/>
          <w:szCs w:val="24"/>
        </w:rPr>
        <w:t xml:space="preserve"> и увеличились на 4,4%.</w:t>
      </w:r>
    </w:p>
    <w:p w:rsidR="008209DE" w:rsidRPr="0082637E" w:rsidRDefault="008209DE" w:rsidP="00F85937">
      <w:pPr>
        <w:spacing w:after="0" w:line="240" w:lineRule="auto"/>
        <w:rPr>
          <w:rFonts w:ascii="Times New Roman" w:hAnsi="Times New Roman" w:cs="Times New Roman"/>
          <w:sz w:val="24"/>
          <w:szCs w:val="24"/>
        </w:rPr>
      </w:pPr>
      <w:r w:rsidRPr="0082637E">
        <w:rPr>
          <w:rFonts w:ascii="Times New Roman" w:hAnsi="Times New Roman" w:cs="Times New Roman"/>
          <w:sz w:val="24"/>
          <w:szCs w:val="24"/>
        </w:rPr>
        <w:t>Индикативные показатели поступлений в федеральный бюджет выполнены на 103,2%</w:t>
      </w:r>
      <w:r w:rsidR="005D75BF" w:rsidRPr="0082637E">
        <w:rPr>
          <w:rFonts w:ascii="Times New Roman" w:hAnsi="Times New Roman" w:cs="Times New Roman"/>
          <w:sz w:val="24"/>
          <w:szCs w:val="24"/>
        </w:rPr>
        <w:t xml:space="preserve">, </w:t>
      </w:r>
      <w:r w:rsidRPr="0082637E">
        <w:rPr>
          <w:rFonts w:ascii="Times New Roman" w:hAnsi="Times New Roman" w:cs="Times New Roman"/>
          <w:sz w:val="24"/>
          <w:szCs w:val="24"/>
        </w:rPr>
        <w:t xml:space="preserve">в консолидированный бюджет Новосибирской области </w:t>
      </w:r>
      <w:r w:rsidR="005D75BF" w:rsidRPr="0082637E">
        <w:rPr>
          <w:rFonts w:ascii="Times New Roman" w:hAnsi="Times New Roman" w:cs="Times New Roman"/>
          <w:sz w:val="24"/>
          <w:szCs w:val="24"/>
        </w:rPr>
        <w:t>–</w:t>
      </w:r>
      <w:r w:rsidRPr="0082637E">
        <w:rPr>
          <w:rFonts w:ascii="Times New Roman" w:hAnsi="Times New Roman" w:cs="Times New Roman"/>
          <w:sz w:val="24"/>
          <w:szCs w:val="24"/>
        </w:rPr>
        <w:t xml:space="preserve"> на 102,9%, </w:t>
      </w:r>
      <w:r w:rsidR="005D75BF" w:rsidRPr="0082637E">
        <w:rPr>
          <w:rFonts w:ascii="Times New Roman" w:hAnsi="Times New Roman" w:cs="Times New Roman"/>
          <w:sz w:val="24"/>
          <w:szCs w:val="24"/>
        </w:rPr>
        <w:t>в местные бюджеты – на 99%.</w:t>
      </w:r>
    </w:p>
    <w:p w:rsidR="008209DE" w:rsidRPr="0082637E" w:rsidRDefault="005D75BF" w:rsidP="00F85937">
      <w:pPr>
        <w:spacing w:after="0" w:line="240" w:lineRule="auto"/>
        <w:rPr>
          <w:rFonts w:ascii="Times New Roman" w:hAnsi="Times New Roman" w:cs="Times New Roman"/>
          <w:sz w:val="24"/>
          <w:szCs w:val="24"/>
        </w:rPr>
      </w:pPr>
      <w:r w:rsidRPr="0082637E">
        <w:rPr>
          <w:rFonts w:ascii="Times New Roman" w:hAnsi="Times New Roman" w:cs="Times New Roman"/>
          <w:sz w:val="24"/>
          <w:szCs w:val="24"/>
        </w:rPr>
        <w:t xml:space="preserve">Выросли поступления по основным </w:t>
      </w:r>
      <w:proofErr w:type="spellStart"/>
      <w:r w:rsidRPr="0082637E">
        <w:rPr>
          <w:rFonts w:ascii="Times New Roman" w:hAnsi="Times New Roman" w:cs="Times New Roman"/>
          <w:sz w:val="24"/>
          <w:szCs w:val="24"/>
        </w:rPr>
        <w:t>бюджетообразующим</w:t>
      </w:r>
      <w:proofErr w:type="spellEnd"/>
      <w:r w:rsidRPr="0082637E">
        <w:rPr>
          <w:rFonts w:ascii="Times New Roman" w:hAnsi="Times New Roman" w:cs="Times New Roman"/>
          <w:sz w:val="24"/>
          <w:szCs w:val="24"/>
        </w:rPr>
        <w:t xml:space="preserve"> налогам:</w:t>
      </w:r>
    </w:p>
    <w:p w:rsidR="00B960F5" w:rsidRPr="0082637E" w:rsidRDefault="005D75BF" w:rsidP="00F85937">
      <w:pPr>
        <w:spacing w:after="0" w:line="240" w:lineRule="auto"/>
        <w:rPr>
          <w:rFonts w:ascii="Times New Roman" w:hAnsi="Times New Roman" w:cs="Times New Roman"/>
          <w:sz w:val="24"/>
          <w:szCs w:val="24"/>
        </w:rPr>
      </w:pPr>
      <w:r w:rsidRPr="0082637E">
        <w:rPr>
          <w:rFonts w:ascii="Times New Roman" w:hAnsi="Times New Roman" w:cs="Times New Roman"/>
          <w:sz w:val="24"/>
          <w:szCs w:val="24"/>
        </w:rPr>
        <w:t>- п</w:t>
      </w:r>
      <w:r w:rsidR="00B960F5" w:rsidRPr="0082637E">
        <w:rPr>
          <w:rFonts w:ascii="Times New Roman" w:hAnsi="Times New Roman" w:cs="Times New Roman"/>
          <w:sz w:val="24"/>
          <w:szCs w:val="24"/>
        </w:rPr>
        <w:t xml:space="preserve">о налогу на доходы физических лиц </w:t>
      </w:r>
      <w:r w:rsidRPr="0082637E">
        <w:rPr>
          <w:rFonts w:ascii="Times New Roman" w:hAnsi="Times New Roman" w:cs="Times New Roman"/>
          <w:sz w:val="24"/>
          <w:szCs w:val="24"/>
        </w:rPr>
        <w:t>–</w:t>
      </w:r>
      <w:r w:rsidR="00B960F5" w:rsidRPr="0082637E">
        <w:rPr>
          <w:rFonts w:ascii="Times New Roman" w:hAnsi="Times New Roman" w:cs="Times New Roman"/>
          <w:sz w:val="24"/>
          <w:szCs w:val="24"/>
        </w:rPr>
        <w:t xml:space="preserve"> на 8,5% </w:t>
      </w:r>
      <w:r w:rsidRPr="0082637E">
        <w:rPr>
          <w:rFonts w:ascii="Times New Roman" w:hAnsi="Times New Roman" w:cs="Times New Roman"/>
          <w:sz w:val="24"/>
          <w:szCs w:val="24"/>
        </w:rPr>
        <w:t>(поступило</w:t>
      </w:r>
      <w:r w:rsidR="00B960F5" w:rsidRPr="0082637E">
        <w:rPr>
          <w:rFonts w:ascii="Times New Roman" w:hAnsi="Times New Roman" w:cs="Times New Roman"/>
          <w:sz w:val="24"/>
          <w:szCs w:val="24"/>
        </w:rPr>
        <w:t xml:space="preserve"> </w:t>
      </w:r>
      <w:r w:rsidR="00F85937" w:rsidRPr="0082637E">
        <w:rPr>
          <w:rFonts w:ascii="Times New Roman" w:hAnsi="Times New Roman" w:cs="Times New Roman"/>
          <w:sz w:val="24"/>
          <w:szCs w:val="24"/>
        </w:rPr>
        <w:t xml:space="preserve">более </w:t>
      </w:r>
      <w:r w:rsidR="00B960F5" w:rsidRPr="0082637E">
        <w:rPr>
          <w:rFonts w:ascii="Times New Roman" w:hAnsi="Times New Roman" w:cs="Times New Roman"/>
          <w:sz w:val="24"/>
          <w:szCs w:val="24"/>
        </w:rPr>
        <w:t>47</w:t>
      </w:r>
      <w:r w:rsidRPr="0082637E">
        <w:rPr>
          <w:rFonts w:ascii="Times New Roman" w:hAnsi="Times New Roman" w:cs="Times New Roman"/>
          <w:sz w:val="24"/>
          <w:szCs w:val="24"/>
        </w:rPr>
        <w:t xml:space="preserve"> </w:t>
      </w:r>
      <w:r w:rsidR="00F85937" w:rsidRPr="0082637E">
        <w:rPr>
          <w:rFonts w:ascii="Times New Roman" w:hAnsi="Times New Roman" w:cs="Times New Roman"/>
          <w:sz w:val="24"/>
          <w:szCs w:val="24"/>
        </w:rPr>
        <w:t>миллиардов рублей</w:t>
      </w:r>
      <w:r w:rsidRPr="0082637E">
        <w:rPr>
          <w:rFonts w:ascii="Times New Roman" w:hAnsi="Times New Roman" w:cs="Times New Roman"/>
          <w:sz w:val="24"/>
          <w:szCs w:val="24"/>
        </w:rPr>
        <w:t>)</w:t>
      </w:r>
      <w:r w:rsidR="00F85937" w:rsidRPr="0082637E">
        <w:rPr>
          <w:rFonts w:ascii="Times New Roman" w:hAnsi="Times New Roman" w:cs="Times New Roman"/>
          <w:sz w:val="24"/>
          <w:szCs w:val="24"/>
        </w:rPr>
        <w:t>;</w:t>
      </w:r>
    </w:p>
    <w:p w:rsidR="005D75BF" w:rsidRPr="0082637E" w:rsidRDefault="005D75BF" w:rsidP="00F85937">
      <w:pPr>
        <w:spacing w:after="0" w:line="240" w:lineRule="auto"/>
        <w:rPr>
          <w:rFonts w:ascii="Times New Roman" w:hAnsi="Times New Roman" w:cs="Times New Roman"/>
          <w:sz w:val="24"/>
          <w:szCs w:val="24"/>
        </w:rPr>
      </w:pPr>
      <w:r w:rsidRPr="0082637E">
        <w:rPr>
          <w:rFonts w:ascii="Times New Roman" w:hAnsi="Times New Roman" w:cs="Times New Roman"/>
          <w:sz w:val="24"/>
          <w:szCs w:val="24"/>
        </w:rPr>
        <w:t>- по налогу на добавленную стоимость</w:t>
      </w:r>
      <w:r w:rsidR="00B960F5" w:rsidRPr="0082637E">
        <w:rPr>
          <w:rFonts w:ascii="Times New Roman" w:hAnsi="Times New Roman" w:cs="Times New Roman"/>
          <w:sz w:val="24"/>
          <w:szCs w:val="24"/>
        </w:rPr>
        <w:t xml:space="preserve"> </w:t>
      </w:r>
      <w:r w:rsidRPr="0082637E">
        <w:rPr>
          <w:rFonts w:ascii="Times New Roman" w:hAnsi="Times New Roman" w:cs="Times New Roman"/>
          <w:sz w:val="24"/>
          <w:szCs w:val="24"/>
        </w:rPr>
        <w:t>– на 11% (поступило</w:t>
      </w:r>
      <w:r w:rsidR="00B960F5" w:rsidRPr="0082637E">
        <w:rPr>
          <w:rFonts w:ascii="Times New Roman" w:hAnsi="Times New Roman" w:cs="Times New Roman"/>
          <w:sz w:val="24"/>
          <w:szCs w:val="24"/>
        </w:rPr>
        <w:t xml:space="preserve"> </w:t>
      </w:r>
      <w:r w:rsidR="00F85937" w:rsidRPr="0082637E">
        <w:rPr>
          <w:rFonts w:ascii="Times New Roman" w:hAnsi="Times New Roman" w:cs="Times New Roman"/>
          <w:sz w:val="24"/>
          <w:szCs w:val="24"/>
        </w:rPr>
        <w:t>около 40 миллиардов рублей</w:t>
      </w:r>
      <w:r w:rsidRPr="0082637E">
        <w:rPr>
          <w:rFonts w:ascii="Times New Roman" w:hAnsi="Times New Roman" w:cs="Times New Roman"/>
          <w:sz w:val="24"/>
          <w:szCs w:val="24"/>
        </w:rPr>
        <w:t>);</w:t>
      </w:r>
    </w:p>
    <w:p w:rsidR="00F85937" w:rsidRPr="0082637E" w:rsidRDefault="005D75BF" w:rsidP="00F85937">
      <w:pPr>
        <w:spacing w:after="0" w:line="240" w:lineRule="auto"/>
        <w:rPr>
          <w:rFonts w:ascii="Times New Roman" w:hAnsi="Times New Roman" w:cs="Times New Roman"/>
          <w:sz w:val="24"/>
          <w:szCs w:val="24"/>
        </w:rPr>
      </w:pPr>
      <w:r w:rsidRPr="0082637E">
        <w:rPr>
          <w:rFonts w:ascii="Times New Roman" w:hAnsi="Times New Roman" w:cs="Times New Roman"/>
          <w:sz w:val="24"/>
          <w:szCs w:val="24"/>
        </w:rPr>
        <w:t>- п</w:t>
      </w:r>
      <w:r w:rsidR="00B960F5" w:rsidRPr="0082637E">
        <w:rPr>
          <w:rFonts w:ascii="Times New Roman" w:hAnsi="Times New Roman" w:cs="Times New Roman"/>
          <w:sz w:val="24"/>
          <w:szCs w:val="24"/>
        </w:rPr>
        <w:t xml:space="preserve">о налогу на прибыль организаций </w:t>
      </w:r>
      <w:r w:rsidRPr="0082637E">
        <w:rPr>
          <w:rFonts w:ascii="Times New Roman" w:hAnsi="Times New Roman" w:cs="Times New Roman"/>
          <w:sz w:val="24"/>
          <w:szCs w:val="24"/>
        </w:rPr>
        <w:t xml:space="preserve">– </w:t>
      </w:r>
      <w:r w:rsidR="00F85937" w:rsidRPr="0082637E">
        <w:rPr>
          <w:rFonts w:ascii="Times New Roman" w:hAnsi="Times New Roman" w:cs="Times New Roman"/>
          <w:sz w:val="24"/>
          <w:szCs w:val="24"/>
        </w:rPr>
        <w:t>на 42% (поступило</w:t>
      </w:r>
      <w:r w:rsidR="00B960F5" w:rsidRPr="0082637E">
        <w:rPr>
          <w:rFonts w:ascii="Times New Roman" w:hAnsi="Times New Roman" w:cs="Times New Roman"/>
          <w:sz w:val="24"/>
          <w:szCs w:val="24"/>
        </w:rPr>
        <w:t xml:space="preserve"> 32</w:t>
      </w:r>
      <w:r w:rsidR="00F85937" w:rsidRPr="0082637E">
        <w:rPr>
          <w:rFonts w:ascii="Times New Roman" w:hAnsi="Times New Roman" w:cs="Times New Roman"/>
          <w:sz w:val="24"/>
          <w:szCs w:val="24"/>
        </w:rPr>
        <w:t>,</w:t>
      </w:r>
      <w:r w:rsidR="00B960F5" w:rsidRPr="0082637E">
        <w:rPr>
          <w:rFonts w:ascii="Times New Roman" w:hAnsi="Times New Roman" w:cs="Times New Roman"/>
          <w:sz w:val="24"/>
          <w:szCs w:val="24"/>
        </w:rPr>
        <w:t>6</w:t>
      </w:r>
      <w:r w:rsidR="00F85937" w:rsidRPr="0082637E">
        <w:rPr>
          <w:rFonts w:ascii="Times New Roman" w:hAnsi="Times New Roman" w:cs="Times New Roman"/>
          <w:sz w:val="24"/>
          <w:szCs w:val="24"/>
        </w:rPr>
        <w:t xml:space="preserve"> миллиарда рублей);</w:t>
      </w:r>
    </w:p>
    <w:p w:rsidR="00B960F5" w:rsidRPr="0082637E" w:rsidRDefault="00F85937" w:rsidP="00F85937">
      <w:pPr>
        <w:spacing w:after="0" w:line="240" w:lineRule="auto"/>
        <w:rPr>
          <w:rFonts w:ascii="Times New Roman" w:hAnsi="Times New Roman" w:cs="Times New Roman"/>
          <w:sz w:val="24"/>
          <w:szCs w:val="24"/>
        </w:rPr>
      </w:pPr>
      <w:r w:rsidRPr="0082637E">
        <w:rPr>
          <w:rFonts w:ascii="Times New Roman" w:hAnsi="Times New Roman" w:cs="Times New Roman"/>
          <w:sz w:val="24"/>
          <w:szCs w:val="24"/>
        </w:rPr>
        <w:t>- п</w:t>
      </w:r>
      <w:r w:rsidR="00B960F5" w:rsidRPr="0082637E">
        <w:rPr>
          <w:rFonts w:ascii="Times New Roman" w:hAnsi="Times New Roman" w:cs="Times New Roman"/>
          <w:sz w:val="24"/>
          <w:szCs w:val="24"/>
        </w:rPr>
        <w:t xml:space="preserve">о имущественным налогам </w:t>
      </w:r>
      <w:r w:rsidRPr="0082637E">
        <w:rPr>
          <w:rFonts w:ascii="Times New Roman" w:hAnsi="Times New Roman" w:cs="Times New Roman"/>
          <w:sz w:val="24"/>
          <w:szCs w:val="24"/>
        </w:rPr>
        <w:t xml:space="preserve">– </w:t>
      </w:r>
      <w:r w:rsidR="00B960F5" w:rsidRPr="0082637E">
        <w:rPr>
          <w:rFonts w:ascii="Times New Roman" w:hAnsi="Times New Roman" w:cs="Times New Roman"/>
          <w:sz w:val="24"/>
          <w:szCs w:val="24"/>
        </w:rPr>
        <w:t xml:space="preserve">на 2% </w:t>
      </w:r>
      <w:r w:rsidRPr="0082637E">
        <w:rPr>
          <w:rFonts w:ascii="Times New Roman" w:hAnsi="Times New Roman" w:cs="Times New Roman"/>
          <w:sz w:val="24"/>
          <w:szCs w:val="24"/>
        </w:rPr>
        <w:t>(поступило</w:t>
      </w:r>
      <w:r w:rsidR="00B960F5" w:rsidRPr="0082637E">
        <w:rPr>
          <w:rFonts w:ascii="Times New Roman" w:hAnsi="Times New Roman" w:cs="Times New Roman"/>
          <w:sz w:val="24"/>
          <w:szCs w:val="24"/>
        </w:rPr>
        <w:t xml:space="preserve"> 16</w:t>
      </w:r>
      <w:r w:rsidRPr="0082637E">
        <w:rPr>
          <w:rFonts w:ascii="Times New Roman" w:hAnsi="Times New Roman" w:cs="Times New Roman"/>
          <w:sz w:val="24"/>
          <w:szCs w:val="24"/>
        </w:rPr>
        <w:t>,</w:t>
      </w:r>
      <w:r w:rsidR="00B960F5" w:rsidRPr="0082637E">
        <w:rPr>
          <w:rFonts w:ascii="Times New Roman" w:hAnsi="Times New Roman" w:cs="Times New Roman"/>
          <w:sz w:val="24"/>
          <w:szCs w:val="24"/>
        </w:rPr>
        <w:t>4</w:t>
      </w:r>
      <w:r w:rsidRPr="0082637E">
        <w:rPr>
          <w:rFonts w:ascii="Times New Roman" w:hAnsi="Times New Roman" w:cs="Times New Roman"/>
          <w:sz w:val="24"/>
          <w:szCs w:val="24"/>
        </w:rPr>
        <w:t xml:space="preserve"> миллиарда рублей).</w:t>
      </w:r>
    </w:p>
    <w:p w:rsidR="00B960F5" w:rsidRPr="0082637E" w:rsidRDefault="00B960F5" w:rsidP="00F85937">
      <w:pPr>
        <w:spacing w:after="0" w:line="240" w:lineRule="auto"/>
        <w:rPr>
          <w:rFonts w:ascii="Times New Roman" w:hAnsi="Times New Roman" w:cs="Times New Roman"/>
          <w:sz w:val="24"/>
          <w:szCs w:val="24"/>
        </w:rPr>
      </w:pPr>
    </w:p>
    <w:p w:rsidR="00B960F5" w:rsidRPr="001D0D9D" w:rsidRDefault="00B960F5" w:rsidP="00D364D1">
      <w:pPr>
        <w:spacing w:line="240" w:lineRule="auto"/>
        <w:rPr>
          <w:rFonts w:ascii="Times New Roman" w:hAnsi="Times New Roman"/>
          <w:b/>
          <w:color w:val="000000"/>
          <w:sz w:val="24"/>
          <w:szCs w:val="24"/>
          <w:lang w:val="en-US"/>
        </w:rPr>
      </w:pPr>
      <w:r w:rsidRPr="00B960F5">
        <w:rPr>
          <w:rFonts w:ascii="Times New Roman" w:hAnsi="Times New Roman"/>
          <w:b/>
          <w:color w:val="000000"/>
          <w:sz w:val="24"/>
          <w:szCs w:val="24"/>
        </w:rPr>
        <w:t>Как в этом году граждане уплачивали налоги на имущество, рассчитанные по кадастровой стоимости?</w:t>
      </w:r>
    </w:p>
    <w:p w:rsidR="0082637E" w:rsidRPr="00F85937" w:rsidRDefault="0082637E" w:rsidP="0082637E">
      <w:pPr>
        <w:spacing w:after="0" w:line="240" w:lineRule="auto"/>
        <w:rPr>
          <w:rFonts w:ascii="Times New Roman" w:hAnsi="Times New Roman"/>
          <w:color w:val="000000"/>
          <w:sz w:val="24"/>
          <w:szCs w:val="24"/>
        </w:rPr>
      </w:pPr>
      <w:r>
        <w:rPr>
          <w:rFonts w:ascii="Times New Roman" w:hAnsi="Times New Roman"/>
          <w:color w:val="000000"/>
          <w:sz w:val="24"/>
          <w:szCs w:val="24"/>
        </w:rPr>
        <w:t>В</w:t>
      </w:r>
      <w:r w:rsidRPr="00F85937">
        <w:rPr>
          <w:rFonts w:ascii="Times New Roman" w:hAnsi="Times New Roman"/>
          <w:color w:val="000000"/>
          <w:sz w:val="24"/>
          <w:szCs w:val="24"/>
        </w:rPr>
        <w:t xml:space="preserve"> прошедшем году </w:t>
      </w:r>
      <w:r w:rsidR="00BE6F0C">
        <w:rPr>
          <w:rFonts w:ascii="Times New Roman" w:hAnsi="Times New Roman"/>
          <w:color w:val="000000"/>
          <w:sz w:val="24"/>
          <w:szCs w:val="24"/>
        </w:rPr>
        <w:t>срок</w:t>
      </w:r>
      <w:r w:rsidR="0080146B">
        <w:rPr>
          <w:rFonts w:ascii="Times New Roman" w:hAnsi="Times New Roman"/>
          <w:color w:val="000000"/>
          <w:sz w:val="24"/>
          <w:szCs w:val="24"/>
        </w:rPr>
        <w:t xml:space="preserve"> уплаты имущественных налогов был перенесен </w:t>
      </w:r>
      <w:r w:rsidR="00BE6F0C">
        <w:rPr>
          <w:rFonts w:ascii="Times New Roman" w:hAnsi="Times New Roman"/>
          <w:color w:val="000000"/>
          <w:sz w:val="24"/>
          <w:szCs w:val="24"/>
        </w:rPr>
        <w:t>с 1 октября на 1 декабря, измен</w:t>
      </w:r>
      <w:r w:rsidR="0080146B">
        <w:rPr>
          <w:rFonts w:ascii="Times New Roman" w:hAnsi="Times New Roman"/>
          <w:color w:val="000000"/>
          <w:sz w:val="24"/>
          <w:szCs w:val="24"/>
        </w:rPr>
        <w:t>ился</w:t>
      </w:r>
      <w:r>
        <w:rPr>
          <w:rFonts w:ascii="Times New Roman" w:hAnsi="Times New Roman"/>
          <w:color w:val="000000"/>
          <w:sz w:val="24"/>
          <w:szCs w:val="24"/>
        </w:rPr>
        <w:t xml:space="preserve"> </w:t>
      </w:r>
      <w:r w:rsidR="001D04E7">
        <w:rPr>
          <w:rFonts w:ascii="Times New Roman" w:hAnsi="Times New Roman"/>
          <w:color w:val="000000"/>
          <w:sz w:val="24"/>
          <w:szCs w:val="24"/>
        </w:rPr>
        <w:t>поряд</w:t>
      </w:r>
      <w:r w:rsidR="0080146B">
        <w:rPr>
          <w:rFonts w:ascii="Times New Roman" w:hAnsi="Times New Roman"/>
          <w:color w:val="000000"/>
          <w:sz w:val="24"/>
          <w:szCs w:val="24"/>
        </w:rPr>
        <w:t>ок</w:t>
      </w:r>
      <w:r w:rsidR="001D04E7">
        <w:rPr>
          <w:rFonts w:ascii="Times New Roman" w:hAnsi="Times New Roman"/>
          <w:color w:val="000000"/>
          <w:sz w:val="24"/>
          <w:szCs w:val="24"/>
        </w:rPr>
        <w:t xml:space="preserve"> исчисления налога на имущество и </w:t>
      </w:r>
      <w:r w:rsidR="00BE6F0C">
        <w:rPr>
          <w:rFonts w:ascii="Times New Roman" w:hAnsi="Times New Roman"/>
          <w:color w:val="000000"/>
          <w:sz w:val="24"/>
          <w:szCs w:val="24"/>
        </w:rPr>
        <w:t>технологи</w:t>
      </w:r>
      <w:r w:rsidR="0080146B">
        <w:rPr>
          <w:rFonts w:ascii="Times New Roman" w:hAnsi="Times New Roman"/>
          <w:color w:val="000000"/>
          <w:sz w:val="24"/>
          <w:szCs w:val="24"/>
        </w:rPr>
        <w:t>я</w:t>
      </w:r>
      <w:r w:rsidR="00BE6F0C">
        <w:rPr>
          <w:rFonts w:ascii="Times New Roman" w:hAnsi="Times New Roman"/>
          <w:color w:val="000000"/>
          <w:sz w:val="24"/>
          <w:szCs w:val="24"/>
        </w:rPr>
        <w:t xml:space="preserve"> формирования и направления </w:t>
      </w:r>
      <w:r w:rsidR="001D04E7">
        <w:rPr>
          <w:rFonts w:ascii="Times New Roman" w:hAnsi="Times New Roman"/>
          <w:color w:val="000000"/>
          <w:sz w:val="24"/>
          <w:szCs w:val="24"/>
        </w:rPr>
        <w:t>налоговых уведомлений физическим лицам</w:t>
      </w:r>
      <w:r>
        <w:rPr>
          <w:rFonts w:ascii="Times New Roman" w:hAnsi="Times New Roman"/>
          <w:color w:val="000000"/>
          <w:sz w:val="24"/>
          <w:szCs w:val="24"/>
        </w:rPr>
        <w:t>.</w:t>
      </w:r>
    </w:p>
    <w:p w:rsidR="001D04E7" w:rsidRPr="0055550C" w:rsidRDefault="0080146B" w:rsidP="0055550C">
      <w:pPr>
        <w:spacing w:after="0" w:line="240" w:lineRule="auto"/>
        <w:rPr>
          <w:rFonts w:ascii="Times New Roman" w:hAnsi="Times New Roman"/>
          <w:color w:val="000000"/>
          <w:sz w:val="24"/>
          <w:szCs w:val="24"/>
        </w:rPr>
      </w:pPr>
      <w:r>
        <w:rPr>
          <w:rFonts w:ascii="Times New Roman" w:hAnsi="Times New Roman"/>
          <w:color w:val="000000"/>
          <w:sz w:val="24"/>
          <w:szCs w:val="24"/>
        </w:rPr>
        <w:t>Ф</w:t>
      </w:r>
      <w:r w:rsidR="001D04E7" w:rsidRPr="0055550C">
        <w:rPr>
          <w:rFonts w:ascii="Times New Roman" w:hAnsi="Times New Roman"/>
          <w:color w:val="000000"/>
          <w:sz w:val="24"/>
          <w:szCs w:val="24"/>
        </w:rPr>
        <w:t>изическому лицу, имеющему в собственности объекты налогообложения, формир</w:t>
      </w:r>
      <w:r>
        <w:rPr>
          <w:rFonts w:ascii="Times New Roman" w:hAnsi="Times New Roman"/>
          <w:color w:val="000000"/>
          <w:sz w:val="24"/>
          <w:szCs w:val="24"/>
        </w:rPr>
        <w:t>овалось</w:t>
      </w:r>
      <w:r w:rsidR="001D04E7" w:rsidRPr="0055550C">
        <w:rPr>
          <w:rFonts w:ascii="Times New Roman" w:hAnsi="Times New Roman"/>
          <w:color w:val="000000"/>
          <w:sz w:val="24"/>
          <w:szCs w:val="24"/>
        </w:rPr>
        <w:t xml:space="preserve"> и направля</w:t>
      </w:r>
      <w:r>
        <w:rPr>
          <w:rFonts w:ascii="Times New Roman" w:hAnsi="Times New Roman"/>
          <w:color w:val="000000"/>
          <w:sz w:val="24"/>
          <w:szCs w:val="24"/>
        </w:rPr>
        <w:t>лось</w:t>
      </w:r>
      <w:r w:rsidR="001D04E7" w:rsidRPr="0055550C">
        <w:rPr>
          <w:rFonts w:ascii="Times New Roman" w:hAnsi="Times New Roman"/>
          <w:color w:val="000000"/>
          <w:sz w:val="24"/>
          <w:szCs w:val="24"/>
        </w:rPr>
        <w:t xml:space="preserve"> сводное налоговое уведомление на уплату имущественных налогов по всем объектам имущества, находящимся на территории России.</w:t>
      </w:r>
      <w:r w:rsidR="00482815">
        <w:rPr>
          <w:rFonts w:ascii="Times New Roman" w:hAnsi="Times New Roman"/>
          <w:color w:val="000000"/>
          <w:sz w:val="24"/>
          <w:szCs w:val="24"/>
        </w:rPr>
        <w:t xml:space="preserve"> Жи</w:t>
      </w:r>
      <w:r w:rsidR="001D04E7" w:rsidRPr="0055550C">
        <w:rPr>
          <w:rFonts w:ascii="Times New Roman" w:hAnsi="Times New Roman"/>
          <w:color w:val="000000"/>
          <w:sz w:val="24"/>
          <w:szCs w:val="24"/>
        </w:rPr>
        <w:t>телям</w:t>
      </w:r>
      <w:r w:rsidR="00BE6F0C" w:rsidRPr="0055550C">
        <w:rPr>
          <w:rFonts w:ascii="Times New Roman" w:hAnsi="Times New Roman"/>
          <w:color w:val="000000"/>
          <w:sz w:val="24"/>
          <w:szCs w:val="24"/>
        </w:rPr>
        <w:t xml:space="preserve"> Новосибирской области </w:t>
      </w:r>
      <w:r w:rsidR="00482815">
        <w:rPr>
          <w:rFonts w:ascii="Times New Roman" w:hAnsi="Times New Roman"/>
          <w:color w:val="000000"/>
          <w:sz w:val="24"/>
          <w:szCs w:val="24"/>
        </w:rPr>
        <w:t xml:space="preserve">было </w:t>
      </w:r>
      <w:r w:rsidR="00BE6F0C" w:rsidRPr="0055550C">
        <w:rPr>
          <w:rFonts w:ascii="Times New Roman" w:hAnsi="Times New Roman"/>
          <w:color w:val="000000"/>
          <w:sz w:val="24"/>
          <w:szCs w:val="24"/>
        </w:rPr>
        <w:t>сформировано 1215 тысяч налоговых уведомлений</w:t>
      </w:r>
      <w:r w:rsidR="001D04E7" w:rsidRPr="0055550C">
        <w:rPr>
          <w:rFonts w:ascii="Times New Roman" w:hAnsi="Times New Roman"/>
          <w:color w:val="000000"/>
          <w:sz w:val="24"/>
          <w:szCs w:val="24"/>
        </w:rPr>
        <w:t>.</w:t>
      </w:r>
    </w:p>
    <w:p w:rsidR="00245B1B" w:rsidRPr="009E2212" w:rsidRDefault="001D04E7" w:rsidP="00245B1B">
      <w:pPr>
        <w:spacing w:after="0" w:line="240" w:lineRule="auto"/>
        <w:rPr>
          <w:rFonts w:ascii="Times New Roman" w:hAnsi="Times New Roman"/>
          <w:color w:val="000000"/>
          <w:sz w:val="24"/>
          <w:szCs w:val="24"/>
        </w:rPr>
      </w:pPr>
      <w:r w:rsidRPr="0055550C">
        <w:rPr>
          <w:rFonts w:ascii="Times New Roman" w:hAnsi="Times New Roman"/>
          <w:color w:val="000000"/>
          <w:sz w:val="24"/>
          <w:szCs w:val="24"/>
        </w:rPr>
        <w:t>При этом пользователям «Личного кабинета налогоплательщика для физических лиц» уведомления направлены только в</w:t>
      </w:r>
      <w:r w:rsidR="00BE6F0C" w:rsidRPr="0055550C">
        <w:rPr>
          <w:rFonts w:ascii="Times New Roman" w:hAnsi="Times New Roman"/>
          <w:color w:val="000000"/>
          <w:sz w:val="24"/>
          <w:szCs w:val="24"/>
        </w:rPr>
        <w:t xml:space="preserve"> </w:t>
      </w:r>
      <w:r w:rsidRPr="0055550C">
        <w:rPr>
          <w:rFonts w:ascii="Times New Roman" w:hAnsi="Times New Roman"/>
          <w:color w:val="000000"/>
          <w:sz w:val="24"/>
          <w:szCs w:val="24"/>
        </w:rPr>
        <w:t xml:space="preserve">электронном виде. Таких уведомлений сформировано </w:t>
      </w:r>
      <w:r w:rsidR="00BE6F0C" w:rsidRPr="0055550C">
        <w:rPr>
          <w:rFonts w:ascii="Times New Roman" w:hAnsi="Times New Roman"/>
          <w:color w:val="000000"/>
          <w:sz w:val="24"/>
          <w:szCs w:val="24"/>
        </w:rPr>
        <w:t>259 тысяч</w:t>
      </w:r>
      <w:r w:rsidRPr="0055550C">
        <w:rPr>
          <w:rFonts w:ascii="Times New Roman" w:hAnsi="Times New Roman"/>
          <w:color w:val="000000"/>
          <w:sz w:val="24"/>
          <w:szCs w:val="24"/>
        </w:rPr>
        <w:t>.</w:t>
      </w:r>
      <w:r w:rsidR="00245B1B">
        <w:rPr>
          <w:rFonts w:ascii="Times New Roman" w:hAnsi="Times New Roman"/>
          <w:color w:val="000000"/>
          <w:sz w:val="24"/>
          <w:szCs w:val="24"/>
        </w:rPr>
        <w:t xml:space="preserve"> </w:t>
      </w:r>
      <w:r w:rsidR="00245B1B" w:rsidRPr="00966D7A">
        <w:rPr>
          <w:rFonts w:ascii="Times New Roman" w:hAnsi="Times New Roman" w:cs="Times New Roman"/>
          <w:sz w:val="24"/>
          <w:szCs w:val="24"/>
        </w:rPr>
        <w:t>В Новосибирской области сервис подключили уже почти 550 тысяч жителей – пятая часть населения.</w:t>
      </w:r>
    </w:p>
    <w:p w:rsidR="00BE6F0C" w:rsidRPr="0055550C" w:rsidRDefault="001D04E7" w:rsidP="0055550C">
      <w:pPr>
        <w:spacing w:after="0" w:line="240" w:lineRule="auto"/>
        <w:rPr>
          <w:rFonts w:ascii="Times New Roman" w:hAnsi="Times New Roman"/>
          <w:color w:val="000000"/>
          <w:sz w:val="24"/>
          <w:szCs w:val="24"/>
        </w:rPr>
      </w:pPr>
      <w:r w:rsidRPr="0055550C">
        <w:rPr>
          <w:rFonts w:ascii="Times New Roman" w:hAnsi="Times New Roman"/>
          <w:color w:val="000000"/>
          <w:sz w:val="24"/>
          <w:szCs w:val="24"/>
        </w:rPr>
        <w:t>На бумажных носителях филиал Федерального казенного учреждения</w:t>
      </w:r>
      <w:r w:rsidR="00BE6F0C" w:rsidRPr="0055550C">
        <w:rPr>
          <w:rFonts w:ascii="Times New Roman" w:hAnsi="Times New Roman"/>
          <w:color w:val="000000"/>
          <w:sz w:val="24"/>
          <w:szCs w:val="24"/>
        </w:rPr>
        <w:t xml:space="preserve"> </w:t>
      </w:r>
      <w:r w:rsidR="0055550C" w:rsidRPr="0055550C">
        <w:rPr>
          <w:rFonts w:ascii="Times New Roman" w:hAnsi="Times New Roman"/>
          <w:color w:val="000000"/>
          <w:sz w:val="24"/>
          <w:szCs w:val="24"/>
        </w:rPr>
        <w:t>«Налог-Сервис» изготов</w:t>
      </w:r>
      <w:r w:rsidR="0055550C">
        <w:rPr>
          <w:rFonts w:ascii="Times New Roman" w:hAnsi="Times New Roman"/>
          <w:color w:val="000000"/>
          <w:sz w:val="24"/>
          <w:szCs w:val="24"/>
        </w:rPr>
        <w:t>ил</w:t>
      </w:r>
      <w:r w:rsidR="0055550C" w:rsidRPr="0055550C">
        <w:rPr>
          <w:rFonts w:ascii="Times New Roman" w:hAnsi="Times New Roman"/>
          <w:color w:val="000000"/>
          <w:sz w:val="24"/>
          <w:szCs w:val="24"/>
        </w:rPr>
        <w:t xml:space="preserve"> </w:t>
      </w:r>
      <w:r w:rsidR="00BE6F0C" w:rsidRPr="0055550C">
        <w:rPr>
          <w:rFonts w:ascii="Times New Roman" w:hAnsi="Times New Roman"/>
          <w:color w:val="000000"/>
          <w:sz w:val="24"/>
          <w:szCs w:val="24"/>
        </w:rPr>
        <w:t xml:space="preserve">956 тысяч </w:t>
      </w:r>
      <w:r w:rsidR="0055550C" w:rsidRPr="0055550C">
        <w:rPr>
          <w:rFonts w:ascii="Times New Roman" w:hAnsi="Times New Roman"/>
          <w:color w:val="000000"/>
          <w:sz w:val="24"/>
          <w:szCs w:val="24"/>
        </w:rPr>
        <w:t xml:space="preserve">налоговых уведомлений, первая передача которых </w:t>
      </w:r>
      <w:r w:rsidR="0055550C">
        <w:rPr>
          <w:rFonts w:ascii="Times New Roman" w:hAnsi="Times New Roman"/>
          <w:color w:val="000000"/>
          <w:sz w:val="24"/>
          <w:szCs w:val="24"/>
        </w:rPr>
        <w:t>Н</w:t>
      </w:r>
      <w:r w:rsidR="0055550C" w:rsidRPr="0055550C">
        <w:rPr>
          <w:rFonts w:ascii="Times New Roman" w:hAnsi="Times New Roman"/>
          <w:color w:val="000000"/>
          <w:sz w:val="24"/>
          <w:szCs w:val="24"/>
        </w:rPr>
        <w:t>овосибирскому филиалу «Почты России» состоялась, в связи с переносом срока уплаты, только 1 октября.</w:t>
      </w:r>
    </w:p>
    <w:p w:rsidR="00B960F5" w:rsidRPr="0055550C" w:rsidRDefault="0055550C" w:rsidP="0055550C">
      <w:pPr>
        <w:spacing w:after="0" w:line="240" w:lineRule="auto"/>
        <w:rPr>
          <w:rFonts w:ascii="Times New Roman" w:hAnsi="Times New Roman"/>
          <w:color w:val="000000"/>
          <w:sz w:val="24"/>
          <w:szCs w:val="24"/>
        </w:rPr>
      </w:pPr>
      <w:r w:rsidRPr="0055550C">
        <w:rPr>
          <w:rFonts w:ascii="Times New Roman" w:hAnsi="Times New Roman"/>
          <w:color w:val="000000"/>
          <w:sz w:val="24"/>
          <w:szCs w:val="24"/>
        </w:rPr>
        <w:t xml:space="preserve">Тем физическим лицам, у которых </w:t>
      </w:r>
      <w:r w:rsidR="00B960F5" w:rsidRPr="0055550C">
        <w:rPr>
          <w:rFonts w:ascii="Times New Roman" w:hAnsi="Times New Roman"/>
          <w:color w:val="000000"/>
          <w:sz w:val="24"/>
          <w:szCs w:val="24"/>
        </w:rPr>
        <w:t>общая сумма имущественных налогов (налога на имущество физических лиц, земельного и транспортного налогов), исчисленная налоговым органом, составила менее 100 рублей</w:t>
      </w:r>
      <w:r w:rsidRPr="0055550C">
        <w:rPr>
          <w:rFonts w:ascii="Times New Roman" w:hAnsi="Times New Roman"/>
          <w:color w:val="000000"/>
          <w:sz w:val="24"/>
          <w:szCs w:val="24"/>
        </w:rPr>
        <w:t>,</w:t>
      </w:r>
      <w:r w:rsidR="00B960F5" w:rsidRPr="0055550C">
        <w:rPr>
          <w:rFonts w:ascii="Times New Roman" w:hAnsi="Times New Roman"/>
          <w:color w:val="000000"/>
          <w:sz w:val="24"/>
          <w:szCs w:val="24"/>
        </w:rPr>
        <w:t xml:space="preserve"> налоговое уведомление не направлялось</w:t>
      </w:r>
      <w:r w:rsidRPr="0055550C">
        <w:rPr>
          <w:rFonts w:ascii="Times New Roman" w:hAnsi="Times New Roman"/>
          <w:color w:val="000000"/>
          <w:sz w:val="24"/>
          <w:szCs w:val="24"/>
        </w:rPr>
        <w:t>.</w:t>
      </w:r>
      <w:r w:rsidR="00B960F5" w:rsidRPr="0055550C">
        <w:rPr>
          <w:rFonts w:ascii="Times New Roman" w:hAnsi="Times New Roman"/>
          <w:color w:val="000000"/>
          <w:sz w:val="24"/>
          <w:szCs w:val="24"/>
        </w:rPr>
        <w:t xml:space="preserve"> </w:t>
      </w:r>
      <w:r w:rsidRPr="0055550C">
        <w:rPr>
          <w:rFonts w:ascii="Times New Roman" w:hAnsi="Times New Roman"/>
          <w:color w:val="000000"/>
          <w:sz w:val="24"/>
          <w:szCs w:val="24"/>
        </w:rPr>
        <w:t>По этой причине</w:t>
      </w:r>
      <w:r w:rsidR="00B960F5" w:rsidRPr="0055550C">
        <w:rPr>
          <w:rFonts w:ascii="Times New Roman" w:hAnsi="Times New Roman"/>
          <w:color w:val="000000"/>
          <w:sz w:val="24"/>
          <w:szCs w:val="24"/>
        </w:rPr>
        <w:t xml:space="preserve"> </w:t>
      </w:r>
      <w:r w:rsidR="00482815" w:rsidRPr="0055550C">
        <w:rPr>
          <w:rFonts w:ascii="Times New Roman" w:hAnsi="Times New Roman"/>
          <w:color w:val="000000"/>
          <w:sz w:val="24"/>
          <w:szCs w:val="24"/>
        </w:rPr>
        <w:t xml:space="preserve">не получили налоговые уведомления </w:t>
      </w:r>
      <w:r w:rsidR="00B960F5" w:rsidRPr="0055550C">
        <w:rPr>
          <w:rFonts w:ascii="Times New Roman" w:hAnsi="Times New Roman"/>
          <w:color w:val="000000"/>
          <w:sz w:val="24"/>
          <w:szCs w:val="24"/>
        </w:rPr>
        <w:t>276,4 тыс</w:t>
      </w:r>
      <w:r w:rsidRPr="0055550C">
        <w:rPr>
          <w:rFonts w:ascii="Times New Roman" w:hAnsi="Times New Roman"/>
          <w:color w:val="000000"/>
          <w:sz w:val="24"/>
          <w:szCs w:val="24"/>
        </w:rPr>
        <w:t>ячи</w:t>
      </w:r>
      <w:r w:rsidR="00B960F5" w:rsidRPr="0055550C">
        <w:rPr>
          <w:rFonts w:ascii="Times New Roman" w:hAnsi="Times New Roman"/>
          <w:color w:val="000000"/>
          <w:sz w:val="24"/>
          <w:szCs w:val="24"/>
        </w:rPr>
        <w:t xml:space="preserve"> человек.</w:t>
      </w:r>
    </w:p>
    <w:p w:rsidR="00B960F5" w:rsidRPr="009E2212" w:rsidRDefault="00B960F5" w:rsidP="009E2212">
      <w:pPr>
        <w:spacing w:after="0" w:line="240" w:lineRule="auto"/>
        <w:rPr>
          <w:rFonts w:ascii="Times New Roman" w:hAnsi="Times New Roman"/>
          <w:color w:val="000000"/>
          <w:sz w:val="24"/>
          <w:szCs w:val="24"/>
        </w:rPr>
      </w:pPr>
      <w:r w:rsidRPr="009E2212">
        <w:rPr>
          <w:rFonts w:ascii="Times New Roman" w:hAnsi="Times New Roman"/>
          <w:color w:val="000000"/>
          <w:sz w:val="24"/>
          <w:szCs w:val="24"/>
        </w:rPr>
        <w:t xml:space="preserve">Общая </w:t>
      </w:r>
      <w:r w:rsidR="0055550C" w:rsidRPr="009E2212">
        <w:rPr>
          <w:rFonts w:ascii="Times New Roman" w:hAnsi="Times New Roman"/>
          <w:color w:val="000000"/>
          <w:sz w:val="24"/>
          <w:szCs w:val="24"/>
        </w:rPr>
        <w:t>с</w:t>
      </w:r>
      <w:r w:rsidRPr="009E2212">
        <w:rPr>
          <w:rFonts w:ascii="Times New Roman" w:hAnsi="Times New Roman"/>
          <w:color w:val="000000"/>
          <w:sz w:val="24"/>
          <w:szCs w:val="24"/>
        </w:rPr>
        <w:t>умма имущественных налогов, исчисленная физическим лицам в 2016 году</w:t>
      </w:r>
      <w:r w:rsidR="0055550C" w:rsidRPr="009E2212">
        <w:rPr>
          <w:rFonts w:ascii="Times New Roman" w:hAnsi="Times New Roman"/>
          <w:color w:val="000000"/>
          <w:sz w:val="24"/>
          <w:szCs w:val="24"/>
        </w:rPr>
        <w:t>,</w:t>
      </w:r>
      <w:r w:rsidRPr="009E2212">
        <w:rPr>
          <w:rFonts w:ascii="Times New Roman" w:hAnsi="Times New Roman"/>
          <w:color w:val="000000"/>
          <w:sz w:val="24"/>
          <w:szCs w:val="24"/>
        </w:rPr>
        <w:t xml:space="preserve"> составила 3018,4 </w:t>
      </w:r>
      <w:r w:rsidR="0055550C" w:rsidRPr="009E2212">
        <w:rPr>
          <w:rFonts w:ascii="Times New Roman" w:hAnsi="Times New Roman"/>
          <w:color w:val="000000"/>
          <w:sz w:val="24"/>
          <w:szCs w:val="24"/>
        </w:rPr>
        <w:t>миллиона рублей</w:t>
      </w:r>
      <w:r w:rsidRPr="009E2212">
        <w:rPr>
          <w:rFonts w:ascii="Times New Roman" w:hAnsi="Times New Roman"/>
          <w:color w:val="000000"/>
          <w:sz w:val="24"/>
          <w:szCs w:val="24"/>
        </w:rPr>
        <w:t xml:space="preserve">, что на 211 </w:t>
      </w:r>
      <w:r w:rsidR="0055550C" w:rsidRPr="009E2212">
        <w:rPr>
          <w:rFonts w:ascii="Times New Roman" w:hAnsi="Times New Roman"/>
          <w:color w:val="000000"/>
          <w:sz w:val="24"/>
          <w:szCs w:val="24"/>
        </w:rPr>
        <w:t>миллионов рублей</w:t>
      </w:r>
      <w:r w:rsidRPr="009E2212">
        <w:rPr>
          <w:rFonts w:ascii="Times New Roman" w:hAnsi="Times New Roman"/>
          <w:color w:val="000000"/>
          <w:sz w:val="24"/>
          <w:szCs w:val="24"/>
        </w:rPr>
        <w:t xml:space="preserve"> </w:t>
      </w:r>
      <w:r w:rsidR="0055550C" w:rsidRPr="009E2212">
        <w:rPr>
          <w:rFonts w:ascii="Times New Roman" w:hAnsi="Times New Roman"/>
          <w:color w:val="000000"/>
          <w:sz w:val="24"/>
          <w:szCs w:val="24"/>
        </w:rPr>
        <w:t>или на 7,5% больше, чем в</w:t>
      </w:r>
      <w:r w:rsidRPr="009E2212">
        <w:rPr>
          <w:rFonts w:ascii="Times New Roman" w:hAnsi="Times New Roman"/>
          <w:color w:val="000000"/>
          <w:sz w:val="24"/>
          <w:szCs w:val="24"/>
        </w:rPr>
        <w:t xml:space="preserve"> 2015 год</w:t>
      </w:r>
      <w:r w:rsidR="0055550C" w:rsidRPr="009E2212">
        <w:rPr>
          <w:rFonts w:ascii="Times New Roman" w:hAnsi="Times New Roman"/>
          <w:color w:val="000000"/>
          <w:sz w:val="24"/>
          <w:szCs w:val="24"/>
        </w:rPr>
        <w:t>у</w:t>
      </w:r>
      <w:r w:rsidRPr="009E2212">
        <w:rPr>
          <w:rFonts w:ascii="Times New Roman" w:hAnsi="Times New Roman"/>
          <w:color w:val="000000"/>
          <w:sz w:val="24"/>
          <w:szCs w:val="24"/>
        </w:rPr>
        <w:t>.</w:t>
      </w:r>
    </w:p>
    <w:p w:rsidR="00B960F5" w:rsidRPr="009E2212" w:rsidRDefault="0055550C" w:rsidP="009E2212">
      <w:pPr>
        <w:spacing w:after="0" w:line="240" w:lineRule="auto"/>
        <w:rPr>
          <w:rFonts w:ascii="Times New Roman" w:hAnsi="Times New Roman"/>
          <w:color w:val="000000"/>
          <w:sz w:val="24"/>
          <w:szCs w:val="24"/>
        </w:rPr>
      </w:pPr>
      <w:r w:rsidRPr="009E2212">
        <w:rPr>
          <w:rFonts w:ascii="Times New Roman" w:hAnsi="Times New Roman"/>
          <w:color w:val="000000"/>
          <w:sz w:val="24"/>
          <w:szCs w:val="24"/>
        </w:rPr>
        <w:t>Из этой суммы</w:t>
      </w:r>
      <w:r w:rsidR="00B960F5" w:rsidRPr="009E2212">
        <w:rPr>
          <w:rFonts w:ascii="Times New Roman" w:hAnsi="Times New Roman"/>
          <w:color w:val="000000"/>
          <w:sz w:val="24"/>
          <w:szCs w:val="24"/>
        </w:rPr>
        <w:t xml:space="preserve"> 73,1% </w:t>
      </w:r>
      <w:r w:rsidRPr="009E2212">
        <w:rPr>
          <w:rFonts w:ascii="Times New Roman" w:hAnsi="Times New Roman"/>
          <w:color w:val="000000"/>
          <w:sz w:val="24"/>
          <w:szCs w:val="24"/>
        </w:rPr>
        <w:t>составил</w:t>
      </w:r>
      <w:r w:rsidR="00B960F5" w:rsidRPr="009E2212">
        <w:rPr>
          <w:rFonts w:ascii="Times New Roman" w:hAnsi="Times New Roman"/>
          <w:color w:val="000000"/>
          <w:sz w:val="24"/>
          <w:szCs w:val="24"/>
        </w:rPr>
        <w:t xml:space="preserve"> транспортный налог</w:t>
      </w:r>
      <w:r w:rsidRPr="009E2212">
        <w:rPr>
          <w:rFonts w:ascii="Times New Roman" w:hAnsi="Times New Roman"/>
          <w:color w:val="000000"/>
          <w:sz w:val="24"/>
          <w:szCs w:val="24"/>
        </w:rPr>
        <w:t>,</w:t>
      </w:r>
      <w:r w:rsidR="00B960F5" w:rsidRPr="009E2212">
        <w:rPr>
          <w:rFonts w:ascii="Times New Roman" w:hAnsi="Times New Roman"/>
          <w:color w:val="000000"/>
          <w:sz w:val="24"/>
          <w:szCs w:val="24"/>
        </w:rPr>
        <w:t xml:space="preserve"> 13,2% – налог на имущество физических лиц, 13,7% – земельный налог.</w:t>
      </w:r>
    </w:p>
    <w:p w:rsidR="00482815" w:rsidRDefault="00B960F5" w:rsidP="009E2212">
      <w:pPr>
        <w:spacing w:after="0" w:line="240" w:lineRule="auto"/>
        <w:rPr>
          <w:rFonts w:ascii="Times New Roman" w:hAnsi="Times New Roman"/>
          <w:color w:val="000000"/>
          <w:sz w:val="24"/>
          <w:szCs w:val="24"/>
        </w:rPr>
      </w:pPr>
      <w:r w:rsidRPr="009E2212">
        <w:rPr>
          <w:rFonts w:ascii="Times New Roman" w:hAnsi="Times New Roman"/>
          <w:color w:val="000000"/>
          <w:sz w:val="24"/>
          <w:szCs w:val="24"/>
        </w:rPr>
        <w:t>По состоянию на 1</w:t>
      </w:r>
      <w:r w:rsidR="0055550C" w:rsidRPr="009E2212">
        <w:rPr>
          <w:rFonts w:ascii="Times New Roman" w:hAnsi="Times New Roman"/>
          <w:color w:val="000000"/>
          <w:sz w:val="24"/>
          <w:szCs w:val="24"/>
        </w:rPr>
        <w:t xml:space="preserve"> января </w:t>
      </w:r>
      <w:r w:rsidRPr="009E2212">
        <w:rPr>
          <w:rFonts w:ascii="Times New Roman" w:hAnsi="Times New Roman"/>
          <w:color w:val="000000"/>
          <w:sz w:val="24"/>
          <w:szCs w:val="24"/>
        </w:rPr>
        <w:t>2017</w:t>
      </w:r>
      <w:r w:rsidR="0055550C" w:rsidRPr="009E2212">
        <w:rPr>
          <w:rFonts w:ascii="Times New Roman" w:hAnsi="Times New Roman"/>
          <w:color w:val="000000"/>
          <w:sz w:val="24"/>
          <w:szCs w:val="24"/>
        </w:rPr>
        <w:t xml:space="preserve"> года</w:t>
      </w:r>
      <w:r w:rsidRPr="009E2212">
        <w:rPr>
          <w:rFonts w:ascii="Times New Roman" w:hAnsi="Times New Roman"/>
          <w:color w:val="000000"/>
          <w:sz w:val="24"/>
          <w:szCs w:val="24"/>
        </w:rPr>
        <w:t xml:space="preserve"> физическими лицами уплачено 2290,4 </w:t>
      </w:r>
      <w:r w:rsidR="0055550C" w:rsidRPr="009E2212">
        <w:rPr>
          <w:rFonts w:ascii="Times New Roman" w:hAnsi="Times New Roman"/>
          <w:color w:val="000000"/>
          <w:sz w:val="24"/>
          <w:szCs w:val="24"/>
        </w:rPr>
        <w:t>миллиона рублей</w:t>
      </w:r>
      <w:r w:rsidRPr="009E2212">
        <w:rPr>
          <w:rFonts w:ascii="Times New Roman" w:hAnsi="Times New Roman"/>
          <w:color w:val="000000"/>
          <w:sz w:val="24"/>
          <w:szCs w:val="24"/>
        </w:rPr>
        <w:t>.</w:t>
      </w:r>
    </w:p>
    <w:p w:rsidR="00B960F5" w:rsidRPr="009E2212" w:rsidRDefault="00B960F5" w:rsidP="009E2212">
      <w:pPr>
        <w:spacing w:after="0" w:line="240" w:lineRule="auto"/>
        <w:rPr>
          <w:rFonts w:ascii="Times New Roman" w:hAnsi="Times New Roman"/>
          <w:color w:val="000000"/>
          <w:sz w:val="24"/>
          <w:szCs w:val="24"/>
        </w:rPr>
      </w:pPr>
      <w:r w:rsidRPr="009E2212">
        <w:rPr>
          <w:rFonts w:ascii="Times New Roman" w:hAnsi="Times New Roman"/>
          <w:color w:val="000000"/>
          <w:sz w:val="24"/>
          <w:szCs w:val="24"/>
        </w:rPr>
        <w:t xml:space="preserve">Таким образом, собираемость имущественных налогов в 2016 году составила </w:t>
      </w:r>
      <w:r w:rsidR="00A2003C">
        <w:rPr>
          <w:rFonts w:ascii="Times New Roman" w:hAnsi="Times New Roman"/>
          <w:color w:val="000000"/>
          <w:sz w:val="24"/>
          <w:szCs w:val="24"/>
        </w:rPr>
        <w:t>76</w:t>
      </w:r>
      <w:r w:rsidRPr="009E2212">
        <w:rPr>
          <w:rFonts w:ascii="Times New Roman" w:hAnsi="Times New Roman"/>
          <w:color w:val="000000"/>
          <w:sz w:val="24"/>
          <w:szCs w:val="24"/>
        </w:rPr>
        <w:t>%</w:t>
      </w:r>
      <w:r w:rsidR="00DF72D7" w:rsidRPr="009E2212">
        <w:rPr>
          <w:rFonts w:ascii="Times New Roman" w:hAnsi="Times New Roman"/>
          <w:color w:val="000000"/>
          <w:sz w:val="24"/>
          <w:szCs w:val="24"/>
        </w:rPr>
        <w:t xml:space="preserve"> против </w:t>
      </w:r>
      <w:r w:rsidRPr="009E2212">
        <w:rPr>
          <w:rFonts w:ascii="Times New Roman" w:hAnsi="Times New Roman"/>
          <w:color w:val="000000"/>
          <w:sz w:val="24"/>
          <w:szCs w:val="24"/>
        </w:rPr>
        <w:t>88%</w:t>
      </w:r>
      <w:r w:rsidR="00DF72D7" w:rsidRPr="009E2212">
        <w:rPr>
          <w:rFonts w:ascii="Times New Roman" w:hAnsi="Times New Roman"/>
          <w:color w:val="000000"/>
          <w:sz w:val="24"/>
          <w:szCs w:val="24"/>
        </w:rPr>
        <w:t xml:space="preserve"> в 2015 году</w:t>
      </w:r>
      <w:r w:rsidRPr="009E2212">
        <w:rPr>
          <w:rFonts w:ascii="Times New Roman" w:hAnsi="Times New Roman"/>
          <w:color w:val="000000"/>
          <w:sz w:val="24"/>
          <w:szCs w:val="24"/>
        </w:rPr>
        <w:t>.</w:t>
      </w:r>
      <w:r w:rsidR="00482815">
        <w:rPr>
          <w:rFonts w:ascii="Times New Roman" w:hAnsi="Times New Roman"/>
          <w:color w:val="000000"/>
          <w:sz w:val="24"/>
          <w:szCs w:val="24"/>
        </w:rPr>
        <w:t xml:space="preserve"> </w:t>
      </w:r>
      <w:r w:rsidR="00245B1B">
        <w:rPr>
          <w:rFonts w:ascii="Times New Roman" w:hAnsi="Times New Roman"/>
          <w:color w:val="000000"/>
          <w:sz w:val="24"/>
          <w:szCs w:val="24"/>
        </w:rPr>
        <w:t xml:space="preserve">Снижение </w:t>
      </w:r>
      <w:r w:rsidR="003D5C46">
        <w:rPr>
          <w:rFonts w:ascii="Times New Roman" w:hAnsi="Times New Roman"/>
          <w:color w:val="000000"/>
          <w:sz w:val="24"/>
          <w:szCs w:val="24"/>
        </w:rPr>
        <w:t xml:space="preserve">уровня </w:t>
      </w:r>
      <w:r w:rsidR="00245B1B">
        <w:rPr>
          <w:rFonts w:ascii="Times New Roman" w:hAnsi="Times New Roman"/>
          <w:color w:val="000000"/>
          <w:sz w:val="24"/>
          <w:szCs w:val="24"/>
        </w:rPr>
        <w:t>собираемости</w:t>
      </w:r>
      <w:r w:rsidRPr="009E2212">
        <w:rPr>
          <w:rFonts w:ascii="Times New Roman" w:hAnsi="Times New Roman"/>
          <w:color w:val="000000"/>
          <w:sz w:val="24"/>
          <w:szCs w:val="24"/>
        </w:rPr>
        <w:t xml:space="preserve"> связано</w:t>
      </w:r>
      <w:r w:rsidR="00DF72D7" w:rsidRPr="009E2212">
        <w:rPr>
          <w:rFonts w:ascii="Times New Roman" w:hAnsi="Times New Roman"/>
          <w:color w:val="000000"/>
          <w:sz w:val="24"/>
          <w:szCs w:val="24"/>
        </w:rPr>
        <w:t xml:space="preserve">, в основном, с </w:t>
      </w:r>
      <w:r w:rsidR="00DF72D7">
        <w:rPr>
          <w:rFonts w:ascii="Times New Roman" w:hAnsi="Times New Roman"/>
          <w:color w:val="000000"/>
          <w:sz w:val="24"/>
          <w:szCs w:val="24"/>
        </w:rPr>
        <w:t>переносом срока уплаты имущественных налогов с 1 октября на 1 декабря.</w:t>
      </w:r>
    </w:p>
    <w:p w:rsidR="00B960F5" w:rsidRPr="009E2212" w:rsidRDefault="0080146B" w:rsidP="009E2212">
      <w:pPr>
        <w:spacing w:after="0" w:line="240" w:lineRule="auto"/>
        <w:rPr>
          <w:rFonts w:ascii="Times New Roman" w:hAnsi="Times New Roman"/>
          <w:color w:val="000000"/>
          <w:sz w:val="24"/>
          <w:szCs w:val="24"/>
        </w:rPr>
      </w:pPr>
      <w:r>
        <w:rPr>
          <w:rFonts w:ascii="Times New Roman" w:hAnsi="Times New Roman"/>
          <w:color w:val="000000"/>
          <w:sz w:val="24"/>
          <w:szCs w:val="24"/>
        </w:rPr>
        <w:t>Н</w:t>
      </w:r>
      <w:r w:rsidR="00DF72D7" w:rsidRPr="009E2212">
        <w:rPr>
          <w:rFonts w:ascii="Times New Roman" w:hAnsi="Times New Roman"/>
          <w:color w:val="000000"/>
          <w:sz w:val="24"/>
          <w:szCs w:val="24"/>
        </w:rPr>
        <w:t>алог на имущество физических лиц</w:t>
      </w:r>
      <w:r>
        <w:rPr>
          <w:rFonts w:ascii="Times New Roman" w:hAnsi="Times New Roman"/>
          <w:color w:val="000000"/>
          <w:sz w:val="24"/>
          <w:szCs w:val="24"/>
        </w:rPr>
        <w:t xml:space="preserve"> в</w:t>
      </w:r>
      <w:r w:rsidR="00B960F5" w:rsidRPr="009E2212">
        <w:rPr>
          <w:rFonts w:ascii="Times New Roman" w:hAnsi="Times New Roman"/>
          <w:color w:val="000000"/>
          <w:sz w:val="24"/>
          <w:szCs w:val="24"/>
        </w:rPr>
        <w:t xml:space="preserve"> 2015 году </w:t>
      </w:r>
      <w:r w:rsidRPr="009E2212">
        <w:rPr>
          <w:rFonts w:ascii="Times New Roman" w:hAnsi="Times New Roman"/>
          <w:color w:val="000000"/>
          <w:sz w:val="24"/>
          <w:szCs w:val="24"/>
        </w:rPr>
        <w:t xml:space="preserve">за 2014 год </w:t>
      </w:r>
      <w:r w:rsidR="00B960F5" w:rsidRPr="009E2212">
        <w:rPr>
          <w:rFonts w:ascii="Times New Roman" w:hAnsi="Times New Roman"/>
          <w:color w:val="000000"/>
          <w:sz w:val="24"/>
          <w:szCs w:val="24"/>
        </w:rPr>
        <w:t>исчислялся исходя из инвентаризационной стоимости объектов налогообложения</w:t>
      </w:r>
      <w:r w:rsidR="001E343A" w:rsidRPr="009E2212">
        <w:rPr>
          <w:rFonts w:ascii="Times New Roman" w:hAnsi="Times New Roman"/>
          <w:color w:val="000000"/>
          <w:sz w:val="24"/>
          <w:szCs w:val="24"/>
        </w:rPr>
        <w:t>, в 2016 году з</w:t>
      </w:r>
      <w:r w:rsidR="00B960F5" w:rsidRPr="009E2212">
        <w:rPr>
          <w:rFonts w:ascii="Times New Roman" w:hAnsi="Times New Roman"/>
          <w:color w:val="000000"/>
          <w:sz w:val="24"/>
          <w:szCs w:val="24"/>
        </w:rPr>
        <w:t xml:space="preserve">а 2015 год </w:t>
      </w:r>
      <w:r w:rsidR="001E343A" w:rsidRPr="009E2212">
        <w:rPr>
          <w:rFonts w:ascii="Times New Roman" w:hAnsi="Times New Roman"/>
          <w:color w:val="000000"/>
          <w:sz w:val="24"/>
          <w:szCs w:val="24"/>
        </w:rPr>
        <w:t>–</w:t>
      </w:r>
      <w:r w:rsidR="00B960F5" w:rsidRPr="009E2212">
        <w:rPr>
          <w:rFonts w:ascii="Times New Roman" w:hAnsi="Times New Roman"/>
          <w:color w:val="000000"/>
          <w:sz w:val="24"/>
          <w:szCs w:val="24"/>
        </w:rPr>
        <w:t xml:space="preserve"> исходя из </w:t>
      </w:r>
      <w:r w:rsidR="00B960F5" w:rsidRPr="009E2212">
        <w:rPr>
          <w:rFonts w:ascii="Times New Roman" w:hAnsi="Times New Roman"/>
          <w:color w:val="000000"/>
          <w:sz w:val="24"/>
          <w:szCs w:val="24"/>
        </w:rPr>
        <w:lastRenderedPageBreak/>
        <w:t>кадастровой стоимости.</w:t>
      </w:r>
      <w:r w:rsidR="00482815">
        <w:rPr>
          <w:rFonts w:ascii="Times New Roman" w:hAnsi="Times New Roman"/>
          <w:color w:val="000000"/>
          <w:sz w:val="24"/>
          <w:szCs w:val="24"/>
        </w:rPr>
        <w:t xml:space="preserve"> </w:t>
      </w:r>
      <w:r w:rsidR="00B960F5" w:rsidRPr="009E2212">
        <w:rPr>
          <w:rFonts w:ascii="Times New Roman" w:hAnsi="Times New Roman"/>
          <w:color w:val="000000"/>
          <w:sz w:val="24"/>
          <w:szCs w:val="24"/>
        </w:rPr>
        <w:t xml:space="preserve">Общая сумма исчисленного налога за 2015 год составила </w:t>
      </w:r>
      <w:r w:rsidR="001E343A" w:rsidRPr="009E2212">
        <w:rPr>
          <w:rFonts w:ascii="Times New Roman" w:hAnsi="Times New Roman"/>
          <w:color w:val="000000"/>
          <w:sz w:val="24"/>
          <w:szCs w:val="24"/>
        </w:rPr>
        <w:t>около 400</w:t>
      </w:r>
      <w:r w:rsidR="00B960F5" w:rsidRPr="009E2212">
        <w:rPr>
          <w:rFonts w:ascii="Times New Roman" w:hAnsi="Times New Roman"/>
          <w:color w:val="000000"/>
          <w:sz w:val="24"/>
          <w:szCs w:val="24"/>
        </w:rPr>
        <w:t xml:space="preserve"> </w:t>
      </w:r>
      <w:r w:rsidR="001E343A" w:rsidRPr="009E2212">
        <w:rPr>
          <w:rFonts w:ascii="Times New Roman" w:hAnsi="Times New Roman"/>
          <w:color w:val="000000"/>
          <w:sz w:val="24"/>
          <w:szCs w:val="24"/>
        </w:rPr>
        <w:t>миллионов рублей</w:t>
      </w:r>
      <w:r w:rsidR="00B960F5" w:rsidRPr="009E2212">
        <w:rPr>
          <w:rFonts w:ascii="Times New Roman" w:hAnsi="Times New Roman"/>
          <w:color w:val="000000"/>
          <w:sz w:val="24"/>
          <w:szCs w:val="24"/>
        </w:rPr>
        <w:t>, что на 21,4%</w:t>
      </w:r>
      <w:r w:rsidR="001E343A" w:rsidRPr="009E2212">
        <w:rPr>
          <w:rFonts w:ascii="Times New Roman" w:hAnsi="Times New Roman"/>
          <w:color w:val="000000"/>
          <w:sz w:val="24"/>
          <w:szCs w:val="24"/>
        </w:rPr>
        <w:t xml:space="preserve"> больше, чем за 2014 год</w:t>
      </w:r>
      <w:r w:rsidR="00B960F5" w:rsidRPr="009E2212">
        <w:rPr>
          <w:rFonts w:ascii="Times New Roman" w:hAnsi="Times New Roman"/>
          <w:color w:val="000000"/>
          <w:sz w:val="24"/>
          <w:szCs w:val="24"/>
        </w:rPr>
        <w:t>.</w:t>
      </w:r>
      <w:r w:rsidR="00C32F36">
        <w:rPr>
          <w:rFonts w:ascii="Times New Roman" w:hAnsi="Times New Roman"/>
          <w:color w:val="000000"/>
          <w:sz w:val="24"/>
          <w:szCs w:val="24"/>
        </w:rPr>
        <w:t xml:space="preserve"> </w:t>
      </w:r>
      <w:r w:rsidR="00B960F5" w:rsidRPr="009E2212">
        <w:rPr>
          <w:rFonts w:ascii="Times New Roman" w:hAnsi="Times New Roman"/>
          <w:color w:val="000000"/>
          <w:sz w:val="24"/>
          <w:szCs w:val="24"/>
        </w:rPr>
        <w:t xml:space="preserve">Увеличение произошло, прежде всего, за счет увеличения кадастровой стоимости объектов налогообложения в сравнении с их инвентаризационной стоимостью. Кроме того, в налоговый оборот вовлечены новостройки, введенные в эксплуатацию после 1 января 2013 года, ранее не облагаемые налогом по причине отсутствия </w:t>
      </w:r>
      <w:r w:rsidR="001E343A" w:rsidRPr="009E2212">
        <w:rPr>
          <w:rFonts w:ascii="Times New Roman" w:hAnsi="Times New Roman"/>
          <w:color w:val="000000"/>
          <w:sz w:val="24"/>
          <w:szCs w:val="24"/>
        </w:rPr>
        <w:t xml:space="preserve">их </w:t>
      </w:r>
      <w:r w:rsidR="00B960F5" w:rsidRPr="009E2212">
        <w:rPr>
          <w:rFonts w:ascii="Times New Roman" w:hAnsi="Times New Roman"/>
          <w:color w:val="000000"/>
          <w:sz w:val="24"/>
          <w:szCs w:val="24"/>
        </w:rPr>
        <w:t>инвентаризационной стоимости</w:t>
      </w:r>
      <w:r w:rsidR="001E343A" w:rsidRPr="009E2212">
        <w:rPr>
          <w:rFonts w:ascii="Times New Roman" w:hAnsi="Times New Roman"/>
          <w:color w:val="000000"/>
          <w:sz w:val="24"/>
          <w:szCs w:val="24"/>
        </w:rPr>
        <w:t xml:space="preserve">, а </w:t>
      </w:r>
      <w:r w:rsidR="00482815">
        <w:rPr>
          <w:rFonts w:ascii="Times New Roman" w:hAnsi="Times New Roman"/>
          <w:color w:val="000000"/>
          <w:sz w:val="24"/>
          <w:szCs w:val="24"/>
        </w:rPr>
        <w:t xml:space="preserve">также </w:t>
      </w:r>
      <w:r w:rsidR="00B960F5" w:rsidRPr="009E2212">
        <w:rPr>
          <w:rFonts w:ascii="Times New Roman" w:hAnsi="Times New Roman"/>
          <w:color w:val="000000"/>
          <w:sz w:val="24"/>
          <w:szCs w:val="24"/>
        </w:rPr>
        <w:t>многочисленные объекты собственности, фактически принадлежащие состоятельным гражданам, но зарегистрированные на их родственников – пенсионеров, освобождаемых от уплаты налога по ранее действующему законодательству. Теперь льгота может быть пред</w:t>
      </w:r>
      <w:r>
        <w:rPr>
          <w:rFonts w:ascii="Times New Roman" w:hAnsi="Times New Roman"/>
          <w:color w:val="000000"/>
          <w:sz w:val="24"/>
          <w:szCs w:val="24"/>
        </w:rPr>
        <w:t>о</w:t>
      </w:r>
      <w:r w:rsidR="00B960F5" w:rsidRPr="009E2212">
        <w:rPr>
          <w:rFonts w:ascii="Times New Roman" w:hAnsi="Times New Roman"/>
          <w:color w:val="000000"/>
          <w:sz w:val="24"/>
          <w:szCs w:val="24"/>
        </w:rPr>
        <w:t>ставлена только в отношении одного объекта налогообложения каждого вида по выбору налогоплательщика.</w:t>
      </w:r>
    </w:p>
    <w:p w:rsidR="00B960F5" w:rsidRDefault="00EF34BA" w:rsidP="00EF34BA">
      <w:pPr>
        <w:spacing w:after="0" w:line="240" w:lineRule="auto"/>
        <w:rPr>
          <w:rFonts w:ascii="Times New Roman" w:hAnsi="Times New Roman"/>
          <w:color w:val="000000"/>
          <w:sz w:val="24"/>
          <w:szCs w:val="24"/>
        </w:rPr>
      </w:pPr>
      <w:r>
        <w:rPr>
          <w:rFonts w:ascii="Times New Roman" w:hAnsi="Times New Roman"/>
          <w:color w:val="000000"/>
          <w:sz w:val="24"/>
          <w:szCs w:val="24"/>
        </w:rPr>
        <w:t>Д</w:t>
      </w:r>
      <w:r w:rsidR="00B960F5" w:rsidRPr="009E2212">
        <w:rPr>
          <w:rFonts w:ascii="Times New Roman" w:hAnsi="Times New Roman"/>
          <w:color w:val="000000"/>
          <w:sz w:val="24"/>
          <w:szCs w:val="24"/>
        </w:rPr>
        <w:t xml:space="preserve">ля </w:t>
      </w:r>
      <w:r>
        <w:rPr>
          <w:rFonts w:ascii="Times New Roman" w:hAnsi="Times New Roman"/>
          <w:color w:val="000000"/>
          <w:sz w:val="24"/>
          <w:szCs w:val="24"/>
        </w:rPr>
        <w:t>получения</w:t>
      </w:r>
      <w:r w:rsidR="00B960F5" w:rsidRPr="009E2212">
        <w:rPr>
          <w:rFonts w:ascii="Times New Roman" w:hAnsi="Times New Roman"/>
          <w:color w:val="000000"/>
          <w:sz w:val="24"/>
          <w:szCs w:val="24"/>
        </w:rPr>
        <w:t xml:space="preserve"> льготы необходимо </w:t>
      </w:r>
      <w:r w:rsidRPr="00482815">
        <w:rPr>
          <w:rFonts w:ascii="Times New Roman" w:hAnsi="Times New Roman"/>
          <w:b/>
          <w:color w:val="000000"/>
          <w:sz w:val="24"/>
          <w:szCs w:val="24"/>
        </w:rPr>
        <w:t>до 1 апреля</w:t>
      </w:r>
      <w:r w:rsidRPr="009E2212">
        <w:rPr>
          <w:rFonts w:ascii="Times New Roman" w:hAnsi="Times New Roman"/>
          <w:color w:val="000000"/>
          <w:sz w:val="24"/>
          <w:szCs w:val="24"/>
        </w:rPr>
        <w:t xml:space="preserve"> текущего года </w:t>
      </w:r>
      <w:r w:rsidR="00B960F5" w:rsidRPr="009E2212">
        <w:rPr>
          <w:rFonts w:ascii="Times New Roman" w:hAnsi="Times New Roman"/>
          <w:color w:val="000000"/>
          <w:sz w:val="24"/>
          <w:szCs w:val="24"/>
        </w:rPr>
        <w:t>представить в налогов</w:t>
      </w:r>
      <w:r w:rsidR="004B0DCC" w:rsidRPr="009E2212">
        <w:rPr>
          <w:rFonts w:ascii="Times New Roman" w:hAnsi="Times New Roman"/>
          <w:color w:val="000000"/>
          <w:sz w:val="24"/>
          <w:szCs w:val="24"/>
        </w:rPr>
        <w:t>ую</w:t>
      </w:r>
      <w:r w:rsidR="00B960F5" w:rsidRPr="009E2212">
        <w:rPr>
          <w:rFonts w:ascii="Times New Roman" w:hAnsi="Times New Roman"/>
          <w:color w:val="000000"/>
          <w:sz w:val="24"/>
          <w:szCs w:val="24"/>
        </w:rPr>
        <w:t xml:space="preserve"> </w:t>
      </w:r>
      <w:r w:rsidR="004B0DCC" w:rsidRPr="009E2212">
        <w:rPr>
          <w:rFonts w:ascii="Times New Roman" w:hAnsi="Times New Roman"/>
          <w:color w:val="000000"/>
          <w:sz w:val="24"/>
          <w:szCs w:val="24"/>
        </w:rPr>
        <w:t>инспекцию</w:t>
      </w:r>
      <w:r w:rsidR="00B960F5" w:rsidRPr="009E2212">
        <w:rPr>
          <w:rFonts w:ascii="Times New Roman" w:hAnsi="Times New Roman"/>
          <w:color w:val="000000"/>
          <w:sz w:val="24"/>
          <w:szCs w:val="24"/>
        </w:rPr>
        <w:t xml:space="preserve"> по своему выбору заявление и документы, </w:t>
      </w:r>
      <w:r>
        <w:rPr>
          <w:rFonts w:ascii="Times New Roman" w:hAnsi="Times New Roman"/>
          <w:color w:val="000000"/>
          <w:sz w:val="24"/>
          <w:szCs w:val="24"/>
        </w:rPr>
        <w:t>подтверждающие право на льготу.</w:t>
      </w:r>
    </w:p>
    <w:p w:rsidR="00C32F36" w:rsidRPr="009E2212" w:rsidRDefault="00C32F36" w:rsidP="00C32F36">
      <w:pPr>
        <w:spacing w:after="0" w:line="240" w:lineRule="auto"/>
        <w:rPr>
          <w:rFonts w:ascii="Times New Roman" w:hAnsi="Times New Roman"/>
          <w:color w:val="000000"/>
          <w:sz w:val="24"/>
          <w:szCs w:val="24"/>
        </w:rPr>
      </w:pPr>
      <w:r>
        <w:rPr>
          <w:rFonts w:ascii="Times New Roman" w:hAnsi="Times New Roman"/>
          <w:color w:val="000000"/>
          <w:sz w:val="24"/>
          <w:szCs w:val="24"/>
        </w:rPr>
        <w:t>В 2016 году</w:t>
      </w:r>
      <w:r w:rsidRPr="009E2212">
        <w:rPr>
          <w:rFonts w:ascii="Times New Roman" w:hAnsi="Times New Roman"/>
          <w:color w:val="000000"/>
          <w:sz w:val="24"/>
          <w:szCs w:val="24"/>
        </w:rPr>
        <w:t xml:space="preserve"> в налоговые органы Новосибирской области поступило 1922 обращения по вопросу оспаривания размера кадастровой стоимости объектов налогообложения, что составляет почти 2% от общего количества обращений, связанных с имущественными налогами физических лиц.</w:t>
      </w:r>
    </w:p>
    <w:p w:rsidR="00C32F36" w:rsidRPr="009E2212" w:rsidRDefault="00C32F36" w:rsidP="00C32F36">
      <w:pPr>
        <w:spacing w:after="0" w:line="240" w:lineRule="auto"/>
        <w:rPr>
          <w:rFonts w:ascii="Times New Roman" w:hAnsi="Times New Roman"/>
          <w:color w:val="000000"/>
          <w:sz w:val="24"/>
          <w:szCs w:val="24"/>
        </w:rPr>
      </w:pPr>
      <w:r>
        <w:rPr>
          <w:rFonts w:ascii="Times New Roman" w:hAnsi="Times New Roman"/>
          <w:color w:val="000000"/>
          <w:sz w:val="24"/>
          <w:szCs w:val="24"/>
        </w:rPr>
        <w:t>В</w:t>
      </w:r>
      <w:r w:rsidRPr="009E2212">
        <w:rPr>
          <w:rFonts w:ascii="Times New Roman" w:hAnsi="Times New Roman"/>
          <w:color w:val="000000"/>
          <w:sz w:val="24"/>
          <w:szCs w:val="24"/>
        </w:rPr>
        <w:t xml:space="preserve">опросы, связанные с кадастровой оценкой объектов налогообложения, не входят в компетенцию налоговых органов. Обращаться следует в комиссии при территориальном органе </w:t>
      </w:r>
      <w:proofErr w:type="spellStart"/>
      <w:r w:rsidRPr="009E2212">
        <w:rPr>
          <w:rFonts w:ascii="Times New Roman" w:hAnsi="Times New Roman"/>
          <w:color w:val="000000"/>
          <w:sz w:val="24"/>
          <w:szCs w:val="24"/>
        </w:rPr>
        <w:t>Росреестра</w:t>
      </w:r>
      <w:proofErr w:type="spellEnd"/>
      <w:r w:rsidRPr="009E2212">
        <w:rPr>
          <w:rFonts w:ascii="Times New Roman" w:hAnsi="Times New Roman"/>
          <w:color w:val="000000"/>
          <w:sz w:val="24"/>
          <w:szCs w:val="24"/>
        </w:rPr>
        <w:t xml:space="preserve"> или в суд.</w:t>
      </w:r>
    </w:p>
    <w:p w:rsidR="00B960F5" w:rsidRDefault="00B960F5" w:rsidP="009E2212">
      <w:pPr>
        <w:spacing w:after="0" w:line="240" w:lineRule="auto"/>
        <w:rPr>
          <w:rFonts w:ascii="Times New Roman" w:hAnsi="Times New Roman"/>
          <w:color w:val="000000"/>
          <w:sz w:val="24"/>
          <w:szCs w:val="24"/>
        </w:rPr>
      </w:pPr>
      <w:bookmarkStart w:id="0" w:name="_GoBack"/>
      <w:bookmarkEnd w:id="0"/>
    </w:p>
    <w:p w:rsidR="00AB470A" w:rsidRPr="00B960F5" w:rsidRDefault="00AB470A" w:rsidP="00D364D1">
      <w:pPr>
        <w:spacing w:line="240" w:lineRule="auto"/>
        <w:rPr>
          <w:rFonts w:ascii="Times New Roman" w:hAnsi="Times New Roman"/>
          <w:b/>
          <w:color w:val="000000"/>
          <w:sz w:val="24"/>
          <w:szCs w:val="24"/>
        </w:rPr>
      </w:pPr>
      <w:r>
        <w:rPr>
          <w:rFonts w:ascii="Times New Roman" w:hAnsi="Times New Roman"/>
          <w:b/>
          <w:color w:val="000000"/>
          <w:sz w:val="24"/>
          <w:szCs w:val="24"/>
        </w:rPr>
        <w:t>Д</w:t>
      </w:r>
      <w:r w:rsidRPr="0094631A">
        <w:rPr>
          <w:rFonts w:ascii="Times New Roman" w:hAnsi="Times New Roman"/>
          <w:b/>
          <w:color w:val="000000"/>
          <w:sz w:val="24"/>
          <w:szCs w:val="24"/>
        </w:rPr>
        <w:t>екларационн</w:t>
      </w:r>
      <w:r>
        <w:rPr>
          <w:rFonts w:ascii="Times New Roman" w:hAnsi="Times New Roman"/>
          <w:b/>
          <w:color w:val="000000"/>
          <w:sz w:val="24"/>
          <w:szCs w:val="24"/>
        </w:rPr>
        <w:t>ая</w:t>
      </w:r>
      <w:r w:rsidRPr="0094631A">
        <w:rPr>
          <w:rFonts w:ascii="Times New Roman" w:hAnsi="Times New Roman"/>
          <w:b/>
          <w:color w:val="000000"/>
          <w:sz w:val="24"/>
          <w:szCs w:val="24"/>
        </w:rPr>
        <w:t xml:space="preserve"> кампани</w:t>
      </w:r>
      <w:r w:rsidR="001D0D9D">
        <w:rPr>
          <w:rFonts w:ascii="Times New Roman" w:hAnsi="Times New Roman"/>
          <w:b/>
          <w:color w:val="000000"/>
          <w:sz w:val="24"/>
          <w:szCs w:val="24"/>
        </w:rPr>
        <w:t>я:</w:t>
      </w:r>
      <w:r w:rsidRPr="00B960F5">
        <w:rPr>
          <w:rFonts w:ascii="Times New Roman" w:hAnsi="Times New Roman"/>
          <w:b/>
          <w:color w:val="000000"/>
          <w:sz w:val="24"/>
          <w:szCs w:val="24"/>
        </w:rPr>
        <w:t xml:space="preserve"> </w:t>
      </w:r>
      <w:r w:rsidR="001D0D9D">
        <w:rPr>
          <w:rFonts w:ascii="Times New Roman" w:hAnsi="Times New Roman"/>
          <w:b/>
          <w:color w:val="000000"/>
          <w:sz w:val="24"/>
          <w:szCs w:val="24"/>
          <w:lang w:val="en-US"/>
        </w:rPr>
        <w:t>c</w:t>
      </w:r>
      <w:r w:rsidRPr="00B960F5">
        <w:rPr>
          <w:rFonts w:ascii="Times New Roman" w:hAnsi="Times New Roman"/>
          <w:b/>
          <w:color w:val="000000"/>
          <w:sz w:val="24"/>
          <w:szCs w:val="24"/>
        </w:rPr>
        <w:t xml:space="preserve"> 1 января 2017 года меняется порядок получения социального налогового вычета по страховым взносам на добровольное страхование жизни. Касаются ли перемены налоговых вычетов по расходам на обучение, медицинские услуги, приобретение лекарственных препаратов, покупку недвижимости?</w:t>
      </w:r>
    </w:p>
    <w:p w:rsidR="0094631A" w:rsidRPr="00AB470A" w:rsidRDefault="00E73EC4" w:rsidP="00AB470A">
      <w:pPr>
        <w:spacing w:after="0" w:line="240" w:lineRule="auto"/>
        <w:rPr>
          <w:rFonts w:ascii="Times New Roman" w:hAnsi="Times New Roman"/>
          <w:color w:val="000000"/>
          <w:sz w:val="24"/>
          <w:szCs w:val="24"/>
        </w:rPr>
      </w:pPr>
      <w:r>
        <w:rPr>
          <w:rFonts w:ascii="Times New Roman" w:hAnsi="Times New Roman"/>
          <w:color w:val="000000"/>
          <w:sz w:val="24"/>
          <w:szCs w:val="24"/>
        </w:rPr>
        <w:t>По итогам Декларационной кампании 2016 года можно отметить, что в</w:t>
      </w:r>
      <w:r w:rsidR="00FD50FE" w:rsidRPr="00AB470A">
        <w:rPr>
          <w:rFonts w:ascii="Times New Roman" w:hAnsi="Times New Roman"/>
          <w:color w:val="000000"/>
          <w:sz w:val="24"/>
          <w:szCs w:val="24"/>
        </w:rPr>
        <w:t xml:space="preserve"> налоговые органы области </w:t>
      </w:r>
      <w:r w:rsidR="0094631A" w:rsidRPr="00AB470A">
        <w:rPr>
          <w:rFonts w:ascii="Times New Roman" w:hAnsi="Times New Roman"/>
          <w:color w:val="000000"/>
          <w:sz w:val="24"/>
          <w:szCs w:val="24"/>
        </w:rPr>
        <w:t xml:space="preserve">поступило </w:t>
      </w:r>
      <w:r w:rsidR="00FD50FE" w:rsidRPr="00AB470A">
        <w:rPr>
          <w:rFonts w:ascii="Times New Roman" w:hAnsi="Times New Roman"/>
          <w:color w:val="000000"/>
          <w:sz w:val="24"/>
          <w:szCs w:val="24"/>
        </w:rPr>
        <w:t xml:space="preserve">более </w:t>
      </w:r>
      <w:r w:rsidR="0094631A" w:rsidRPr="00AB470A">
        <w:rPr>
          <w:rFonts w:ascii="Times New Roman" w:hAnsi="Times New Roman"/>
          <w:color w:val="000000"/>
          <w:sz w:val="24"/>
          <w:szCs w:val="24"/>
        </w:rPr>
        <w:t>218 тыс</w:t>
      </w:r>
      <w:r w:rsidR="00FD50FE" w:rsidRPr="00AB470A">
        <w:rPr>
          <w:rFonts w:ascii="Times New Roman" w:hAnsi="Times New Roman"/>
          <w:color w:val="000000"/>
          <w:sz w:val="24"/>
          <w:szCs w:val="24"/>
        </w:rPr>
        <w:t>яч</w:t>
      </w:r>
      <w:r w:rsidR="0094631A" w:rsidRPr="00AB470A">
        <w:rPr>
          <w:rFonts w:ascii="Times New Roman" w:hAnsi="Times New Roman"/>
          <w:color w:val="000000"/>
          <w:sz w:val="24"/>
          <w:szCs w:val="24"/>
        </w:rPr>
        <w:t xml:space="preserve"> деклараций по налогу на доходы физических лиц</w:t>
      </w:r>
      <w:r w:rsidR="000E5A91" w:rsidRPr="00AB470A">
        <w:rPr>
          <w:rFonts w:ascii="Times New Roman" w:hAnsi="Times New Roman"/>
          <w:color w:val="000000"/>
          <w:sz w:val="24"/>
          <w:szCs w:val="24"/>
        </w:rPr>
        <w:t xml:space="preserve"> – на</w:t>
      </w:r>
      <w:r w:rsidR="0094631A" w:rsidRPr="00AB470A">
        <w:rPr>
          <w:rFonts w:ascii="Times New Roman" w:hAnsi="Times New Roman"/>
          <w:color w:val="000000"/>
          <w:sz w:val="24"/>
          <w:szCs w:val="24"/>
        </w:rPr>
        <w:t xml:space="preserve"> 7% </w:t>
      </w:r>
      <w:r w:rsidR="000E5A91" w:rsidRPr="00AB470A">
        <w:rPr>
          <w:rFonts w:ascii="Times New Roman" w:hAnsi="Times New Roman"/>
          <w:color w:val="000000"/>
          <w:sz w:val="24"/>
          <w:szCs w:val="24"/>
        </w:rPr>
        <w:t xml:space="preserve">больше, чем за 2015 год. </w:t>
      </w:r>
      <w:r w:rsidR="0094631A" w:rsidRPr="00AB470A">
        <w:rPr>
          <w:rFonts w:ascii="Times New Roman" w:hAnsi="Times New Roman"/>
          <w:color w:val="000000"/>
          <w:sz w:val="24"/>
          <w:szCs w:val="24"/>
        </w:rPr>
        <w:t>Количество физических лиц</w:t>
      </w:r>
      <w:r w:rsidR="000E5A91" w:rsidRPr="00AB470A">
        <w:rPr>
          <w:rFonts w:ascii="Times New Roman" w:hAnsi="Times New Roman"/>
          <w:color w:val="000000"/>
          <w:sz w:val="24"/>
          <w:szCs w:val="24"/>
        </w:rPr>
        <w:t>,</w:t>
      </w:r>
      <w:r w:rsidR="0094631A" w:rsidRPr="00AB470A">
        <w:rPr>
          <w:rFonts w:ascii="Times New Roman" w:hAnsi="Times New Roman"/>
          <w:color w:val="000000"/>
          <w:sz w:val="24"/>
          <w:szCs w:val="24"/>
        </w:rPr>
        <w:t xml:space="preserve"> обязанных представить декларации</w:t>
      </w:r>
      <w:r w:rsidR="000E5A91" w:rsidRPr="00AB470A">
        <w:rPr>
          <w:rFonts w:ascii="Times New Roman" w:hAnsi="Times New Roman"/>
          <w:color w:val="000000"/>
          <w:sz w:val="24"/>
          <w:szCs w:val="24"/>
        </w:rPr>
        <w:t>,</w:t>
      </w:r>
      <w:r w:rsidR="0094631A" w:rsidRPr="00AB470A">
        <w:rPr>
          <w:rFonts w:ascii="Times New Roman" w:hAnsi="Times New Roman"/>
          <w:color w:val="000000"/>
          <w:sz w:val="24"/>
          <w:szCs w:val="24"/>
        </w:rPr>
        <w:t xml:space="preserve"> составило </w:t>
      </w:r>
      <w:r w:rsidR="000E5A91" w:rsidRPr="00AB470A">
        <w:rPr>
          <w:rFonts w:ascii="Times New Roman" w:hAnsi="Times New Roman"/>
          <w:color w:val="000000"/>
          <w:sz w:val="24"/>
          <w:szCs w:val="24"/>
        </w:rPr>
        <w:t>около 65</w:t>
      </w:r>
      <w:r w:rsidR="0094631A" w:rsidRPr="00AB470A">
        <w:rPr>
          <w:rFonts w:ascii="Times New Roman" w:hAnsi="Times New Roman"/>
          <w:color w:val="000000"/>
          <w:sz w:val="24"/>
          <w:szCs w:val="24"/>
        </w:rPr>
        <w:t xml:space="preserve"> тыс</w:t>
      </w:r>
      <w:r w:rsidR="000E5A91" w:rsidRPr="00AB470A">
        <w:rPr>
          <w:rFonts w:ascii="Times New Roman" w:hAnsi="Times New Roman"/>
          <w:color w:val="000000"/>
          <w:sz w:val="24"/>
          <w:szCs w:val="24"/>
        </w:rPr>
        <w:t>яч</w:t>
      </w:r>
      <w:r w:rsidR="0094631A" w:rsidRPr="00AB470A">
        <w:rPr>
          <w:rFonts w:ascii="Times New Roman" w:hAnsi="Times New Roman"/>
          <w:color w:val="000000"/>
          <w:sz w:val="24"/>
          <w:szCs w:val="24"/>
        </w:rPr>
        <w:t xml:space="preserve"> человек</w:t>
      </w:r>
      <w:r w:rsidR="000E5A91" w:rsidRPr="00AB470A">
        <w:rPr>
          <w:rFonts w:ascii="Times New Roman" w:hAnsi="Times New Roman"/>
          <w:color w:val="000000"/>
          <w:sz w:val="24"/>
          <w:szCs w:val="24"/>
        </w:rPr>
        <w:t>, и</w:t>
      </w:r>
      <w:r w:rsidR="0094631A" w:rsidRPr="00AB470A">
        <w:rPr>
          <w:rFonts w:ascii="Times New Roman" w:hAnsi="Times New Roman"/>
          <w:color w:val="000000"/>
          <w:sz w:val="24"/>
          <w:szCs w:val="24"/>
        </w:rPr>
        <w:t>з них исполнили свою обязанность 95%.</w:t>
      </w:r>
      <w:r w:rsidR="000E5A91" w:rsidRPr="00AB470A">
        <w:rPr>
          <w:rFonts w:ascii="Times New Roman" w:hAnsi="Times New Roman"/>
          <w:color w:val="000000"/>
          <w:sz w:val="24"/>
          <w:szCs w:val="24"/>
        </w:rPr>
        <w:t xml:space="preserve"> Задекларировали доход от 10 миллионов рублей и выше 439 физических лиц, включая индивидуальных предпринимателей (в 2015 году – 410 человек).</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Почти 72%</w:t>
      </w:r>
      <w:r w:rsidR="000E5A91" w:rsidRPr="00AB470A">
        <w:rPr>
          <w:rFonts w:ascii="Times New Roman" w:hAnsi="Times New Roman"/>
          <w:color w:val="000000"/>
          <w:sz w:val="24"/>
          <w:szCs w:val="24"/>
        </w:rPr>
        <w:t xml:space="preserve"> </w:t>
      </w:r>
      <w:r w:rsidRPr="00AB470A">
        <w:rPr>
          <w:rFonts w:ascii="Times New Roman" w:hAnsi="Times New Roman"/>
          <w:color w:val="000000"/>
          <w:sz w:val="24"/>
          <w:szCs w:val="24"/>
        </w:rPr>
        <w:t xml:space="preserve">деклараций </w:t>
      </w:r>
      <w:r w:rsidR="000E5A91" w:rsidRPr="00AB470A">
        <w:rPr>
          <w:rFonts w:ascii="Times New Roman" w:hAnsi="Times New Roman"/>
          <w:color w:val="000000"/>
          <w:sz w:val="24"/>
          <w:szCs w:val="24"/>
        </w:rPr>
        <w:t xml:space="preserve">было </w:t>
      </w:r>
      <w:r w:rsidRPr="00AB470A">
        <w:rPr>
          <w:rFonts w:ascii="Times New Roman" w:hAnsi="Times New Roman"/>
          <w:color w:val="000000"/>
          <w:sz w:val="24"/>
          <w:szCs w:val="24"/>
        </w:rPr>
        <w:t>представлено исключительно с целью получения налоговых вычетов</w:t>
      </w:r>
      <w:r w:rsidR="000E5A91" w:rsidRPr="00AB470A">
        <w:rPr>
          <w:rFonts w:ascii="Times New Roman" w:hAnsi="Times New Roman"/>
          <w:color w:val="000000"/>
          <w:sz w:val="24"/>
          <w:szCs w:val="24"/>
        </w:rPr>
        <w:t>.</w:t>
      </w:r>
      <w:r w:rsidR="00801DF1" w:rsidRPr="00AB470A">
        <w:rPr>
          <w:rFonts w:ascii="Times New Roman" w:hAnsi="Times New Roman"/>
          <w:color w:val="000000"/>
          <w:sz w:val="24"/>
          <w:szCs w:val="24"/>
        </w:rPr>
        <w:t xml:space="preserve"> </w:t>
      </w:r>
      <w:r w:rsidR="00E73EC4">
        <w:rPr>
          <w:rFonts w:ascii="Times New Roman" w:hAnsi="Times New Roman"/>
          <w:color w:val="000000"/>
          <w:sz w:val="24"/>
          <w:szCs w:val="24"/>
        </w:rPr>
        <w:t>К</w:t>
      </w:r>
      <w:r w:rsidRPr="00AB470A">
        <w:rPr>
          <w:rFonts w:ascii="Times New Roman" w:hAnsi="Times New Roman"/>
          <w:color w:val="000000"/>
          <w:sz w:val="24"/>
          <w:szCs w:val="24"/>
        </w:rPr>
        <w:t xml:space="preserve"> возврату из бюджета</w:t>
      </w:r>
      <w:r w:rsidR="00E73EC4">
        <w:rPr>
          <w:rFonts w:ascii="Times New Roman" w:hAnsi="Times New Roman"/>
          <w:color w:val="000000"/>
          <w:sz w:val="24"/>
          <w:szCs w:val="24"/>
        </w:rPr>
        <w:t xml:space="preserve"> заявлено</w:t>
      </w:r>
      <w:r w:rsidRPr="00AB470A">
        <w:rPr>
          <w:rFonts w:ascii="Times New Roman" w:hAnsi="Times New Roman"/>
          <w:color w:val="000000"/>
          <w:sz w:val="24"/>
          <w:szCs w:val="24"/>
        </w:rPr>
        <w:t xml:space="preserve"> 5290,6 </w:t>
      </w:r>
      <w:r w:rsidR="000E5A91" w:rsidRPr="00AB470A">
        <w:rPr>
          <w:rFonts w:ascii="Times New Roman" w:hAnsi="Times New Roman"/>
          <w:color w:val="000000"/>
          <w:sz w:val="24"/>
          <w:szCs w:val="24"/>
        </w:rPr>
        <w:t>миллиона рублей</w:t>
      </w:r>
      <w:r w:rsidR="00E73EC4">
        <w:rPr>
          <w:rFonts w:ascii="Times New Roman" w:hAnsi="Times New Roman"/>
          <w:color w:val="000000"/>
          <w:sz w:val="24"/>
          <w:szCs w:val="24"/>
        </w:rPr>
        <w:t xml:space="preserve"> НДФЛ</w:t>
      </w:r>
      <w:r w:rsidRPr="00AB470A">
        <w:rPr>
          <w:rFonts w:ascii="Times New Roman" w:hAnsi="Times New Roman"/>
          <w:color w:val="000000"/>
          <w:sz w:val="24"/>
          <w:szCs w:val="24"/>
        </w:rPr>
        <w:t xml:space="preserve">, что на </w:t>
      </w:r>
      <w:r w:rsidR="000E5A91" w:rsidRPr="00AB470A">
        <w:rPr>
          <w:rFonts w:ascii="Times New Roman" w:hAnsi="Times New Roman"/>
          <w:color w:val="000000"/>
          <w:sz w:val="24"/>
          <w:szCs w:val="24"/>
        </w:rPr>
        <w:t>294</w:t>
      </w:r>
      <w:r w:rsidRPr="00AB470A">
        <w:rPr>
          <w:rFonts w:ascii="Times New Roman" w:hAnsi="Times New Roman"/>
          <w:color w:val="000000"/>
          <w:sz w:val="24"/>
          <w:szCs w:val="24"/>
        </w:rPr>
        <w:t xml:space="preserve"> </w:t>
      </w:r>
      <w:r w:rsidR="000E5A91" w:rsidRPr="00AB470A">
        <w:rPr>
          <w:rFonts w:ascii="Times New Roman" w:hAnsi="Times New Roman"/>
          <w:color w:val="000000"/>
          <w:sz w:val="24"/>
          <w:szCs w:val="24"/>
        </w:rPr>
        <w:t>миллиона рублей</w:t>
      </w:r>
      <w:r w:rsidRPr="00AB470A">
        <w:rPr>
          <w:rFonts w:ascii="Times New Roman" w:hAnsi="Times New Roman"/>
          <w:color w:val="000000"/>
          <w:sz w:val="24"/>
          <w:szCs w:val="24"/>
        </w:rPr>
        <w:t xml:space="preserve"> </w:t>
      </w:r>
      <w:r w:rsidR="000E5A91" w:rsidRPr="00AB470A">
        <w:rPr>
          <w:rFonts w:ascii="Times New Roman" w:hAnsi="Times New Roman"/>
          <w:color w:val="000000"/>
          <w:sz w:val="24"/>
          <w:szCs w:val="24"/>
        </w:rPr>
        <w:t xml:space="preserve">или на 6% </w:t>
      </w:r>
      <w:r w:rsidR="00E73EC4">
        <w:rPr>
          <w:rFonts w:ascii="Times New Roman" w:hAnsi="Times New Roman"/>
          <w:color w:val="000000"/>
          <w:sz w:val="24"/>
          <w:szCs w:val="24"/>
        </w:rPr>
        <w:t>больше, чем</w:t>
      </w:r>
      <w:r w:rsidRPr="00AB470A">
        <w:rPr>
          <w:rFonts w:ascii="Times New Roman" w:hAnsi="Times New Roman"/>
          <w:color w:val="000000"/>
          <w:sz w:val="24"/>
          <w:szCs w:val="24"/>
        </w:rPr>
        <w:t xml:space="preserve"> </w:t>
      </w:r>
      <w:r w:rsidR="000E5A91" w:rsidRPr="00AB470A">
        <w:rPr>
          <w:rFonts w:ascii="Times New Roman" w:hAnsi="Times New Roman"/>
          <w:color w:val="000000"/>
          <w:sz w:val="24"/>
          <w:szCs w:val="24"/>
        </w:rPr>
        <w:t>по декларациям, представленным в 2015 году.</w:t>
      </w:r>
    </w:p>
    <w:p w:rsidR="0094631A" w:rsidRPr="00AB470A" w:rsidRDefault="00E73EC4" w:rsidP="00AB470A">
      <w:pPr>
        <w:spacing w:after="0" w:line="240" w:lineRule="auto"/>
        <w:rPr>
          <w:rFonts w:ascii="Times New Roman" w:hAnsi="Times New Roman"/>
          <w:color w:val="000000"/>
          <w:sz w:val="24"/>
          <w:szCs w:val="24"/>
        </w:rPr>
      </w:pPr>
      <w:r>
        <w:rPr>
          <w:rFonts w:ascii="Times New Roman" w:hAnsi="Times New Roman"/>
          <w:color w:val="000000"/>
          <w:sz w:val="24"/>
          <w:szCs w:val="24"/>
        </w:rPr>
        <w:t>К</w:t>
      </w:r>
      <w:r w:rsidR="000E5A91" w:rsidRPr="00AB470A">
        <w:rPr>
          <w:rFonts w:ascii="Times New Roman" w:hAnsi="Times New Roman"/>
          <w:color w:val="000000"/>
          <w:sz w:val="24"/>
          <w:szCs w:val="24"/>
        </w:rPr>
        <w:t xml:space="preserve"> доплате в бюджет </w:t>
      </w:r>
      <w:r>
        <w:rPr>
          <w:rFonts w:ascii="Times New Roman" w:hAnsi="Times New Roman"/>
          <w:color w:val="000000"/>
          <w:sz w:val="24"/>
          <w:szCs w:val="24"/>
        </w:rPr>
        <w:t xml:space="preserve">заявлено </w:t>
      </w:r>
      <w:r w:rsidR="0094631A" w:rsidRPr="00AB470A">
        <w:rPr>
          <w:rFonts w:ascii="Times New Roman" w:hAnsi="Times New Roman"/>
          <w:color w:val="000000"/>
          <w:sz w:val="24"/>
          <w:szCs w:val="24"/>
        </w:rPr>
        <w:t xml:space="preserve">820 </w:t>
      </w:r>
      <w:r w:rsidR="000E5A91" w:rsidRPr="00AB470A">
        <w:rPr>
          <w:rFonts w:ascii="Times New Roman" w:hAnsi="Times New Roman"/>
          <w:color w:val="000000"/>
          <w:sz w:val="24"/>
          <w:szCs w:val="24"/>
        </w:rPr>
        <w:t>миллионов рублей</w:t>
      </w:r>
      <w:r w:rsidR="0094631A" w:rsidRPr="00AB470A">
        <w:rPr>
          <w:rFonts w:ascii="Times New Roman" w:hAnsi="Times New Roman"/>
          <w:color w:val="000000"/>
          <w:sz w:val="24"/>
          <w:szCs w:val="24"/>
        </w:rPr>
        <w:t xml:space="preserve">, что </w:t>
      </w:r>
      <w:r w:rsidR="000E5A91" w:rsidRPr="00AB470A">
        <w:rPr>
          <w:rFonts w:ascii="Times New Roman" w:hAnsi="Times New Roman"/>
          <w:color w:val="000000"/>
          <w:sz w:val="24"/>
          <w:szCs w:val="24"/>
        </w:rPr>
        <w:t>н</w:t>
      </w:r>
      <w:r w:rsidR="0094631A" w:rsidRPr="00AB470A">
        <w:rPr>
          <w:rFonts w:ascii="Times New Roman" w:hAnsi="Times New Roman"/>
          <w:color w:val="000000"/>
          <w:sz w:val="24"/>
          <w:szCs w:val="24"/>
        </w:rPr>
        <w:t xml:space="preserve">а 146,5 </w:t>
      </w:r>
      <w:r w:rsidR="000E5A91" w:rsidRPr="00AB470A">
        <w:rPr>
          <w:rFonts w:ascii="Times New Roman" w:hAnsi="Times New Roman"/>
          <w:color w:val="000000"/>
          <w:sz w:val="24"/>
          <w:szCs w:val="24"/>
        </w:rPr>
        <w:t>миллиона рублей</w:t>
      </w:r>
      <w:r w:rsidR="0094631A" w:rsidRPr="00AB470A">
        <w:rPr>
          <w:rFonts w:ascii="Times New Roman" w:hAnsi="Times New Roman"/>
          <w:color w:val="000000"/>
          <w:sz w:val="24"/>
          <w:szCs w:val="24"/>
        </w:rPr>
        <w:t xml:space="preserve"> меньше, чем в деклар</w:t>
      </w:r>
      <w:r w:rsidR="00801DF1" w:rsidRPr="00AB470A">
        <w:rPr>
          <w:rFonts w:ascii="Times New Roman" w:hAnsi="Times New Roman"/>
          <w:color w:val="000000"/>
          <w:sz w:val="24"/>
          <w:szCs w:val="24"/>
        </w:rPr>
        <w:t>ациях</w:t>
      </w:r>
      <w:r>
        <w:rPr>
          <w:rFonts w:ascii="Times New Roman" w:hAnsi="Times New Roman"/>
          <w:color w:val="000000"/>
          <w:sz w:val="24"/>
          <w:szCs w:val="24"/>
        </w:rPr>
        <w:t>, представленных</w:t>
      </w:r>
      <w:r w:rsidR="000E5A91" w:rsidRPr="00AB470A">
        <w:rPr>
          <w:rFonts w:ascii="Times New Roman" w:hAnsi="Times New Roman"/>
          <w:color w:val="000000"/>
          <w:sz w:val="24"/>
          <w:szCs w:val="24"/>
        </w:rPr>
        <w:t xml:space="preserve"> в 2015 году.</w:t>
      </w:r>
    </w:p>
    <w:p w:rsidR="0094631A" w:rsidRPr="00AB470A" w:rsidRDefault="00801DF1"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С</w:t>
      </w:r>
      <w:r w:rsidR="0094631A" w:rsidRPr="00AB470A">
        <w:rPr>
          <w:rFonts w:ascii="Times New Roman" w:hAnsi="Times New Roman"/>
          <w:color w:val="000000"/>
          <w:sz w:val="24"/>
          <w:szCs w:val="24"/>
        </w:rPr>
        <w:t>умм</w:t>
      </w:r>
      <w:r w:rsidRPr="00AB470A">
        <w:rPr>
          <w:rFonts w:ascii="Times New Roman" w:hAnsi="Times New Roman"/>
          <w:color w:val="000000"/>
          <w:sz w:val="24"/>
          <w:szCs w:val="24"/>
        </w:rPr>
        <w:t>а</w:t>
      </w:r>
      <w:r w:rsidR="0094631A" w:rsidRPr="00AB470A">
        <w:rPr>
          <w:rFonts w:ascii="Times New Roman" w:hAnsi="Times New Roman"/>
          <w:color w:val="000000"/>
          <w:sz w:val="24"/>
          <w:szCs w:val="24"/>
        </w:rPr>
        <w:t xml:space="preserve"> налога </w:t>
      </w:r>
      <w:r w:rsidR="000E5A91" w:rsidRPr="00AB470A">
        <w:rPr>
          <w:rFonts w:ascii="Times New Roman" w:hAnsi="Times New Roman"/>
          <w:color w:val="000000"/>
          <w:sz w:val="24"/>
          <w:szCs w:val="24"/>
        </w:rPr>
        <w:t>к</w:t>
      </w:r>
      <w:r w:rsidR="0094631A" w:rsidRPr="00AB470A">
        <w:rPr>
          <w:rFonts w:ascii="Times New Roman" w:hAnsi="Times New Roman"/>
          <w:color w:val="000000"/>
          <w:sz w:val="24"/>
          <w:szCs w:val="24"/>
        </w:rPr>
        <w:t xml:space="preserve"> доплате уменьш</w:t>
      </w:r>
      <w:r w:rsidRPr="00AB470A">
        <w:rPr>
          <w:rFonts w:ascii="Times New Roman" w:hAnsi="Times New Roman"/>
          <w:color w:val="000000"/>
          <w:sz w:val="24"/>
          <w:szCs w:val="24"/>
        </w:rPr>
        <w:t>илась в связи с уменьшением</w:t>
      </w:r>
      <w:r w:rsidR="0094631A" w:rsidRPr="00AB470A">
        <w:rPr>
          <w:rFonts w:ascii="Times New Roman" w:hAnsi="Times New Roman"/>
          <w:color w:val="000000"/>
          <w:sz w:val="24"/>
          <w:szCs w:val="24"/>
        </w:rPr>
        <w:t xml:space="preserve"> </w:t>
      </w:r>
      <w:r w:rsidR="00E73EC4">
        <w:rPr>
          <w:rFonts w:ascii="Times New Roman" w:hAnsi="Times New Roman"/>
          <w:color w:val="000000"/>
          <w:sz w:val="24"/>
          <w:szCs w:val="24"/>
        </w:rPr>
        <w:t>на 2 тысячи (</w:t>
      </w:r>
      <w:r w:rsidRPr="00AB470A">
        <w:rPr>
          <w:rFonts w:ascii="Times New Roman" w:hAnsi="Times New Roman"/>
          <w:color w:val="000000"/>
          <w:sz w:val="24"/>
          <w:szCs w:val="24"/>
        </w:rPr>
        <w:t>с 20 до 18 тысяч</w:t>
      </w:r>
      <w:r w:rsidR="00E73EC4">
        <w:rPr>
          <w:rFonts w:ascii="Times New Roman" w:hAnsi="Times New Roman"/>
          <w:color w:val="000000"/>
          <w:sz w:val="24"/>
          <w:szCs w:val="24"/>
        </w:rPr>
        <w:t>)</w:t>
      </w:r>
      <w:r w:rsidRPr="00AB470A">
        <w:rPr>
          <w:rFonts w:ascii="Times New Roman" w:hAnsi="Times New Roman"/>
          <w:color w:val="000000"/>
          <w:sz w:val="24"/>
          <w:szCs w:val="24"/>
        </w:rPr>
        <w:t xml:space="preserve"> </w:t>
      </w:r>
      <w:r w:rsidR="0094631A" w:rsidRPr="00AB470A">
        <w:rPr>
          <w:rFonts w:ascii="Times New Roman" w:hAnsi="Times New Roman"/>
          <w:color w:val="000000"/>
          <w:sz w:val="24"/>
          <w:szCs w:val="24"/>
        </w:rPr>
        <w:t>количества сведений о сделках по продаже недвижимого имущества</w:t>
      </w:r>
      <w:r w:rsidRPr="00AB470A">
        <w:rPr>
          <w:rFonts w:ascii="Times New Roman" w:hAnsi="Times New Roman"/>
          <w:color w:val="000000"/>
          <w:sz w:val="24"/>
          <w:szCs w:val="24"/>
        </w:rPr>
        <w:t xml:space="preserve"> и, соотве</w:t>
      </w:r>
      <w:r w:rsidR="00E73EC4">
        <w:rPr>
          <w:rFonts w:ascii="Times New Roman" w:hAnsi="Times New Roman"/>
          <w:color w:val="000000"/>
          <w:sz w:val="24"/>
          <w:szCs w:val="24"/>
        </w:rPr>
        <w:t>т</w:t>
      </w:r>
      <w:r w:rsidRPr="00AB470A">
        <w:rPr>
          <w:rFonts w:ascii="Times New Roman" w:hAnsi="Times New Roman"/>
          <w:color w:val="000000"/>
          <w:sz w:val="24"/>
          <w:szCs w:val="24"/>
        </w:rPr>
        <w:t>ственно,</w:t>
      </w:r>
      <w:r w:rsidR="0094631A" w:rsidRPr="00AB470A">
        <w:rPr>
          <w:rFonts w:ascii="Times New Roman" w:hAnsi="Times New Roman"/>
          <w:color w:val="000000"/>
          <w:sz w:val="24"/>
          <w:szCs w:val="24"/>
        </w:rPr>
        <w:t xml:space="preserve"> </w:t>
      </w:r>
      <w:r w:rsidR="00E73EC4">
        <w:rPr>
          <w:rFonts w:ascii="Times New Roman" w:hAnsi="Times New Roman"/>
          <w:color w:val="000000"/>
          <w:sz w:val="24"/>
          <w:szCs w:val="24"/>
        </w:rPr>
        <w:t>уменьшением</w:t>
      </w:r>
      <w:r w:rsidR="0094631A" w:rsidRPr="00AB470A">
        <w:rPr>
          <w:rFonts w:ascii="Times New Roman" w:hAnsi="Times New Roman"/>
          <w:color w:val="000000"/>
          <w:sz w:val="24"/>
          <w:szCs w:val="24"/>
        </w:rPr>
        <w:t xml:space="preserve"> исчисленного налога на 269 </w:t>
      </w:r>
      <w:r w:rsidR="000E5A91" w:rsidRPr="00AB470A">
        <w:rPr>
          <w:rFonts w:ascii="Times New Roman" w:hAnsi="Times New Roman"/>
          <w:color w:val="000000"/>
          <w:sz w:val="24"/>
          <w:szCs w:val="24"/>
        </w:rPr>
        <w:t>миллионов</w:t>
      </w:r>
      <w:r w:rsidR="0094631A" w:rsidRPr="00AB470A">
        <w:rPr>
          <w:rFonts w:ascii="Times New Roman" w:hAnsi="Times New Roman"/>
          <w:color w:val="000000"/>
          <w:sz w:val="24"/>
          <w:szCs w:val="24"/>
        </w:rPr>
        <w:t xml:space="preserve"> рублей.</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До 2016 года минимальный срок владения имуществом, для того чтобы доходы от его реализации не облагались НДФЛ и не декларировались, составлял 3 года.</w:t>
      </w:r>
      <w:r w:rsidR="00801DF1" w:rsidRPr="00AB470A">
        <w:rPr>
          <w:rFonts w:ascii="Times New Roman" w:hAnsi="Times New Roman"/>
          <w:color w:val="000000"/>
          <w:sz w:val="24"/>
          <w:szCs w:val="24"/>
        </w:rPr>
        <w:t xml:space="preserve"> </w:t>
      </w:r>
      <w:r w:rsidRPr="00AB470A">
        <w:rPr>
          <w:rFonts w:ascii="Times New Roman" w:hAnsi="Times New Roman"/>
          <w:color w:val="000000"/>
          <w:sz w:val="24"/>
          <w:szCs w:val="24"/>
        </w:rPr>
        <w:t>С 1</w:t>
      </w:r>
      <w:r w:rsidR="00801DF1" w:rsidRPr="00AB470A">
        <w:rPr>
          <w:rFonts w:ascii="Times New Roman" w:hAnsi="Times New Roman"/>
          <w:color w:val="000000"/>
          <w:sz w:val="24"/>
          <w:szCs w:val="24"/>
        </w:rPr>
        <w:t xml:space="preserve"> января </w:t>
      </w:r>
      <w:r w:rsidRPr="00AB470A">
        <w:rPr>
          <w:rFonts w:ascii="Times New Roman" w:hAnsi="Times New Roman"/>
          <w:color w:val="000000"/>
          <w:sz w:val="24"/>
          <w:szCs w:val="24"/>
        </w:rPr>
        <w:t xml:space="preserve">2016 </w:t>
      </w:r>
      <w:r w:rsidR="00801DF1" w:rsidRPr="00AB470A">
        <w:rPr>
          <w:rFonts w:ascii="Times New Roman" w:hAnsi="Times New Roman"/>
          <w:color w:val="000000"/>
          <w:sz w:val="24"/>
          <w:szCs w:val="24"/>
        </w:rPr>
        <w:t xml:space="preserve">года </w:t>
      </w:r>
      <w:r w:rsidRPr="00AB470A">
        <w:rPr>
          <w:rFonts w:ascii="Times New Roman" w:hAnsi="Times New Roman"/>
          <w:color w:val="000000"/>
          <w:sz w:val="24"/>
          <w:szCs w:val="24"/>
        </w:rPr>
        <w:t>этот срок применяется только в отношении имущества, полученного налогоплательщиком в порядке наследования либо дарения от членов семьи и</w:t>
      </w:r>
      <w:r w:rsidR="00801DF1" w:rsidRPr="00AB470A">
        <w:rPr>
          <w:rFonts w:ascii="Times New Roman" w:hAnsi="Times New Roman"/>
          <w:color w:val="000000"/>
          <w:sz w:val="24"/>
          <w:szCs w:val="24"/>
        </w:rPr>
        <w:t>ли</w:t>
      </w:r>
      <w:r w:rsidRPr="00AB470A">
        <w:rPr>
          <w:rFonts w:ascii="Times New Roman" w:hAnsi="Times New Roman"/>
          <w:color w:val="000000"/>
          <w:sz w:val="24"/>
          <w:szCs w:val="24"/>
        </w:rPr>
        <w:t xml:space="preserve"> близких родственников, в результате приватизации или передачи по договору пожизненного содержания с иждивением как плательщику ренты имущества.</w:t>
      </w:r>
      <w:r w:rsidR="002B0293" w:rsidRPr="00AB470A">
        <w:rPr>
          <w:rFonts w:ascii="Times New Roman" w:hAnsi="Times New Roman"/>
          <w:color w:val="000000"/>
          <w:sz w:val="24"/>
          <w:szCs w:val="24"/>
        </w:rPr>
        <w:t xml:space="preserve"> </w:t>
      </w:r>
      <w:r w:rsidRPr="00AB470A">
        <w:rPr>
          <w:rFonts w:ascii="Times New Roman" w:hAnsi="Times New Roman"/>
          <w:color w:val="000000"/>
          <w:sz w:val="24"/>
          <w:szCs w:val="24"/>
        </w:rPr>
        <w:t>По недвижимому имуществу, приобретенному после 1</w:t>
      </w:r>
      <w:r w:rsidR="00801DF1" w:rsidRPr="00AB470A">
        <w:rPr>
          <w:rFonts w:ascii="Times New Roman" w:hAnsi="Times New Roman"/>
          <w:color w:val="000000"/>
          <w:sz w:val="24"/>
          <w:szCs w:val="24"/>
        </w:rPr>
        <w:t xml:space="preserve"> января </w:t>
      </w:r>
      <w:r w:rsidRPr="00AB470A">
        <w:rPr>
          <w:rFonts w:ascii="Times New Roman" w:hAnsi="Times New Roman"/>
          <w:color w:val="000000"/>
          <w:sz w:val="24"/>
          <w:szCs w:val="24"/>
        </w:rPr>
        <w:t xml:space="preserve">2016 </w:t>
      </w:r>
      <w:r w:rsidR="00801DF1" w:rsidRPr="00AB470A">
        <w:rPr>
          <w:rFonts w:ascii="Times New Roman" w:hAnsi="Times New Roman"/>
          <w:color w:val="000000"/>
          <w:sz w:val="24"/>
          <w:szCs w:val="24"/>
        </w:rPr>
        <w:t xml:space="preserve">года </w:t>
      </w:r>
      <w:r w:rsidRPr="00AB470A">
        <w:rPr>
          <w:rFonts w:ascii="Times New Roman" w:hAnsi="Times New Roman"/>
          <w:color w:val="000000"/>
          <w:sz w:val="24"/>
          <w:szCs w:val="24"/>
        </w:rPr>
        <w:t xml:space="preserve">по иным основаниям, доходы от продажи </w:t>
      </w:r>
      <w:r w:rsidR="002B0293" w:rsidRPr="00AB470A">
        <w:rPr>
          <w:rFonts w:ascii="Times New Roman" w:hAnsi="Times New Roman"/>
          <w:color w:val="000000"/>
          <w:sz w:val="24"/>
          <w:szCs w:val="24"/>
        </w:rPr>
        <w:t>не облагаются</w:t>
      </w:r>
      <w:r w:rsidRPr="00AB470A">
        <w:rPr>
          <w:rFonts w:ascii="Times New Roman" w:hAnsi="Times New Roman"/>
          <w:color w:val="000000"/>
          <w:sz w:val="24"/>
          <w:szCs w:val="24"/>
        </w:rPr>
        <w:t xml:space="preserve"> НДФЛ, если срок нахождения имущества в собственности составляет 5 лет и более.</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 xml:space="preserve">Помимо этого, если налогоплательщик </w:t>
      </w:r>
      <w:r w:rsidR="002B0293" w:rsidRPr="00AB470A">
        <w:rPr>
          <w:rFonts w:ascii="Times New Roman" w:hAnsi="Times New Roman"/>
          <w:color w:val="000000"/>
          <w:sz w:val="24"/>
          <w:szCs w:val="24"/>
        </w:rPr>
        <w:t xml:space="preserve">в декларации </w:t>
      </w:r>
      <w:r w:rsidRPr="00AB470A">
        <w:rPr>
          <w:rFonts w:ascii="Times New Roman" w:hAnsi="Times New Roman"/>
          <w:color w:val="000000"/>
          <w:sz w:val="24"/>
          <w:szCs w:val="24"/>
        </w:rPr>
        <w:t>укажет доход от продажи недвижимого имущества, приобретен</w:t>
      </w:r>
      <w:r w:rsidR="002B0293" w:rsidRPr="00AB470A">
        <w:rPr>
          <w:rFonts w:ascii="Times New Roman" w:hAnsi="Times New Roman"/>
          <w:color w:val="000000"/>
          <w:sz w:val="24"/>
          <w:szCs w:val="24"/>
        </w:rPr>
        <w:t>ног</w:t>
      </w:r>
      <w:r w:rsidRPr="00AB470A">
        <w:rPr>
          <w:rFonts w:ascii="Times New Roman" w:hAnsi="Times New Roman"/>
          <w:color w:val="000000"/>
          <w:sz w:val="24"/>
          <w:szCs w:val="24"/>
        </w:rPr>
        <w:t xml:space="preserve">о после 1 января 2016 года, менее 70% от его кадастровой стоимости, налоговый орган вправе вменить ему доход, равный 70% от кадастровой стоимости объекта, </w:t>
      </w:r>
      <w:r w:rsidR="00801DF1" w:rsidRPr="00AB470A">
        <w:rPr>
          <w:rFonts w:ascii="Times New Roman" w:hAnsi="Times New Roman"/>
          <w:color w:val="000000"/>
          <w:sz w:val="24"/>
          <w:szCs w:val="24"/>
        </w:rPr>
        <w:t>и именно с него исчислить НДФЛ.</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При декларировании доходов</w:t>
      </w:r>
      <w:r w:rsidR="002B0293" w:rsidRPr="00AB470A">
        <w:rPr>
          <w:rFonts w:ascii="Times New Roman" w:hAnsi="Times New Roman"/>
          <w:color w:val="000000"/>
          <w:sz w:val="24"/>
          <w:szCs w:val="24"/>
        </w:rPr>
        <w:t>,</w:t>
      </w:r>
      <w:r w:rsidRPr="00AB470A">
        <w:rPr>
          <w:rFonts w:ascii="Times New Roman" w:hAnsi="Times New Roman"/>
          <w:color w:val="000000"/>
          <w:sz w:val="24"/>
          <w:szCs w:val="24"/>
        </w:rPr>
        <w:t xml:space="preserve"> полученных от реализации жилых домов, квартир, комнат, дач, садовых домиков, земельных участков</w:t>
      </w:r>
      <w:r w:rsidR="002B0293" w:rsidRPr="00AB470A">
        <w:rPr>
          <w:rFonts w:ascii="Times New Roman" w:hAnsi="Times New Roman"/>
          <w:color w:val="000000"/>
          <w:sz w:val="24"/>
          <w:szCs w:val="24"/>
        </w:rPr>
        <w:t>,</w:t>
      </w:r>
      <w:r w:rsidRPr="00AB470A">
        <w:rPr>
          <w:rFonts w:ascii="Times New Roman" w:hAnsi="Times New Roman"/>
          <w:color w:val="000000"/>
          <w:sz w:val="24"/>
          <w:szCs w:val="24"/>
        </w:rPr>
        <w:t xml:space="preserve"> физические лица имеют право на имущественный налоговый вычет в размере 1 </w:t>
      </w:r>
      <w:r w:rsidR="002B0293" w:rsidRPr="00AB470A">
        <w:rPr>
          <w:rFonts w:ascii="Times New Roman" w:hAnsi="Times New Roman"/>
          <w:color w:val="000000"/>
          <w:sz w:val="24"/>
          <w:szCs w:val="24"/>
        </w:rPr>
        <w:t>миллиона рублей</w:t>
      </w:r>
      <w:r w:rsidRPr="00AB470A">
        <w:rPr>
          <w:rFonts w:ascii="Times New Roman" w:hAnsi="Times New Roman"/>
          <w:color w:val="000000"/>
          <w:sz w:val="24"/>
          <w:szCs w:val="24"/>
        </w:rPr>
        <w:t xml:space="preserve"> и 250 </w:t>
      </w:r>
      <w:r w:rsidR="002B0293" w:rsidRPr="00AB470A">
        <w:rPr>
          <w:rFonts w:ascii="Times New Roman" w:hAnsi="Times New Roman"/>
          <w:color w:val="000000"/>
          <w:sz w:val="24"/>
          <w:szCs w:val="24"/>
        </w:rPr>
        <w:t>тысяч рублей</w:t>
      </w:r>
      <w:r w:rsidRPr="00AB470A">
        <w:rPr>
          <w:rFonts w:ascii="Times New Roman" w:hAnsi="Times New Roman"/>
          <w:color w:val="000000"/>
          <w:sz w:val="24"/>
          <w:szCs w:val="24"/>
        </w:rPr>
        <w:t xml:space="preserve"> при реализации иного имущества.</w:t>
      </w:r>
      <w:r w:rsidR="002B0293" w:rsidRPr="00AB470A">
        <w:rPr>
          <w:rFonts w:ascii="Times New Roman" w:hAnsi="Times New Roman"/>
          <w:color w:val="000000"/>
          <w:sz w:val="24"/>
          <w:szCs w:val="24"/>
        </w:rPr>
        <w:t xml:space="preserve"> При</w:t>
      </w:r>
      <w:r w:rsidRPr="00AB470A">
        <w:rPr>
          <w:rFonts w:ascii="Times New Roman" w:hAnsi="Times New Roman"/>
          <w:color w:val="000000"/>
          <w:sz w:val="24"/>
          <w:szCs w:val="24"/>
        </w:rPr>
        <w:t xml:space="preserve"> желани</w:t>
      </w:r>
      <w:r w:rsidR="002B0293" w:rsidRPr="00AB470A">
        <w:rPr>
          <w:rFonts w:ascii="Times New Roman" w:hAnsi="Times New Roman"/>
          <w:color w:val="000000"/>
          <w:sz w:val="24"/>
          <w:szCs w:val="24"/>
        </w:rPr>
        <w:t>и</w:t>
      </w:r>
      <w:r w:rsidRPr="00AB470A">
        <w:rPr>
          <w:rFonts w:ascii="Times New Roman" w:hAnsi="Times New Roman"/>
          <w:color w:val="000000"/>
          <w:sz w:val="24"/>
          <w:szCs w:val="24"/>
        </w:rPr>
        <w:t xml:space="preserve"> вместо фиксированного имущественного налогового вычета </w:t>
      </w:r>
      <w:r w:rsidR="002B0293" w:rsidRPr="00AB470A">
        <w:rPr>
          <w:rFonts w:ascii="Times New Roman" w:hAnsi="Times New Roman"/>
          <w:color w:val="000000"/>
          <w:sz w:val="24"/>
          <w:szCs w:val="24"/>
        </w:rPr>
        <w:t>налогоплательщик</w:t>
      </w:r>
      <w:r w:rsidRPr="00AB470A">
        <w:rPr>
          <w:rFonts w:ascii="Times New Roman" w:hAnsi="Times New Roman"/>
          <w:color w:val="000000"/>
          <w:sz w:val="24"/>
          <w:szCs w:val="24"/>
        </w:rPr>
        <w:t xml:space="preserve"> вправе получить имущественный вычет в размере произведенных им и документально подтвержденных расходов, связанных с приобретением этого имущества.</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lastRenderedPageBreak/>
        <w:t>Особой популярностью среди налогоплательщиков пользуются имущественные налоговые вычеты в связи с приобретением жилья (129 тыс</w:t>
      </w:r>
      <w:r w:rsidR="002B0293" w:rsidRPr="00AB470A">
        <w:rPr>
          <w:rFonts w:ascii="Times New Roman" w:hAnsi="Times New Roman"/>
          <w:color w:val="000000"/>
          <w:sz w:val="24"/>
          <w:szCs w:val="24"/>
        </w:rPr>
        <w:t xml:space="preserve">яч </w:t>
      </w:r>
      <w:r w:rsidRPr="00AB470A">
        <w:rPr>
          <w:rFonts w:ascii="Times New Roman" w:hAnsi="Times New Roman"/>
          <w:color w:val="000000"/>
          <w:sz w:val="24"/>
          <w:szCs w:val="24"/>
        </w:rPr>
        <w:t>деклараций) и социальные налоговые вычеты (55,5 тыс</w:t>
      </w:r>
      <w:r w:rsidR="002B0293" w:rsidRPr="00AB470A">
        <w:rPr>
          <w:rFonts w:ascii="Times New Roman" w:hAnsi="Times New Roman"/>
          <w:color w:val="000000"/>
          <w:sz w:val="24"/>
          <w:szCs w:val="24"/>
        </w:rPr>
        <w:t>ячи</w:t>
      </w:r>
      <w:r w:rsidRPr="00AB470A">
        <w:rPr>
          <w:rFonts w:ascii="Times New Roman" w:hAnsi="Times New Roman"/>
          <w:color w:val="000000"/>
          <w:sz w:val="24"/>
          <w:szCs w:val="24"/>
        </w:rPr>
        <w:t xml:space="preserve"> деклараций).</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 xml:space="preserve">При этом </w:t>
      </w:r>
      <w:r w:rsidR="002B0293" w:rsidRPr="00AB470A">
        <w:rPr>
          <w:rFonts w:ascii="Times New Roman" w:hAnsi="Times New Roman"/>
          <w:color w:val="000000"/>
          <w:sz w:val="24"/>
          <w:szCs w:val="24"/>
        </w:rPr>
        <w:t>93%</w:t>
      </w:r>
      <w:r w:rsidRPr="00AB470A">
        <w:rPr>
          <w:rFonts w:ascii="Times New Roman" w:hAnsi="Times New Roman"/>
          <w:color w:val="000000"/>
          <w:sz w:val="24"/>
          <w:szCs w:val="24"/>
        </w:rPr>
        <w:t xml:space="preserve"> </w:t>
      </w:r>
      <w:r w:rsidR="002B0293" w:rsidRPr="00AB470A">
        <w:rPr>
          <w:rFonts w:ascii="Times New Roman" w:hAnsi="Times New Roman"/>
          <w:color w:val="000000"/>
          <w:sz w:val="24"/>
          <w:szCs w:val="24"/>
        </w:rPr>
        <w:t xml:space="preserve">деклараций, в которых заявлены социальные вычеты, </w:t>
      </w:r>
      <w:r w:rsidRPr="00AB470A">
        <w:rPr>
          <w:rFonts w:ascii="Times New Roman" w:hAnsi="Times New Roman"/>
          <w:color w:val="000000"/>
          <w:sz w:val="24"/>
          <w:szCs w:val="24"/>
        </w:rPr>
        <w:t>приходится на вычеты, связанные с обучением или лечением.</w:t>
      </w:r>
    </w:p>
    <w:p w:rsidR="0094631A" w:rsidRPr="00AB470A" w:rsidRDefault="0094631A" w:rsidP="00AB470A">
      <w:pPr>
        <w:spacing w:after="0" w:line="240" w:lineRule="auto"/>
        <w:rPr>
          <w:rFonts w:ascii="Times New Roman" w:hAnsi="Times New Roman"/>
          <w:color w:val="000000"/>
          <w:sz w:val="24"/>
          <w:szCs w:val="24"/>
        </w:rPr>
      </w:pPr>
      <w:proofErr w:type="gramStart"/>
      <w:r w:rsidRPr="00AB470A">
        <w:rPr>
          <w:rFonts w:ascii="Times New Roman" w:hAnsi="Times New Roman"/>
          <w:color w:val="000000"/>
          <w:sz w:val="24"/>
          <w:szCs w:val="24"/>
        </w:rPr>
        <w:t>Если в 2016 году только физические лица, истратившие средства на лечение и обучение, могли воспользоваться социальным вычетом</w:t>
      </w:r>
      <w:r w:rsidR="002B0293" w:rsidRPr="00AB470A">
        <w:rPr>
          <w:rFonts w:ascii="Times New Roman" w:hAnsi="Times New Roman"/>
          <w:color w:val="000000"/>
          <w:sz w:val="24"/>
          <w:szCs w:val="24"/>
        </w:rPr>
        <w:t>,</w:t>
      </w:r>
      <w:r w:rsidRPr="00AB470A">
        <w:rPr>
          <w:rFonts w:ascii="Times New Roman" w:hAnsi="Times New Roman"/>
          <w:color w:val="000000"/>
          <w:sz w:val="24"/>
          <w:szCs w:val="24"/>
        </w:rPr>
        <w:t xml:space="preserve"> не дожидаясь окончания налогового периода</w:t>
      </w:r>
      <w:r w:rsidR="002B0293" w:rsidRPr="00AB470A">
        <w:rPr>
          <w:rFonts w:ascii="Times New Roman" w:hAnsi="Times New Roman"/>
          <w:color w:val="000000"/>
          <w:sz w:val="24"/>
          <w:szCs w:val="24"/>
        </w:rPr>
        <w:t xml:space="preserve"> и</w:t>
      </w:r>
      <w:r w:rsidRPr="00AB470A">
        <w:rPr>
          <w:rFonts w:ascii="Times New Roman" w:hAnsi="Times New Roman"/>
          <w:color w:val="000000"/>
          <w:sz w:val="24"/>
          <w:szCs w:val="24"/>
        </w:rPr>
        <w:t xml:space="preserve"> обратившись в налоговый орган за уведомлением на получение социального налогового вычета у работодателя, то с 1 января 2017 года социальным вычетом у работодателя также могут воспользоваться физические лица, уплатившие страховые взносы по договорам добровольного страхования жизни</w:t>
      </w:r>
      <w:r w:rsidR="00FD50FE" w:rsidRPr="00AB470A">
        <w:rPr>
          <w:rFonts w:ascii="Times New Roman" w:hAnsi="Times New Roman"/>
          <w:color w:val="000000"/>
          <w:sz w:val="24"/>
          <w:szCs w:val="24"/>
        </w:rPr>
        <w:t>,</w:t>
      </w:r>
      <w:r w:rsidRPr="00AB470A">
        <w:rPr>
          <w:rFonts w:ascii="Times New Roman" w:hAnsi="Times New Roman"/>
          <w:color w:val="000000"/>
          <w:sz w:val="24"/>
          <w:szCs w:val="24"/>
        </w:rPr>
        <w:t xml:space="preserve"> заключенным</w:t>
      </w:r>
      <w:proofErr w:type="gramEnd"/>
      <w:r w:rsidRPr="00AB470A">
        <w:rPr>
          <w:rFonts w:ascii="Times New Roman" w:hAnsi="Times New Roman"/>
          <w:color w:val="000000"/>
          <w:sz w:val="24"/>
          <w:szCs w:val="24"/>
        </w:rPr>
        <w:t xml:space="preserve"> на срок не менее пяти лет</w:t>
      </w:r>
      <w:r w:rsidR="00FD50FE" w:rsidRPr="00AB470A">
        <w:rPr>
          <w:rFonts w:ascii="Times New Roman" w:hAnsi="Times New Roman"/>
          <w:color w:val="000000"/>
          <w:sz w:val="24"/>
          <w:szCs w:val="24"/>
        </w:rPr>
        <w:t>,</w:t>
      </w:r>
      <w:r w:rsidRPr="00AB470A">
        <w:rPr>
          <w:rFonts w:ascii="Times New Roman" w:hAnsi="Times New Roman"/>
          <w:color w:val="000000"/>
          <w:sz w:val="24"/>
          <w:szCs w:val="24"/>
        </w:rPr>
        <w:t xml:space="preserve"> как в свою пользу, так и в пользу супруга, родителей (в том числе усыновителей), детей (в том числе усыновленных, находящихся под опекой или попечительством). До 2017 года </w:t>
      </w:r>
      <w:r w:rsidR="002B0293" w:rsidRPr="00AB470A">
        <w:rPr>
          <w:rFonts w:ascii="Times New Roman" w:hAnsi="Times New Roman"/>
          <w:color w:val="000000"/>
          <w:sz w:val="24"/>
          <w:szCs w:val="24"/>
        </w:rPr>
        <w:t>такой</w:t>
      </w:r>
      <w:r w:rsidRPr="00AB470A">
        <w:rPr>
          <w:rFonts w:ascii="Times New Roman" w:hAnsi="Times New Roman"/>
          <w:color w:val="000000"/>
          <w:sz w:val="24"/>
          <w:szCs w:val="24"/>
        </w:rPr>
        <w:t xml:space="preserve"> вычет предоставлялся только на основании декларации </w:t>
      </w:r>
      <w:r w:rsidR="002B0293" w:rsidRPr="00AB470A">
        <w:rPr>
          <w:rFonts w:ascii="Times New Roman" w:hAnsi="Times New Roman"/>
          <w:color w:val="000000"/>
          <w:sz w:val="24"/>
          <w:szCs w:val="24"/>
        </w:rPr>
        <w:t>по окончании календарного года.</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Кроме того с 1 января 2017 года появился новый социальный налоговый вычет для физических лиц</w:t>
      </w:r>
      <w:r w:rsidR="00FD50FE" w:rsidRPr="00AB470A">
        <w:rPr>
          <w:rFonts w:ascii="Times New Roman" w:hAnsi="Times New Roman"/>
          <w:color w:val="000000"/>
          <w:sz w:val="24"/>
          <w:szCs w:val="24"/>
        </w:rPr>
        <w:t>,</w:t>
      </w:r>
      <w:r w:rsidRPr="00AB470A">
        <w:rPr>
          <w:rFonts w:ascii="Times New Roman" w:hAnsi="Times New Roman"/>
          <w:color w:val="000000"/>
          <w:sz w:val="24"/>
          <w:szCs w:val="24"/>
        </w:rPr>
        <w:t xml:space="preserve"> уплативших в налоговом периоде за прохождение независимой оценки своей квалификации на соответствие требованиям к квалификации в организациях, осуществляющих такую деятельность в соответствии с законодательством Российской Федерации.</w:t>
      </w:r>
      <w:r w:rsidR="002B0293" w:rsidRPr="00AB470A">
        <w:rPr>
          <w:rFonts w:ascii="Times New Roman" w:hAnsi="Times New Roman"/>
          <w:color w:val="000000"/>
          <w:sz w:val="24"/>
          <w:szCs w:val="24"/>
        </w:rPr>
        <w:t xml:space="preserve"> </w:t>
      </w:r>
      <w:r w:rsidRPr="00AB470A">
        <w:rPr>
          <w:rFonts w:ascii="Times New Roman" w:hAnsi="Times New Roman"/>
          <w:color w:val="000000"/>
          <w:sz w:val="24"/>
          <w:szCs w:val="24"/>
        </w:rPr>
        <w:t xml:space="preserve">Данный вычет будет предоставляться в размере фактически произведенных расходов на прохождение независимой оценки квалификации на соответствие требованиям к квалификации, но не более 120 </w:t>
      </w:r>
      <w:r w:rsidR="002B0293" w:rsidRPr="00AB470A">
        <w:rPr>
          <w:rFonts w:ascii="Times New Roman" w:hAnsi="Times New Roman"/>
          <w:color w:val="000000"/>
          <w:sz w:val="24"/>
          <w:szCs w:val="24"/>
        </w:rPr>
        <w:t>тысяч рублей</w:t>
      </w:r>
      <w:r w:rsidRPr="00AB470A">
        <w:rPr>
          <w:rFonts w:ascii="Times New Roman" w:hAnsi="Times New Roman"/>
          <w:color w:val="000000"/>
          <w:sz w:val="24"/>
          <w:szCs w:val="24"/>
        </w:rPr>
        <w:t>, начиная с декларирования доходов за 2017 год.</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Одн</w:t>
      </w:r>
      <w:r w:rsidR="0008425D" w:rsidRPr="00AB470A">
        <w:rPr>
          <w:rFonts w:ascii="Times New Roman" w:hAnsi="Times New Roman"/>
          <w:color w:val="000000"/>
          <w:sz w:val="24"/>
          <w:szCs w:val="24"/>
        </w:rPr>
        <w:t>а</w:t>
      </w:r>
      <w:r w:rsidRPr="00AB470A">
        <w:rPr>
          <w:rFonts w:ascii="Times New Roman" w:hAnsi="Times New Roman"/>
          <w:color w:val="000000"/>
          <w:sz w:val="24"/>
          <w:szCs w:val="24"/>
        </w:rPr>
        <w:t xml:space="preserve"> из основных особенностей декларационной кампании 2017 года </w:t>
      </w:r>
      <w:r w:rsidR="0008425D" w:rsidRPr="00AB470A">
        <w:rPr>
          <w:rFonts w:ascii="Times New Roman" w:hAnsi="Times New Roman"/>
          <w:color w:val="000000"/>
          <w:sz w:val="24"/>
          <w:szCs w:val="24"/>
        </w:rPr>
        <w:t xml:space="preserve">состоит в том, что </w:t>
      </w:r>
      <w:r w:rsidRPr="00AB470A">
        <w:rPr>
          <w:rFonts w:ascii="Times New Roman" w:hAnsi="Times New Roman"/>
          <w:color w:val="000000"/>
          <w:sz w:val="24"/>
          <w:szCs w:val="24"/>
        </w:rPr>
        <w:t>деклараци</w:t>
      </w:r>
      <w:r w:rsidR="0008425D" w:rsidRPr="00AB470A">
        <w:rPr>
          <w:rFonts w:ascii="Times New Roman" w:hAnsi="Times New Roman"/>
          <w:color w:val="000000"/>
          <w:sz w:val="24"/>
          <w:szCs w:val="24"/>
        </w:rPr>
        <w:t>и не обязаны представлять</w:t>
      </w:r>
      <w:r w:rsidRPr="00AB470A">
        <w:rPr>
          <w:rFonts w:ascii="Times New Roman" w:hAnsi="Times New Roman"/>
          <w:color w:val="000000"/>
          <w:sz w:val="24"/>
          <w:szCs w:val="24"/>
        </w:rPr>
        <w:t xml:space="preserve"> физически</w:t>
      </w:r>
      <w:r w:rsidR="0008425D" w:rsidRPr="00AB470A">
        <w:rPr>
          <w:rFonts w:ascii="Times New Roman" w:hAnsi="Times New Roman"/>
          <w:color w:val="000000"/>
          <w:sz w:val="24"/>
          <w:szCs w:val="24"/>
        </w:rPr>
        <w:t>е</w:t>
      </w:r>
      <w:r w:rsidRPr="00AB470A">
        <w:rPr>
          <w:rFonts w:ascii="Times New Roman" w:hAnsi="Times New Roman"/>
          <w:color w:val="000000"/>
          <w:sz w:val="24"/>
          <w:szCs w:val="24"/>
        </w:rPr>
        <w:t xml:space="preserve"> лиц</w:t>
      </w:r>
      <w:r w:rsidR="0008425D" w:rsidRPr="00AB470A">
        <w:rPr>
          <w:rFonts w:ascii="Times New Roman" w:hAnsi="Times New Roman"/>
          <w:color w:val="000000"/>
          <w:sz w:val="24"/>
          <w:szCs w:val="24"/>
        </w:rPr>
        <w:t>а,</w:t>
      </w:r>
      <w:r w:rsidRPr="00AB470A">
        <w:rPr>
          <w:rFonts w:ascii="Times New Roman" w:hAnsi="Times New Roman"/>
          <w:color w:val="000000"/>
          <w:sz w:val="24"/>
          <w:szCs w:val="24"/>
        </w:rPr>
        <w:t xml:space="preserve"> получивши</w:t>
      </w:r>
      <w:r w:rsidR="0008425D" w:rsidRPr="00AB470A">
        <w:rPr>
          <w:rFonts w:ascii="Times New Roman" w:hAnsi="Times New Roman"/>
          <w:color w:val="000000"/>
          <w:sz w:val="24"/>
          <w:szCs w:val="24"/>
        </w:rPr>
        <w:t>е</w:t>
      </w:r>
      <w:r w:rsidRPr="00AB470A">
        <w:rPr>
          <w:rFonts w:ascii="Times New Roman" w:hAnsi="Times New Roman"/>
          <w:color w:val="000000"/>
          <w:sz w:val="24"/>
          <w:szCs w:val="24"/>
        </w:rPr>
        <w:t xml:space="preserve"> доходы, с которых налоговы</w:t>
      </w:r>
      <w:r w:rsidR="0008425D" w:rsidRPr="00AB470A">
        <w:rPr>
          <w:rFonts w:ascii="Times New Roman" w:hAnsi="Times New Roman"/>
          <w:color w:val="000000"/>
          <w:sz w:val="24"/>
          <w:szCs w:val="24"/>
        </w:rPr>
        <w:t>й</w:t>
      </w:r>
      <w:r w:rsidRPr="00AB470A">
        <w:rPr>
          <w:rFonts w:ascii="Times New Roman" w:hAnsi="Times New Roman"/>
          <w:color w:val="000000"/>
          <w:sz w:val="24"/>
          <w:szCs w:val="24"/>
        </w:rPr>
        <w:t xml:space="preserve"> агент не удержа</w:t>
      </w:r>
      <w:r w:rsidR="0008425D" w:rsidRPr="00AB470A">
        <w:rPr>
          <w:rFonts w:ascii="Times New Roman" w:hAnsi="Times New Roman"/>
          <w:color w:val="000000"/>
          <w:sz w:val="24"/>
          <w:szCs w:val="24"/>
        </w:rPr>
        <w:t>л</w:t>
      </w:r>
      <w:r w:rsidRPr="00AB470A">
        <w:rPr>
          <w:rFonts w:ascii="Times New Roman" w:hAnsi="Times New Roman"/>
          <w:color w:val="000000"/>
          <w:sz w:val="24"/>
          <w:szCs w:val="24"/>
        </w:rPr>
        <w:t xml:space="preserve"> налог и </w:t>
      </w:r>
      <w:r w:rsidR="0008425D" w:rsidRPr="00AB470A">
        <w:rPr>
          <w:rFonts w:ascii="Times New Roman" w:hAnsi="Times New Roman"/>
          <w:color w:val="000000"/>
          <w:sz w:val="24"/>
          <w:szCs w:val="24"/>
        </w:rPr>
        <w:t>сообщил</w:t>
      </w:r>
      <w:r w:rsidRPr="00AB470A">
        <w:rPr>
          <w:rFonts w:ascii="Times New Roman" w:hAnsi="Times New Roman"/>
          <w:color w:val="000000"/>
          <w:sz w:val="24"/>
          <w:szCs w:val="24"/>
        </w:rPr>
        <w:t xml:space="preserve"> </w:t>
      </w:r>
      <w:r w:rsidR="0008425D" w:rsidRPr="00AB470A">
        <w:rPr>
          <w:rFonts w:ascii="Times New Roman" w:hAnsi="Times New Roman"/>
          <w:color w:val="000000"/>
          <w:sz w:val="24"/>
          <w:szCs w:val="24"/>
        </w:rPr>
        <w:t xml:space="preserve">об этом </w:t>
      </w:r>
      <w:r w:rsidRPr="00AB470A">
        <w:rPr>
          <w:rFonts w:ascii="Times New Roman" w:hAnsi="Times New Roman"/>
          <w:color w:val="000000"/>
          <w:sz w:val="24"/>
          <w:szCs w:val="24"/>
        </w:rPr>
        <w:t>в налоговый орган.</w:t>
      </w:r>
      <w:r w:rsidR="0008425D" w:rsidRPr="00AB470A">
        <w:rPr>
          <w:rFonts w:ascii="Times New Roman" w:hAnsi="Times New Roman"/>
          <w:color w:val="000000"/>
          <w:sz w:val="24"/>
          <w:szCs w:val="24"/>
        </w:rPr>
        <w:t xml:space="preserve"> Эти</w:t>
      </w:r>
      <w:r w:rsidRPr="00AB470A">
        <w:rPr>
          <w:rFonts w:ascii="Times New Roman" w:hAnsi="Times New Roman"/>
          <w:color w:val="000000"/>
          <w:sz w:val="24"/>
          <w:szCs w:val="24"/>
        </w:rPr>
        <w:t xml:space="preserve"> налогоплательщик</w:t>
      </w:r>
      <w:r w:rsidR="0008425D" w:rsidRPr="00AB470A">
        <w:rPr>
          <w:rFonts w:ascii="Times New Roman" w:hAnsi="Times New Roman"/>
          <w:color w:val="000000"/>
          <w:sz w:val="24"/>
          <w:szCs w:val="24"/>
        </w:rPr>
        <w:t>и</w:t>
      </w:r>
      <w:r w:rsidRPr="00AB470A">
        <w:rPr>
          <w:rFonts w:ascii="Times New Roman" w:hAnsi="Times New Roman"/>
          <w:color w:val="000000"/>
          <w:sz w:val="24"/>
          <w:szCs w:val="24"/>
        </w:rPr>
        <w:t xml:space="preserve"> буд</w:t>
      </w:r>
      <w:r w:rsidR="0008425D" w:rsidRPr="00AB470A">
        <w:rPr>
          <w:rFonts w:ascii="Times New Roman" w:hAnsi="Times New Roman"/>
          <w:color w:val="000000"/>
          <w:sz w:val="24"/>
          <w:szCs w:val="24"/>
        </w:rPr>
        <w:t>у</w:t>
      </w:r>
      <w:r w:rsidRPr="00AB470A">
        <w:rPr>
          <w:rFonts w:ascii="Times New Roman" w:hAnsi="Times New Roman"/>
          <w:color w:val="000000"/>
          <w:sz w:val="24"/>
          <w:szCs w:val="24"/>
        </w:rPr>
        <w:t>т уплачивать налог не позднее 1 декабря года, следующего за истекшим календарным годом</w:t>
      </w:r>
      <w:r w:rsidR="0008425D" w:rsidRPr="00AB470A">
        <w:rPr>
          <w:rFonts w:ascii="Times New Roman" w:hAnsi="Times New Roman"/>
          <w:color w:val="000000"/>
          <w:sz w:val="24"/>
          <w:szCs w:val="24"/>
        </w:rPr>
        <w:t>,</w:t>
      </w:r>
      <w:r w:rsidRPr="00AB470A">
        <w:rPr>
          <w:rFonts w:ascii="Times New Roman" w:hAnsi="Times New Roman"/>
          <w:color w:val="000000"/>
          <w:sz w:val="24"/>
          <w:szCs w:val="24"/>
        </w:rPr>
        <w:t xml:space="preserve"> в котором получен доход, на основании направленного </w:t>
      </w:r>
      <w:r w:rsidR="0008425D" w:rsidRPr="00AB470A">
        <w:rPr>
          <w:rFonts w:ascii="Times New Roman" w:hAnsi="Times New Roman"/>
          <w:color w:val="000000"/>
          <w:sz w:val="24"/>
          <w:szCs w:val="24"/>
        </w:rPr>
        <w:t>им</w:t>
      </w:r>
      <w:r w:rsidRPr="00AB470A">
        <w:rPr>
          <w:rFonts w:ascii="Times New Roman" w:hAnsi="Times New Roman"/>
          <w:color w:val="000000"/>
          <w:sz w:val="24"/>
          <w:szCs w:val="24"/>
        </w:rPr>
        <w:t xml:space="preserve"> налоговым органом налогового уведомления.</w:t>
      </w:r>
    </w:p>
    <w:p w:rsidR="0094631A" w:rsidRPr="00AB470A" w:rsidRDefault="0094631A" w:rsidP="00AB470A">
      <w:pPr>
        <w:spacing w:after="0" w:line="240" w:lineRule="auto"/>
        <w:rPr>
          <w:rFonts w:ascii="Times New Roman" w:hAnsi="Times New Roman"/>
          <w:color w:val="000000"/>
          <w:sz w:val="24"/>
          <w:szCs w:val="24"/>
        </w:rPr>
      </w:pPr>
      <w:r w:rsidRPr="008162E6">
        <w:rPr>
          <w:rFonts w:ascii="Times New Roman" w:hAnsi="Times New Roman"/>
          <w:b/>
          <w:color w:val="000000"/>
          <w:sz w:val="24"/>
          <w:szCs w:val="24"/>
        </w:rPr>
        <w:t>В обязательном порядке</w:t>
      </w:r>
      <w:r w:rsidRPr="00AB470A">
        <w:rPr>
          <w:rFonts w:ascii="Times New Roman" w:hAnsi="Times New Roman"/>
          <w:color w:val="000000"/>
          <w:sz w:val="24"/>
          <w:szCs w:val="24"/>
        </w:rPr>
        <w:t xml:space="preserve"> декларация по форме 3-НДФЛ должна быть представлена:</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1) индивидуальными предпринимателями;</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2) частными нотариусами, адвокатами, учредившими адвокатский кабинет и другими гражданами, занимающимися частной практикой;</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3) физическими лицами, получившими доходы:</w:t>
      </w:r>
    </w:p>
    <w:p w:rsidR="0094631A" w:rsidRPr="00AB470A" w:rsidRDefault="0008425D"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w:t>
      </w:r>
      <w:r w:rsidR="00AB470A">
        <w:rPr>
          <w:rFonts w:ascii="Times New Roman" w:hAnsi="Times New Roman"/>
          <w:color w:val="000000"/>
          <w:sz w:val="24"/>
          <w:szCs w:val="24"/>
        </w:rPr>
        <w:t> </w:t>
      </w:r>
      <w:r w:rsidR="0094631A" w:rsidRPr="00AB470A">
        <w:rPr>
          <w:rFonts w:ascii="Times New Roman" w:hAnsi="Times New Roman"/>
          <w:color w:val="000000"/>
          <w:sz w:val="24"/>
          <w:szCs w:val="24"/>
        </w:rPr>
        <w:t>от продажи, долей в уставном капитале, имущественных прав;</w:t>
      </w:r>
    </w:p>
    <w:p w:rsidR="0094631A" w:rsidRPr="00AB470A" w:rsidRDefault="0008425D"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w:t>
      </w:r>
      <w:r w:rsidR="00AB470A">
        <w:rPr>
          <w:rFonts w:ascii="Times New Roman" w:hAnsi="Times New Roman"/>
          <w:color w:val="000000"/>
          <w:sz w:val="24"/>
          <w:szCs w:val="24"/>
        </w:rPr>
        <w:t> </w:t>
      </w:r>
      <w:r w:rsidR="0094631A" w:rsidRPr="00AB470A">
        <w:rPr>
          <w:rFonts w:ascii="Times New Roman" w:hAnsi="Times New Roman"/>
          <w:color w:val="000000"/>
          <w:sz w:val="24"/>
          <w:szCs w:val="24"/>
        </w:rPr>
        <w:t>имущества, находившегося в собственности менее трех лет;</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 от сдачи квартир, комнат, нежилых помещений и иного движимого и недвижимого имущества в наём или в аренду;</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 в виде выигрышей, выплачиваемых организаторами лотерей и азартных игр, за исключением выигрышей, выплачиваемых в букмекерской конторе и тотализаторе;</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 xml:space="preserve">– с </w:t>
      </w:r>
      <w:proofErr w:type="gramStart"/>
      <w:r w:rsidRPr="00AB470A">
        <w:rPr>
          <w:rFonts w:ascii="Times New Roman" w:hAnsi="Times New Roman"/>
          <w:color w:val="000000"/>
          <w:sz w:val="24"/>
          <w:szCs w:val="24"/>
        </w:rPr>
        <w:t>которых</w:t>
      </w:r>
      <w:proofErr w:type="gramEnd"/>
      <w:r w:rsidRPr="00AB470A">
        <w:rPr>
          <w:rFonts w:ascii="Times New Roman" w:hAnsi="Times New Roman"/>
          <w:color w:val="000000"/>
          <w:sz w:val="24"/>
          <w:szCs w:val="24"/>
        </w:rPr>
        <w:t xml:space="preserve"> не был удержан налог налоговыми агентами и сведения не были представлены налоговым агентом в налоговый орган</w:t>
      </w:r>
      <w:r w:rsidR="00E120A8">
        <w:rPr>
          <w:rFonts w:ascii="Times New Roman" w:hAnsi="Times New Roman"/>
          <w:color w:val="000000"/>
          <w:sz w:val="24"/>
          <w:szCs w:val="24"/>
        </w:rPr>
        <w:t>;</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 в порядке дарения в виде недвижимого имущества, транспортных средств, акций, долей, паев, за исключением подарков от членов семьи или близких родственников;</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 от источников за пределами Российской Федерации;</w:t>
      </w:r>
    </w:p>
    <w:p w:rsidR="0094631A" w:rsidRPr="00AB470A" w:rsidRDefault="0008425D"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w:t>
      </w:r>
      <w:r w:rsidR="0094631A" w:rsidRPr="00AB470A">
        <w:rPr>
          <w:rFonts w:ascii="Times New Roman" w:hAnsi="Times New Roman"/>
          <w:color w:val="000000"/>
          <w:sz w:val="24"/>
          <w:szCs w:val="24"/>
        </w:rPr>
        <w:t xml:space="preserve"> в виде вознаграждения, выплачиваемого им как наследникам (правопр</w:t>
      </w:r>
      <w:r w:rsidRPr="00AB470A">
        <w:rPr>
          <w:rFonts w:ascii="Times New Roman" w:hAnsi="Times New Roman"/>
          <w:color w:val="000000"/>
          <w:sz w:val="24"/>
          <w:szCs w:val="24"/>
        </w:rPr>
        <w:t>е</w:t>
      </w:r>
      <w:r w:rsidR="0094631A" w:rsidRPr="00AB470A">
        <w:rPr>
          <w:rFonts w:ascii="Times New Roman" w:hAnsi="Times New Roman"/>
          <w:color w:val="000000"/>
          <w:sz w:val="24"/>
          <w:szCs w:val="24"/>
        </w:rPr>
        <w:t>емникам) авторов произведений науки, литературы, искусства, а также авторов изобретений, полезных моделей и промышленных образцов.</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 xml:space="preserve">Перечисленные категории налогоплательщиков обязаны продекларировать доходы, полученные в истекшем налоговом периоде, представив налоговую декларацию в налоговую инспекцию по месту жительства не позднее 2 мая 2017 года, </w:t>
      </w:r>
      <w:r w:rsidR="0008425D" w:rsidRPr="00AB470A">
        <w:rPr>
          <w:rFonts w:ascii="Times New Roman" w:hAnsi="Times New Roman"/>
          <w:color w:val="000000"/>
          <w:sz w:val="24"/>
          <w:szCs w:val="24"/>
        </w:rPr>
        <w:t>так как</w:t>
      </w:r>
      <w:r w:rsidRPr="00AB470A">
        <w:rPr>
          <w:rFonts w:ascii="Times New Roman" w:hAnsi="Times New Roman"/>
          <w:color w:val="000000"/>
          <w:sz w:val="24"/>
          <w:szCs w:val="24"/>
        </w:rPr>
        <w:t xml:space="preserve"> последний срок представления декларации (30 апреля) выпадает на выходной день.</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Налогоплательщики, имеющие право на имущественный налоговый вычет в связи с приобретением жилья и (или) социальные налоговые вычеты и желающи</w:t>
      </w:r>
      <w:r w:rsidR="0008425D" w:rsidRPr="00AB470A">
        <w:rPr>
          <w:rFonts w:ascii="Times New Roman" w:hAnsi="Times New Roman"/>
          <w:color w:val="000000"/>
          <w:sz w:val="24"/>
          <w:szCs w:val="24"/>
        </w:rPr>
        <w:t>е</w:t>
      </w:r>
      <w:r w:rsidRPr="00AB470A">
        <w:rPr>
          <w:rFonts w:ascii="Times New Roman" w:hAnsi="Times New Roman"/>
          <w:color w:val="000000"/>
          <w:sz w:val="24"/>
          <w:szCs w:val="24"/>
        </w:rPr>
        <w:t xml:space="preserve"> заявить данные вычеты в декларациях по налогу на доходы физических лиц за 2016 год, могут представить налоговую декларацию как в течение 2017 года, так и в течение </w:t>
      </w:r>
      <w:r w:rsidR="00AF1855" w:rsidRPr="00AB470A">
        <w:rPr>
          <w:rFonts w:ascii="Times New Roman" w:hAnsi="Times New Roman"/>
          <w:color w:val="000000"/>
          <w:sz w:val="24"/>
          <w:szCs w:val="24"/>
        </w:rPr>
        <w:t>дву</w:t>
      </w:r>
      <w:r w:rsidRPr="00AB470A">
        <w:rPr>
          <w:rFonts w:ascii="Times New Roman" w:hAnsi="Times New Roman"/>
          <w:color w:val="000000"/>
          <w:sz w:val="24"/>
          <w:szCs w:val="24"/>
        </w:rPr>
        <w:t>х последующих лет.</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При этом остаток неиспользованных социальных вычетов на следующие налоговые периоды не переносится</w:t>
      </w:r>
      <w:r w:rsidR="00AF1855" w:rsidRPr="00AB470A">
        <w:rPr>
          <w:rFonts w:ascii="Times New Roman" w:hAnsi="Times New Roman"/>
          <w:color w:val="000000"/>
          <w:sz w:val="24"/>
          <w:szCs w:val="24"/>
        </w:rPr>
        <w:t>,</w:t>
      </w:r>
      <w:r w:rsidRPr="00AB470A">
        <w:rPr>
          <w:rFonts w:ascii="Times New Roman" w:hAnsi="Times New Roman"/>
          <w:color w:val="000000"/>
          <w:sz w:val="24"/>
          <w:szCs w:val="24"/>
        </w:rPr>
        <w:t xml:space="preserve"> в отличие имущественного налогового вычета в связи с приобретением жилья</w:t>
      </w:r>
      <w:r w:rsidR="00AF1855" w:rsidRPr="00AB470A">
        <w:rPr>
          <w:rFonts w:ascii="Times New Roman" w:hAnsi="Times New Roman"/>
          <w:color w:val="000000"/>
          <w:sz w:val="24"/>
          <w:szCs w:val="24"/>
        </w:rPr>
        <w:t>,</w:t>
      </w:r>
      <w:r w:rsidRPr="00AB470A">
        <w:rPr>
          <w:rFonts w:ascii="Times New Roman" w:hAnsi="Times New Roman"/>
          <w:color w:val="000000"/>
          <w:sz w:val="24"/>
          <w:szCs w:val="24"/>
        </w:rPr>
        <w:t xml:space="preserve"> </w:t>
      </w:r>
      <w:r w:rsidRPr="00AB470A">
        <w:rPr>
          <w:rFonts w:ascii="Times New Roman" w:hAnsi="Times New Roman"/>
          <w:color w:val="000000"/>
          <w:sz w:val="24"/>
          <w:szCs w:val="24"/>
        </w:rPr>
        <w:lastRenderedPageBreak/>
        <w:t xml:space="preserve">неиспользованный остаток </w:t>
      </w:r>
      <w:r w:rsidR="00AF1855" w:rsidRPr="00AB470A">
        <w:rPr>
          <w:rFonts w:ascii="Times New Roman" w:hAnsi="Times New Roman"/>
          <w:color w:val="000000"/>
          <w:sz w:val="24"/>
          <w:szCs w:val="24"/>
        </w:rPr>
        <w:t xml:space="preserve">которого </w:t>
      </w:r>
      <w:r w:rsidRPr="00AB470A">
        <w:rPr>
          <w:rFonts w:ascii="Times New Roman" w:hAnsi="Times New Roman"/>
          <w:color w:val="000000"/>
          <w:sz w:val="24"/>
          <w:szCs w:val="24"/>
        </w:rPr>
        <w:t xml:space="preserve">переносится на будущие налоговые периоды до полного использования </w:t>
      </w:r>
      <w:r w:rsidR="00AF1855" w:rsidRPr="00AB470A">
        <w:rPr>
          <w:rFonts w:ascii="Times New Roman" w:hAnsi="Times New Roman"/>
          <w:color w:val="000000"/>
          <w:sz w:val="24"/>
          <w:szCs w:val="24"/>
        </w:rPr>
        <w:t>всей суммы налогового вычета.</w:t>
      </w:r>
    </w:p>
    <w:p w:rsidR="0094631A" w:rsidRPr="00AB470A" w:rsidRDefault="0094631A"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 xml:space="preserve">Физические лица, несвоевременно представившие декларации, привлекаются к налоговой ответственности в виде штрафа в размере 5 процентов неуплаченной суммы налога, подлежащей уплате (доплате) на основании этой декларации, за каждый полный или неполный месяц со дня, установленного для ее представления, но не более 30 процентов указанной суммы и </w:t>
      </w:r>
      <w:r w:rsidR="00D364D1">
        <w:rPr>
          <w:rFonts w:ascii="Times New Roman" w:hAnsi="Times New Roman"/>
          <w:color w:val="000000"/>
          <w:sz w:val="24"/>
          <w:szCs w:val="24"/>
        </w:rPr>
        <w:t xml:space="preserve">не </w:t>
      </w:r>
      <w:r w:rsidRPr="00AB470A">
        <w:rPr>
          <w:rFonts w:ascii="Times New Roman" w:hAnsi="Times New Roman"/>
          <w:color w:val="000000"/>
          <w:sz w:val="24"/>
          <w:szCs w:val="24"/>
        </w:rPr>
        <w:t>менее 1000 рублей.</w:t>
      </w:r>
    </w:p>
    <w:p w:rsidR="0094631A" w:rsidRPr="00AB470A" w:rsidRDefault="00AF1855"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Уплатить НДФЛ</w:t>
      </w:r>
      <w:r w:rsidR="0094631A" w:rsidRPr="00AB470A">
        <w:rPr>
          <w:rFonts w:ascii="Times New Roman" w:hAnsi="Times New Roman"/>
          <w:color w:val="000000"/>
          <w:sz w:val="24"/>
          <w:szCs w:val="24"/>
        </w:rPr>
        <w:t xml:space="preserve"> </w:t>
      </w:r>
      <w:r w:rsidRPr="00AB470A">
        <w:rPr>
          <w:rFonts w:ascii="Times New Roman" w:hAnsi="Times New Roman"/>
          <w:color w:val="000000"/>
          <w:sz w:val="24"/>
          <w:szCs w:val="24"/>
        </w:rPr>
        <w:t>в соответствии с</w:t>
      </w:r>
      <w:r w:rsidR="0094631A" w:rsidRPr="00AB470A">
        <w:rPr>
          <w:rFonts w:ascii="Times New Roman" w:hAnsi="Times New Roman"/>
          <w:color w:val="000000"/>
          <w:sz w:val="24"/>
          <w:szCs w:val="24"/>
        </w:rPr>
        <w:t xml:space="preserve"> </w:t>
      </w:r>
      <w:r w:rsidRPr="00AB470A">
        <w:rPr>
          <w:rFonts w:ascii="Times New Roman" w:hAnsi="Times New Roman"/>
          <w:color w:val="000000"/>
          <w:sz w:val="24"/>
          <w:szCs w:val="24"/>
        </w:rPr>
        <w:t xml:space="preserve">представленной </w:t>
      </w:r>
      <w:r w:rsidR="0094631A" w:rsidRPr="00AB470A">
        <w:rPr>
          <w:rFonts w:ascii="Times New Roman" w:hAnsi="Times New Roman"/>
          <w:color w:val="000000"/>
          <w:sz w:val="24"/>
          <w:szCs w:val="24"/>
        </w:rPr>
        <w:t>налоговой деклараци</w:t>
      </w:r>
      <w:r w:rsidRPr="00AB470A">
        <w:rPr>
          <w:rFonts w:ascii="Times New Roman" w:hAnsi="Times New Roman"/>
          <w:color w:val="000000"/>
          <w:sz w:val="24"/>
          <w:szCs w:val="24"/>
        </w:rPr>
        <w:t>ей необходимо</w:t>
      </w:r>
      <w:r w:rsidR="0094631A" w:rsidRPr="00AB470A">
        <w:rPr>
          <w:rFonts w:ascii="Times New Roman" w:hAnsi="Times New Roman"/>
          <w:color w:val="000000"/>
          <w:sz w:val="24"/>
          <w:szCs w:val="24"/>
        </w:rPr>
        <w:t xml:space="preserve"> по месту жительства налогоплательщика не позднее 1</w:t>
      </w:r>
      <w:r w:rsidRPr="00AB470A">
        <w:rPr>
          <w:rFonts w:ascii="Times New Roman" w:hAnsi="Times New Roman"/>
          <w:color w:val="000000"/>
          <w:sz w:val="24"/>
          <w:szCs w:val="24"/>
        </w:rPr>
        <w:t>7</w:t>
      </w:r>
      <w:r w:rsidR="0094631A" w:rsidRPr="00AB470A">
        <w:rPr>
          <w:rFonts w:ascii="Times New Roman" w:hAnsi="Times New Roman"/>
          <w:color w:val="000000"/>
          <w:sz w:val="24"/>
          <w:szCs w:val="24"/>
        </w:rPr>
        <w:t xml:space="preserve"> июля</w:t>
      </w:r>
      <w:r w:rsidRPr="00AB470A">
        <w:rPr>
          <w:rFonts w:ascii="Times New Roman" w:hAnsi="Times New Roman"/>
          <w:color w:val="000000"/>
          <w:sz w:val="24"/>
          <w:szCs w:val="24"/>
        </w:rPr>
        <w:t>, так как последний срок уплаты (15 июля) выпадает на выходной день</w:t>
      </w:r>
      <w:r w:rsidR="0094631A" w:rsidRPr="00AB470A">
        <w:rPr>
          <w:rFonts w:ascii="Times New Roman" w:hAnsi="Times New Roman"/>
          <w:color w:val="000000"/>
          <w:sz w:val="24"/>
          <w:szCs w:val="24"/>
        </w:rPr>
        <w:t>.</w:t>
      </w:r>
    </w:p>
    <w:p w:rsidR="0094631A" w:rsidRPr="00AB470A" w:rsidRDefault="00AF1855" w:rsidP="00AB470A">
      <w:pPr>
        <w:spacing w:after="0" w:line="240" w:lineRule="auto"/>
        <w:rPr>
          <w:rFonts w:ascii="Times New Roman" w:hAnsi="Times New Roman"/>
          <w:color w:val="000000"/>
          <w:sz w:val="24"/>
          <w:szCs w:val="24"/>
        </w:rPr>
      </w:pPr>
      <w:r w:rsidRPr="00AB470A">
        <w:rPr>
          <w:rFonts w:ascii="Times New Roman" w:hAnsi="Times New Roman"/>
          <w:color w:val="000000"/>
          <w:sz w:val="24"/>
          <w:szCs w:val="24"/>
        </w:rPr>
        <w:t>Ожидаем, что в 2017 году получим около 230 тысяч деклараций по налогу на доходы физических лиц.</w:t>
      </w:r>
    </w:p>
    <w:p w:rsidR="004A642B" w:rsidRPr="004A642B" w:rsidRDefault="004A642B" w:rsidP="004A642B">
      <w:pPr>
        <w:spacing w:after="0" w:line="240" w:lineRule="auto"/>
        <w:rPr>
          <w:rFonts w:ascii="Times New Roman" w:hAnsi="Times New Roman"/>
          <w:color w:val="000000"/>
          <w:sz w:val="24"/>
          <w:szCs w:val="24"/>
        </w:rPr>
      </w:pPr>
      <w:r w:rsidRPr="004A642B">
        <w:rPr>
          <w:rFonts w:ascii="Times New Roman" w:hAnsi="Times New Roman"/>
          <w:color w:val="000000"/>
          <w:sz w:val="24"/>
          <w:szCs w:val="24"/>
        </w:rPr>
        <w:t xml:space="preserve">В рамках Декларационной кампании </w:t>
      </w:r>
      <w:r w:rsidR="007B6FAB">
        <w:rPr>
          <w:rFonts w:ascii="Times New Roman" w:hAnsi="Times New Roman"/>
          <w:color w:val="000000"/>
          <w:sz w:val="24"/>
          <w:szCs w:val="24"/>
        </w:rPr>
        <w:t xml:space="preserve">в этом году </w:t>
      </w:r>
      <w:r w:rsidRPr="004A642B">
        <w:rPr>
          <w:rFonts w:ascii="Times New Roman" w:hAnsi="Times New Roman"/>
          <w:color w:val="000000"/>
          <w:sz w:val="24"/>
          <w:szCs w:val="24"/>
        </w:rPr>
        <w:t>все территориальные налоговые инспекции России (кроме специализированных) проводят</w:t>
      </w:r>
      <w:r w:rsidR="007B6FAB">
        <w:rPr>
          <w:rFonts w:ascii="Times New Roman" w:hAnsi="Times New Roman"/>
          <w:color w:val="000000"/>
          <w:sz w:val="24"/>
          <w:szCs w:val="24"/>
        </w:rPr>
        <w:t xml:space="preserve">14 и 15 апреля </w:t>
      </w:r>
      <w:r w:rsidRPr="004A642B">
        <w:rPr>
          <w:rFonts w:ascii="Times New Roman" w:hAnsi="Times New Roman"/>
          <w:b/>
          <w:color w:val="000000"/>
          <w:sz w:val="24"/>
          <w:szCs w:val="24"/>
        </w:rPr>
        <w:t>«Дни открытых дверей»</w:t>
      </w:r>
      <w:r w:rsidRPr="004A642B">
        <w:rPr>
          <w:rFonts w:ascii="Times New Roman" w:hAnsi="Times New Roman"/>
          <w:color w:val="000000"/>
          <w:sz w:val="24"/>
          <w:szCs w:val="24"/>
        </w:rPr>
        <w:t xml:space="preserve"> для налогоплательщиков – физических лиц.</w:t>
      </w:r>
    </w:p>
    <w:p w:rsidR="004A642B" w:rsidRPr="004A642B" w:rsidRDefault="004A642B" w:rsidP="004A642B">
      <w:pPr>
        <w:spacing w:after="0" w:line="240" w:lineRule="auto"/>
        <w:rPr>
          <w:rFonts w:ascii="Times New Roman" w:hAnsi="Times New Roman"/>
          <w:color w:val="000000"/>
          <w:sz w:val="24"/>
          <w:szCs w:val="24"/>
        </w:rPr>
      </w:pPr>
      <w:r w:rsidRPr="004A642B">
        <w:rPr>
          <w:rFonts w:ascii="Times New Roman" w:hAnsi="Times New Roman"/>
          <w:color w:val="000000"/>
          <w:sz w:val="24"/>
          <w:szCs w:val="24"/>
        </w:rPr>
        <w:t>В эти дни можно:</w:t>
      </w:r>
    </w:p>
    <w:p w:rsidR="004A642B" w:rsidRPr="004A642B" w:rsidRDefault="004A642B" w:rsidP="004A642B">
      <w:pPr>
        <w:spacing w:after="0" w:line="240" w:lineRule="auto"/>
        <w:rPr>
          <w:rFonts w:ascii="Times New Roman" w:hAnsi="Times New Roman"/>
          <w:color w:val="000000"/>
          <w:sz w:val="24"/>
          <w:szCs w:val="24"/>
        </w:rPr>
      </w:pPr>
      <w:r w:rsidRPr="004A642B">
        <w:rPr>
          <w:rFonts w:ascii="Times New Roman" w:hAnsi="Times New Roman"/>
          <w:color w:val="000000"/>
          <w:sz w:val="24"/>
          <w:szCs w:val="24"/>
        </w:rPr>
        <w:t>- узнать о наличии (отсутствии) обязанности декларировать доход, о задолженности по налогу на доходы физических лиц, о порядке исчисления и уплаты НДФЛ;</w:t>
      </w:r>
    </w:p>
    <w:p w:rsidR="004A642B" w:rsidRPr="004A642B" w:rsidRDefault="004A642B" w:rsidP="004A642B">
      <w:pPr>
        <w:spacing w:after="0" w:line="240" w:lineRule="auto"/>
        <w:rPr>
          <w:rFonts w:ascii="Times New Roman" w:hAnsi="Times New Roman"/>
          <w:color w:val="000000"/>
          <w:sz w:val="24"/>
          <w:szCs w:val="24"/>
        </w:rPr>
      </w:pPr>
      <w:r w:rsidRPr="004A642B">
        <w:rPr>
          <w:rFonts w:ascii="Times New Roman" w:hAnsi="Times New Roman"/>
          <w:color w:val="000000"/>
          <w:sz w:val="24"/>
          <w:szCs w:val="24"/>
        </w:rPr>
        <w:t>- воспользоваться компьютером с программным обеспечением, получить ответы на вопросы и консультативную помощь специалистов налоговой службы по заполнению налоговой декларации;</w:t>
      </w:r>
    </w:p>
    <w:p w:rsidR="004A642B" w:rsidRPr="004A642B" w:rsidRDefault="004A642B" w:rsidP="004A642B">
      <w:pPr>
        <w:spacing w:after="0" w:line="240" w:lineRule="auto"/>
        <w:rPr>
          <w:rFonts w:ascii="Times New Roman" w:hAnsi="Times New Roman"/>
          <w:color w:val="000000"/>
          <w:sz w:val="24"/>
          <w:szCs w:val="24"/>
        </w:rPr>
      </w:pPr>
      <w:r w:rsidRPr="004A642B">
        <w:rPr>
          <w:rFonts w:ascii="Times New Roman" w:hAnsi="Times New Roman"/>
          <w:color w:val="000000"/>
          <w:sz w:val="24"/>
          <w:szCs w:val="24"/>
        </w:rPr>
        <w:t>- представить декларации по налогу на доходы физических лиц за 2016 год по форме 3-НДФЛ,</w:t>
      </w:r>
    </w:p>
    <w:p w:rsidR="004A642B" w:rsidRPr="004A642B" w:rsidRDefault="004A642B" w:rsidP="004A642B">
      <w:pPr>
        <w:spacing w:after="0" w:line="240" w:lineRule="auto"/>
        <w:rPr>
          <w:rFonts w:ascii="Times New Roman" w:hAnsi="Times New Roman"/>
          <w:color w:val="000000"/>
          <w:sz w:val="24"/>
          <w:szCs w:val="24"/>
        </w:rPr>
      </w:pPr>
      <w:r w:rsidRPr="004A642B">
        <w:rPr>
          <w:rFonts w:ascii="Times New Roman" w:hAnsi="Times New Roman"/>
          <w:color w:val="000000"/>
          <w:sz w:val="24"/>
          <w:szCs w:val="24"/>
        </w:rPr>
        <w:t>- заявить налоговые вычеты по НДФЛ;</w:t>
      </w:r>
    </w:p>
    <w:p w:rsidR="004A642B" w:rsidRPr="004A642B" w:rsidRDefault="004A642B" w:rsidP="004A642B">
      <w:pPr>
        <w:spacing w:after="0" w:line="240" w:lineRule="auto"/>
        <w:rPr>
          <w:rFonts w:ascii="Times New Roman" w:hAnsi="Times New Roman"/>
          <w:color w:val="000000"/>
          <w:sz w:val="24"/>
          <w:szCs w:val="24"/>
        </w:rPr>
      </w:pPr>
      <w:r w:rsidRPr="004A642B">
        <w:rPr>
          <w:rFonts w:ascii="Times New Roman" w:hAnsi="Times New Roman"/>
          <w:color w:val="000000"/>
          <w:sz w:val="24"/>
          <w:szCs w:val="24"/>
        </w:rPr>
        <w:t>- узнать об электронных сервисах Федеральной налоговой службы и подключить «Личный кабинет налогоплательщика для физических лиц».</w:t>
      </w:r>
    </w:p>
    <w:p w:rsidR="004A642B" w:rsidRPr="004A642B" w:rsidRDefault="007B6FAB" w:rsidP="004A642B">
      <w:pPr>
        <w:spacing w:after="0" w:line="240" w:lineRule="auto"/>
        <w:rPr>
          <w:rFonts w:ascii="Times New Roman" w:hAnsi="Times New Roman"/>
          <w:color w:val="000000"/>
          <w:sz w:val="24"/>
          <w:szCs w:val="24"/>
        </w:rPr>
      </w:pPr>
      <w:r>
        <w:rPr>
          <w:rFonts w:ascii="Times New Roman" w:hAnsi="Times New Roman"/>
          <w:color w:val="000000"/>
          <w:sz w:val="24"/>
          <w:szCs w:val="24"/>
        </w:rPr>
        <w:t>Налогоплательщиков – физических лиц</w:t>
      </w:r>
      <w:r w:rsidR="004A642B" w:rsidRPr="004A642B">
        <w:rPr>
          <w:rFonts w:ascii="Times New Roman" w:hAnsi="Times New Roman"/>
          <w:color w:val="000000"/>
          <w:sz w:val="24"/>
          <w:szCs w:val="24"/>
        </w:rPr>
        <w:t xml:space="preserve"> ждут в налоговых инспекциях</w:t>
      </w:r>
      <w:r>
        <w:rPr>
          <w:rFonts w:ascii="Times New Roman" w:hAnsi="Times New Roman"/>
          <w:color w:val="000000"/>
          <w:sz w:val="24"/>
          <w:szCs w:val="24"/>
        </w:rPr>
        <w:t>:</w:t>
      </w:r>
    </w:p>
    <w:p w:rsidR="004A642B" w:rsidRPr="004A642B" w:rsidRDefault="004A642B" w:rsidP="004A642B">
      <w:pPr>
        <w:spacing w:after="0" w:line="240" w:lineRule="auto"/>
        <w:rPr>
          <w:rFonts w:ascii="Times New Roman" w:hAnsi="Times New Roman"/>
          <w:color w:val="000000"/>
          <w:sz w:val="24"/>
          <w:szCs w:val="24"/>
        </w:rPr>
      </w:pPr>
      <w:r w:rsidRPr="004A642B">
        <w:rPr>
          <w:rFonts w:ascii="Times New Roman" w:hAnsi="Times New Roman"/>
          <w:color w:val="000000"/>
          <w:sz w:val="24"/>
          <w:szCs w:val="24"/>
        </w:rPr>
        <w:t>14 апреля с 8:00 до 20:00</w:t>
      </w:r>
    </w:p>
    <w:p w:rsidR="004A642B" w:rsidRPr="004A642B" w:rsidRDefault="004A642B" w:rsidP="004A642B">
      <w:pPr>
        <w:spacing w:after="0" w:line="240" w:lineRule="auto"/>
        <w:rPr>
          <w:rFonts w:ascii="Times New Roman" w:hAnsi="Times New Roman"/>
          <w:color w:val="000000"/>
          <w:sz w:val="24"/>
          <w:szCs w:val="24"/>
        </w:rPr>
      </w:pPr>
      <w:r w:rsidRPr="004A642B">
        <w:rPr>
          <w:rFonts w:ascii="Times New Roman" w:hAnsi="Times New Roman"/>
          <w:color w:val="000000"/>
          <w:sz w:val="24"/>
          <w:szCs w:val="24"/>
        </w:rPr>
        <w:t>15 апреля с 10:00 до 15:00</w:t>
      </w:r>
    </w:p>
    <w:p w:rsidR="00E120A8" w:rsidRDefault="00E120A8" w:rsidP="00B960F5">
      <w:pPr>
        <w:rPr>
          <w:rFonts w:ascii="Times New Roman" w:hAnsi="Times New Roman"/>
          <w:b/>
          <w:color w:val="000000"/>
          <w:sz w:val="24"/>
          <w:szCs w:val="24"/>
        </w:rPr>
      </w:pPr>
    </w:p>
    <w:p w:rsidR="004A642B" w:rsidRPr="0094631A" w:rsidRDefault="004A642B" w:rsidP="004A642B">
      <w:pPr>
        <w:rPr>
          <w:rFonts w:ascii="Times New Roman" w:hAnsi="Times New Roman"/>
          <w:b/>
          <w:color w:val="000000"/>
          <w:sz w:val="24"/>
          <w:szCs w:val="24"/>
        </w:rPr>
      </w:pPr>
      <w:r>
        <w:rPr>
          <w:rFonts w:ascii="Times New Roman" w:hAnsi="Times New Roman"/>
          <w:b/>
          <w:color w:val="000000"/>
          <w:sz w:val="24"/>
          <w:szCs w:val="24"/>
        </w:rPr>
        <w:t>Н</w:t>
      </w:r>
      <w:r w:rsidRPr="0094631A">
        <w:rPr>
          <w:rFonts w:ascii="Times New Roman" w:hAnsi="Times New Roman"/>
          <w:b/>
          <w:color w:val="000000"/>
          <w:sz w:val="24"/>
          <w:szCs w:val="24"/>
        </w:rPr>
        <w:t>овый порядок применения контрольно-кассовой техники (онлайн-кассы)</w:t>
      </w:r>
    </w:p>
    <w:p w:rsidR="004A642B" w:rsidRPr="009514A1" w:rsidRDefault="004A642B" w:rsidP="009514A1">
      <w:pPr>
        <w:spacing w:after="0" w:line="240" w:lineRule="auto"/>
        <w:rPr>
          <w:rFonts w:ascii="Times New Roman" w:hAnsi="Times New Roman"/>
          <w:color w:val="000000"/>
          <w:sz w:val="24"/>
          <w:szCs w:val="24"/>
        </w:rPr>
      </w:pPr>
      <w:r w:rsidRPr="009514A1">
        <w:rPr>
          <w:rFonts w:ascii="Times New Roman" w:hAnsi="Times New Roman"/>
          <w:color w:val="000000"/>
          <w:sz w:val="24"/>
          <w:szCs w:val="24"/>
        </w:rPr>
        <w:t xml:space="preserve">Федеральным Законом от 03.07.2016 № 290-ФЗ внесены поправки в закон «О применении ККТ…», которые существенным образом меняют порядок применения контрольно-кассовой техники. </w:t>
      </w:r>
    </w:p>
    <w:p w:rsidR="004A642B" w:rsidRPr="009514A1" w:rsidRDefault="00121FE3" w:rsidP="009514A1">
      <w:pPr>
        <w:spacing w:after="0" w:line="240" w:lineRule="auto"/>
        <w:rPr>
          <w:rFonts w:ascii="Times New Roman" w:hAnsi="Times New Roman"/>
          <w:color w:val="000000"/>
          <w:sz w:val="24"/>
          <w:szCs w:val="24"/>
        </w:rPr>
      </w:pPr>
      <w:r w:rsidRPr="009514A1">
        <w:rPr>
          <w:rFonts w:ascii="Times New Roman" w:hAnsi="Times New Roman"/>
          <w:color w:val="000000"/>
          <w:sz w:val="24"/>
          <w:szCs w:val="24"/>
        </w:rPr>
        <w:t>Новый порядок направлен на л</w:t>
      </w:r>
      <w:r w:rsidR="004A642B" w:rsidRPr="009514A1">
        <w:rPr>
          <w:rFonts w:ascii="Times New Roman" w:hAnsi="Times New Roman"/>
          <w:color w:val="000000"/>
          <w:sz w:val="24"/>
          <w:szCs w:val="24"/>
        </w:rPr>
        <w:t>егализаци</w:t>
      </w:r>
      <w:r w:rsidRPr="009514A1">
        <w:rPr>
          <w:rFonts w:ascii="Times New Roman" w:hAnsi="Times New Roman"/>
          <w:color w:val="000000"/>
          <w:sz w:val="24"/>
          <w:szCs w:val="24"/>
        </w:rPr>
        <w:t>ю</w:t>
      </w:r>
      <w:r w:rsidR="004A642B" w:rsidRPr="009514A1">
        <w:rPr>
          <w:rFonts w:ascii="Times New Roman" w:hAnsi="Times New Roman"/>
          <w:color w:val="000000"/>
          <w:sz w:val="24"/>
          <w:szCs w:val="24"/>
        </w:rPr>
        <w:t xml:space="preserve"> рынка торговли и услуг</w:t>
      </w:r>
      <w:r w:rsidRPr="009514A1">
        <w:rPr>
          <w:rFonts w:ascii="Times New Roman" w:hAnsi="Times New Roman"/>
          <w:color w:val="000000"/>
          <w:sz w:val="24"/>
          <w:szCs w:val="24"/>
        </w:rPr>
        <w:t>, повышение эффективности контроля при минимизации количества проверок</w:t>
      </w:r>
      <w:r w:rsidR="004A642B" w:rsidRPr="009514A1">
        <w:rPr>
          <w:rFonts w:ascii="Times New Roman" w:hAnsi="Times New Roman"/>
          <w:color w:val="000000"/>
          <w:sz w:val="24"/>
          <w:szCs w:val="24"/>
        </w:rPr>
        <w:t>.</w:t>
      </w:r>
    </w:p>
    <w:p w:rsidR="009514A1" w:rsidRPr="009514A1" w:rsidRDefault="00121FE3" w:rsidP="00121FE3">
      <w:pPr>
        <w:spacing w:after="0" w:line="240" w:lineRule="auto"/>
        <w:rPr>
          <w:rFonts w:ascii="Times New Roman" w:hAnsi="Times New Roman"/>
          <w:color w:val="000000"/>
          <w:sz w:val="24"/>
          <w:szCs w:val="24"/>
        </w:rPr>
      </w:pPr>
      <w:r w:rsidRPr="009514A1">
        <w:rPr>
          <w:rFonts w:ascii="Times New Roman" w:hAnsi="Times New Roman"/>
          <w:color w:val="000000"/>
          <w:sz w:val="24"/>
          <w:szCs w:val="24"/>
        </w:rPr>
        <w:t>1 февраля начался первый этап планового перехода на новый порядок применения контрольно-кассовой техники. С этого момента регистрация ККТ осуществляется только по новому порядку через сайт Федеральной налоговой службы, а с 1 июля 2017 года будет запрещено применение старой кассовой техники. Кроме того, до 1 июля 2018 года должны начать использовать ККТ и те налогоплательщики, которые ранее не были обязаны ее применять (сфера услуг, плательщики ЕНВД и патента).</w:t>
      </w:r>
    </w:p>
    <w:p w:rsidR="00121FE3" w:rsidRPr="009514A1" w:rsidRDefault="00121FE3" w:rsidP="009514A1">
      <w:pPr>
        <w:spacing w:after="0" w:line="240" w:lineRule="auto"/>
        <w:rPr>
          <w:rFonts w:ascii="Times New Roman" w:hAnsi="Times New Roman"/>
          <w:color w:val="000000"/>
          <w:sz w:val="24"/>
          <w:szCs w:val="24"/>
        </w:rPr>
      </w:pPr>
      <w:r w:rsidRPr="009514A1">
        <w:rPr>
          <w:rFonts w:ascii="Times New Roman" w:hAnsi="Times New Roman"/>
          <w:color w:val="000000"/>
          <w:sz w:val="24"/>
          <w:szCs w:val="24"/>
        </w:rPr>
        <w:t>В то же время законом предусмотрены исключения.</w:t>
      </w:r>
      <w:r w:rsidR="009514A1" w:rsidRPr="009514A1">
        <w:rPr>
          <w:rFonts w:ascii="Times New Roman" w:hAnsi="Times New Roman"/>
          <w:color w:val="000000"/>
          <w:sz w:val="24"/>
          <w:szCs w:val="24"/>
        </w:rPr>
        <w:t xml:space="preserve"> </w:t>
      </w:r>
      <w:r w:rsidRPr="009514A1">
        <w:rPr>
          <w:rFonts w:ascii="Times New Roman" w:hAnsi="Times New Roman"/>
          <w:color w:val="000000"/>
          <w:sz w:val="24"/>
          <w:szCs w:val="24"/>
        </w:rPr>
        <w:t>ККТ можно не применять и после 1 июля 2018 года в случаях, прямо предусмотренных законом</w:t>
      </w:r>
      <w:r w:rsidR="003D5C46">
        <w:rPr>
          <w:rFonts w:ascii="Times New Roman" w:hAnsi="Times New Roman"/>
          <w:color w:val="000000"/>
          <w:sz w:val="24"/>
          <w:szCs w:val="24"/>
        </w:rPr>
        <w:t>:</w:t>
      </w:r>
      <w:r w:rsidRPr="009514A1">
        <w:rPr>
          <w:rFonts w:ascii="Times New Roman" w:hAnsi="Times New Roman"/>
          <w:color w:val="000000"/>
          <w:sz w:val="24"/>
          <w:szCs w:val="24"/>
        </w:rPr>
        <w:t xml:space="preserve"> при осуществлении </w:t>
      </w:r>
      <w:r w:rsidR="003D5C46">
        <w:rPr>
          <w:rFonts w:ascii="Times New Roman" w:hAnsi="Times New Roman"/>
          <w:color w:val="000000"/>
          <w:sz w:val="24"/>
          <w:szCs w:val="24"/>
        </w:rPr>
        <w:t xml:space="preserve">определенных </w:t>
      </w:r>
      <w:r w:rsidRPr="009514A1">
        <w:rPr>
          <w:rFonts w:ascii="Times New Roman" w:hAnsi="Times New Roman"/>
          <w:color w:val="000000"/>
          <w:sz w:val="24"/>
          <w:szCs w:val="24"/>
        </w:rPr>
        <w:t>видов деятельности, при расчетах через банкоматы, а также в отдаленных и труднодоступных местностях.</w:t>
      </w:r>
      <w:r w:rsidR="00D364D1">
        <w:rPr>
          <w:rFonts w:ascii="Times New Roman" w:hAnsi="Times New Roman"/>
          <w:color w:val="000000"/>
          <w:sz w:val="24"/>
          <w:szCs w:val="24"/>
        </w:rPr>
        <w:t xml:space="preserve"> </w:t>
      </w:r>
      <w:r w:rsidRPr="009514A1">
        <w:rPr>
          <w:rFonts w:ascii="Times New Roman" w:hAnsi="Times New Roman"/>
          <w:color w:val="000000"/>
          <w:sz w:val="24"/>
          <w:szCs w:val="24"/>
        </w:rPr>
        <w:t xml:space="preserve">Перечень отдаленных и труднодоступных местностей, а также перечень отдаленных от сетей связи местностей утверждаются региональными властями и публикуются на их сайтах. </w:t>
      </w:r>
      <w:r w:rsidR="008162E6">
        <w:rPr>
          <w:rFonts w:ascii="Times New Roman" w:hAnsi="Times New Roman"/>
          <w:color w:val="000000"/>
          <w:sz w:val="24"/>
          <w:szCs w:val="24"/>
        </w:rPr>
        <w:t>В</w:t>
      </w:r>
      <w:r w:rsidRPr="009514A1">
        <w:rPr>
          <w:rFonts w:ascii="Times New Roman" w:hAnsi="Times New Roman"/>
          <w:color w:val="000000"/>
          <w:sz w:val="24"/>
          <w:szCs w:val="24"/>
        </w:rPr>
        <w:t xml:space="preserve"> настоящее время проводится работа по формированию и утверждению</w:t>
      </w:r>
      <w:r w:rsidR="008162E6">
        <w:rPr>
          <w:rFonts w:ascii="Times New Roman" w:hAnsi="Times New Roman"/>
          <w:color w:val="000000"/>
          <w:sz w:val="24"/>
          <w:szCs w:val="24"/>
        </w:rPr>
        <w:t xml:space="preserve"> таких перечней.</w:t>
      </w:r>
    </w:p>
    <w:p w:rsidR="00121FE3" w:rsidRPr="009514A1" w:rsidRDefault="00121FE3" w:rsidP="00121FE3">
      <w:pPr>
        <w:spacing w:after="0" w:line="240" w:lineRule="auto"/>
        <w:rPr>
          <w:rFonts w:ascii="Times New Roman" w:hAnsi="Times New Roman"/>
          <w:color w:val="000000"/>
          <w:sz w:val="24"/>
          <w:szCs w:val="24"/>
        </w:rPr>
      </w:pPr>
      <w:r w:rsidRPr="009514A1">
        <w:rPr>
          <w:rFonts w:ascii="Times New Roman" w:hAnsi="Times New Roman"/>
          <w:color w:val="000000"/>
          <w:sz w:val="24"/>
          <w:szCs w:val="24"/>
        </w:rPr>
        <w:t xml:space="preserve">ККТ не применяется </w:t>
      </w:r>
      <w:r w:rsidR="003D5C46">
        <w:rPr>
          <w:rFonts w:ascii="Times New Roman" w:hAnsi="Times New Roman"/>
          <w:color w:val="000000"/>
          <w:sz w:val="24"/>
          <w:szCs w:val="24"/>
        </w:rPr>
        <w:t xml:space="preserve">и </w:t>
      </w:r>
      <w:r w:rsidRPr="009514A1">
        <w:rPr>
          <w:rFonts w:ascii="Times New Roman" w:hAnsi="Times New Roman"/>
          <w:color w:val="000000"/>
          <w:sz w:val="24"/>
          <w:szCs w:val="24"/>
        </w:rPr>
        <w:t>при осуществлении расчетов с использованием электронного средства платежа без его предъявления между организациями</w:t>
      </w:r>
      <w:r w:rsidR="009514A1" w:rsidRPr="009514A1">
        <w:rPr>
          <w:rFonts w:ascii="Times New Roman" w:hAnsi="Times New Roman"/>
          <w:color w:val="000000"/>
          <w:sz w:val="24"/>
          <w:szCs w:val="24"/>
        </w:rPr>
        <w:t>, индивидуальными предпринимателями</w:t>
      </w:r>
      <w:r w:rsidRPr="009514A1">
        <w:rPr>
          <w:rFonts w:ascii="Times New Roman" w:hAnsi="Times New Roman"/>
          <w:color w:val="000000"/>
          <w:sz w:val="24"/>
          <w:szCs w:val="24"/>
        </w:rPr>
        <w:t>.</w:t>
      </w:r>
    </w:p>
    <w:p w:rsidR="00121FE3" w:rsidRPr="009514A1" w:rsidRDefault="00121FE3" w:rsidP="00121FE3">
      <w:pPr>
        <w:spacing w:after="0" w:line="240" w:lineRule="auto"/>
        <w:rPr>
          <w:rFonts w:ascii="Times New Roman" w:hAnsi="Times New Roman"/>
          <w:color w:val="000000"/>
          <w:sz w:val="24"/>
          <w:szCs w:val="24"/>
        </w:rPr>
      </w:pPr>
      <w:r w:rsidRPr="009514A1">
        <w:rPr>
          <w:rFonts w:ascii="Times New Roman" w:hAnsi="Times New Roman"/>
          <w:color w:val="000000"/>
          <w:sz w:val="24"/>
          <w:szCs w:val="24"/>
        </w:rPr>
        <w:t>Новый порядок удобен для налогоплательщиков, поскольку снижает расходы на содержание ККТ, минимизирует общение с налоговыми органами по администрированию ККТ; государственным органам дает возможность мониторинга объема выручки в розничной торговле, уровня цен и товарных потоков</w:t>
      </w:r>
      <w:r w:rsidR="003D5C46">
        <w:rPr>
          <w:rFonts w:ascii="Times New Roman" w:hAnsi="Times New Roman"/>
          <w:color w:val="000000"/>
          <w:sz w:val="24"/>
          <w:szCs w:val="24"/>
        </w:rPr>
        <w:t>;</w:t>
      </w:r>
      <w:r w:rsidRPr="009514A1">
        <w:rPr>
          <w:rFonts w:ascii="Times New Roman" w:hAnsi="Times New Roman"/>
          <w:color w:val="000000"/>
          <w:sz w:val="24"/>
          <w:szCs w:val="24"/>
        </w:rPr>
        <w:t xml:space="preserve"> потребителям обеспечивает защиту прав и интересов.</w:t>
      </w:r>
    </w:p>
    <w:p w:rsidR="00121FE3" w:rsidRPr="009514A1" w:rsidRDefault="00121FE3" w:rsidP="00121FE3">
      <w:pPr>
        <w:spacing w:after="0" w:line="240" w:lineRule="auto"/>
        <w:rPr>
          <w:rFonts w:ascii="Times New Roman" w:hAnsi="Times New Roman"/>
          <w:color w:val="000000"/>
          <w:sz w:val="24"/>
          <w:szCs w:val="24"/>
        </w:rPr>
      </w:pPr>
      <w:r w:rsidRPr="009514A1">
        <w:rPr>
          <w:rFonts w:ascii="Times New Roman" w:hAnsi="Times New Roman"/>
          <w:color w:val="000000"/>
          <w:sz w:val="24"/>
          <w:szCs w:val="24"/>
        </w:rPr>
        <w:lastRenderedPageBreak/>
        <w:t xml:space="preserve">Сведения о расчетах поступают с кассовых аппаратов (онлайн-касс) в налоговые органы в электронной форме через операторов фискальных данных с которыми у пользователей ККТ должны быть заключены соответствующие договоры. В настоящее время в реестр операторов фискальных данных, который ведет ФНС России, внесено 5 организаций. С перечнем можно ознакомиться на сайте ФНС России </w:t>
      </w:r>
      <w:hyperlink r:id="rId7" w:history="1">
        <w:r w:rsidRPr="009514A1">
          <w:rPr>
            <w:rFonts w:ascii="Times New Roman" w:hAnsi="Times New Roman"/>
            <w:color w:val="000000"/>
          </w:rPr>
          <w:t>www.nalog.ru</w:t>
        </w:r>
      </w:hyperlink>
      <w:r w:rsidRPr="009514A1">
        <w:rPr>
          <w:rFonts w:ascii="Times New Roman" w:hAnsi="Times New Roman"/>
          <w:color w:val="000000"/>
          <w:sz w:val="24"/>
          <w:szCs w:val="24"/>
        </w:rPr>
        <w:t xml:space="preserve"> в разделе «Новый порядок применения ККТ».</w:t>
      </w:r>
    </w:p>
    <w:p w:rsidR="00121FE3" w:rsidRPr="009514A1" w:rsidRDefault="00121FE3" w:rsidP="00121FE3">
      <w:pPr>
        <w:spacing w:after="0" w:line="240" w:lineRule="auto"/>
        <w:rPr>
          <w:rFonts w:ascii="Times New Roman" w:hAnsi="Times New Roman" w:cs="Times New Roman"/>
          <w:sz w:val="24"/>
          <w:szCs w:val="24"/>
        </w:rPr>
      </w:pPr>
      <w:r w:rsidRPr="009514A1">
        <w:rPr>
          <w:rFonts w:ascii="Times New Roman" w:hAnsi="Times New Roman"/>
          <w:color w:val="000000"/>
          <w:sz w:val="24"/>
          <w:szCs w:val="24"/>
        </w:rPr>
        <w:t xml:space="preserve">Чтобы применение кассового аппарата было правильным, необходимо использовать только те кассовые аппараты, которые включены в реестр контрольно-кассовой техники. При этом в </w:t>
      </w:r>
      <w:r w:rsidRPr="009514A1">
        <w:rPr>
          <w:rFonts w:ascii="Times New Roman" w:hAnsi="Times New Roman" w:cs="Times New Roman"/>
          <w:sz w:val="24"/>
          <w:szCs w:val="24"/>
        </w:rPr>
        <w:t xml:space="preserve">составе кассового аппарата необходимо применять фискальный накопитель, который, в свою очередь, включен в реестр фискальных накопителей. </w:t>
      </w:r>
      <w:r w:rsidR="008162E6">
        <w:rPr>
          <w:rFonts w:ascii="Times New Roman" w:hAnsi="Times New Roman" w:cs="Times New Roman"/>
          <w:sz w:val="24"/>
          <w:szCs w:val="24"/>
        </w:rPr>
        <w:t>В</w:t>
      </w:r>
      <w:r w:rsidRPr="009514A1">
        <w:rPr>
          <w:rFonts w:ascii="Times New Roman" w:hAnsi="Times New Roman" w:cs="Times New Roman"/>
          <w:sz w:val="24"/>
          <w:szCs w:val="24"/>
        </w:rPr>
        <w:t xml:space="preserve"> сфере услуг бланки строгой отчетности будут изготавливаться только автоматизированными системами, включенными в реестр ККТ.</w:t>
      </w:r>
    </w:p>
    <w:p w:rsidR="00121FE3" w:rsidRDefault="00121FE3" w:rsidP="00121FE3">
      <w:pPr>
        <w:spacing w:after="0" w:line="240" w:lineRule="auto"/>
        <w:rPr>
          <w:rFonts w:ascii="Times New Roman" w:hAnsi="Times New Roman" w:cs="Times New Roman"/>
          <w:sz w:val="24"/>
          <w:szCs w:val="24"/>
        </w:rPr>
      </w:pPr>
      <w:r w:rsidRPr="009514A1">
        <w:rPr>
          <w:rFonts w:ascii="Times New Roman" w:hAnsi="Times New Roman" w:cs="Times New Roman"/>
          <w:sz w:val="24"/>
          <w:szCs w:val="24"/>
        </w:rPr>
        <w:t>Именно такие кассовые аппараты и фискальные накопители обеспечат передачу информации о расчетах в адрес налоговых органов через операторов фискальных данных, как этого требует</w:t>
      </w:r>
      <w:r w:rsidRPr="00873B5A">
        <w:rPr>
          <w:rFonts w:ascii="Times New Roman" w:hAnsi="Times New Roman" w:cs="Times New Roman"/>
          <w:sz w:val="24"/>
          <w:szCs w:val="24"/>
        </w:rPr>
        <w:t xml:space="preserve"> Федеральный закон № 54-ФЗ. Реестр фискальных накопителей и моделей ККТ ведет ФНС России. В настоящее время в новый реестр ККТ внесена 51 модель ККТ и 1 фискальный накопитель.</w:t>
      </w:r>
      <w:r w:rsidR="00D364D1">
        <w:rPr>
          <w:rFonts w:ascii="Times New Roman" w:hAnsi="Times New Roman" w:cs="Times New Roman"/>
          <w:sz w:val="24"/>
          <w:szCs w:val="24"/>
        </w:rPr>
        <w:t xml:space="preserve"> </w:t>
      </w:r>
      <w:r w:rsidRPr="00873B5A">
        <w:rPr>
          <w:rFonts w:ascii="Times New Roman" w:hAnsi="Times New Roman" w:cs="Times New Roman"/>
          <w:sz w:val="24"/>
          <w:szCs w:val="24"/>
        </w:rPr>
        <w:t xml:space="preserve">Все реестры размещаются в </w:t>
      </w:r>
      <w:r w:rsidR="00EF34BA">
        <w:rPr>
          <w:rFonts w:ascii="Times New Roman" w:hAnsi="Times New Roman" w:cs="Times New Roman"/>
          <w:sz w:val="24"/>
          <w:szCs w:val="24"/>
        </w:rPr>
        <w:t>свобод</w:t>
      </w:r>
      <w:r w:rsidRPr="00873B5A">
        <w:rPr>
          <w:rFonts w:ascii="Times New Roman" w:hAnsi="Times New Roman" w:cs="Times New Roman"/>
          <w:sz w:val="24"/>
          <w:szCs w:val="24"/>
        </w:rPr>
        <w:t>н</w:t>
      </w:r>
      <w:r w:rsidR="009514A1">
        <w:rPr>
          <w:rFonts w:ascii="Times New Roman" w:hAnsi="Times New Roman" w:cs="Times New Roman"/>
          <w:sz w:val="24"/>
          <w:szCs w:val="24"/>
        </w:rPr>
        <w:t>ом доступе на сайте ФНС России.</w:t>
      </w:r>
    </w:p>
    <w:p w:rsidR="009514A1" w:rsidRPr="009514A1" w:rsidRDefault="009514A1" w:rsidP="00121FE3">
      <w:pPr>
        <w:spacing w:after="0" w:line="240" w:lineRule="auto"/>
        <w:rPr>
          <w:rFonts w:ascii="Times New Roman" w:hAnsi="Times New Roman" w:cs="Times New Roman"/>
          <w:sz w:val="24"/>
          <w:szCs w:val="24"/>
        </w:rPr>
      </w:pPr>
      <w:r w:rsidRPr="009514A1">
        <w:rPr>
          <w:rFonts w:ascii="Times New Roman" w:hAnsi="Times New Roman" w:cs="Times New Roman"/>
          <w:sz w:val="24"/>
          <w:szCs w:val="24"/>
        </w:rPr>
        <w:t>В большинстве случаев пользователям ККТ не потребуется приобретать новую ККТ, достаточно ее модернизировать</w:t>
      </w:r>
      <w:r w:rsidR="005D521F">
        <w:rPr>
          <w:rFonts w:ascii="Times New Roman" w:hAnsi="Times New Roman" w:cs="Times New Roman"/>
          <w:sz w:val="24"/>
          <w:szCs w:val="24"/>
        </w:rPr>
        <w:t>, предварительно</w:t>
      </w:r>
      <w:r w:rsidRPr="009514A1">
        <w:rPr>
          <w:rFonts w:ascii="Times New Roman" w:hAnsi="Times New Roman" w:cs="Times New Roman"/>
          <w:sz w:val="24"/>
          <w:szCs w:val="24"/>
        </w:rPr>
        <w:t xml:space="preserve"> сня</w:t>
      </w:r>
      <w:r w:rsidR="005D521F">
        <w:rPr>
          <w:rFonts w:ascii="Times New Roman" w:hAnsi="Times New Roman" w:cs="Times New Roman"/>
          <w:sz w:val="24"/>
          <w:szCs w:val="24"/>
        </w:rPr>
        <w:t>в</w:t>
      </w:r>
      <w:r w:rsidRPr="009514A1">
        <w:rPr>
          <w:rFonts w:ascii="Times New Roman" w:hAnsi="Times New Roman" w:cs="Times New Roman"/>
          <w:sz w:val="24"/>
          <w:szCs w:val="24"/>
        </w:rPr>
        <w:t xml:space="preserve"> с регистрационного учета.</w:t>
      </w:r>
    </w:p>
    <w:p w:rsidR="00245B1B" w:rsidRPr="009514A1" w:rsidRDefault="00245B1B" w:rsidP="009514A1">
      <w:pPr>
        <w:spacing w:after="0" w:line="240" w:lineRule="auto"/>
        <w:rPr>
          <w:rFonts w:ascii="Times New Roman" w:hAnsi="Times New Roman" w:cs="Times New Roman"/>
          <w:sz w:val="24"/>
          <w:szCs w:val="24"/>
        </w:rPr>
      </w:pPr>
    </w:p>
    <w:p w:rsidR="00AB470A" w:rsidRPr="00B960F5" w:rsidRDefault="00AB470A" w:rsidP="00AB470A">
      <w:pPr>
        <w:rPr>
          <w:rFonts w:ascii="Times New Roman" w:hAnsi="Times New Roman"/>
          <w:b/>
          <w:color w:val="000000"/>
          <w:sz w:val="24"/>
          <w:szCs w:val="24"/>
        </w:rPr>
      </w:pPr>
      <w:r w:rsidRPr="00B960F5">
        <w:rPr>
          <w:rFonts w:ascii="Times New Roman" w:hAnsi="Times New Roman"/>
          <w:b/>
          <w:color w:val="000000"/>
          <w:sz w:val="24"/>
          <w:szCs w:val="24"/>
        </w:rPr>
        <w:t>Стоит ли опасаться повышения налогов?</w:t>
      </w:r>
    </w:p>
    <w:p w:rsidR="00AB470A" w:rsidRPr="009514A1" w:rsidRDefault="00AB470A" w:rsidP="009514A1">
      <w:pPr>
        <w:spacing w:after="0" w:line="240" w:lineRule="auto"/>
        <w:rPr>
          <w:rFonts w:ascii="Times New Roman" w:hAnsi="Times New Roman" w:cs="Times New Roman"/>
          <w:sz w:val="24"/>
          <w:szCs w:val="24"/>
        </w:rPr>
      </w:pPr>
      <w:r w:rsidRPr="009514A1">
        <w:rPr>
          <w:rFonts w:ascii="Times New Roman" w:hAnsi="Times New Roman" w:cs="Times New Roman"/>
          <w:sz w:val="24"/>
          <w:szCs w:val="24"/>
        </w:rPr>
        <w:t>Повышение налогов Правительство России не планирует, но отдельные моменты необходимо учесть.</w:t>
      </w:r>
    </w:p>
    <w:p w:rsidR="00AB470A" w:rsidRPr="009514A1" w:rsidRDefault="00AB470A" w:rsidP="009514A1">
      <w:pPr>
        <w:spacing w:after="0" w:line="240" w:lineRule="auto"/>
        <w:rPr>
          <w:rFonts w:ascii="Times New Roman" w:hAnsi="Times New Roman" w:cs="Times New Roman"/>
          <w:sz w:val="24"/>
          <w:szCs w:val="24"/>
        </w:rPr>
      </w:pPr>
      <w:r w:rsidRPr="009514A1">
        <w:rPr>
          <w:rFonts w:ascii="Times New Roman" w:hAnsi="Times New Roman" w:cs="Times New Roman"/>
          <w:sz w:val="24"/>
          <w:szCs w:val="24"/>
        </w:rPr>
        <w:t>Так, проиндексированы ставки акцизов на отдельные виды подакцизных товаров, установленные на 2017 год:</w:t>
      </w:r>
    </w:p>
    <w:p w:rsidR="00AB470A" w:rsidRPr="009514A1" w:rsidRDefault="00AB470A" w:rsidP="009514A1">
      <w:pPr>
        <w:spacing w:after="0" w:line="240" w:lineRule="auto"/>
        <w:rPr>
          <w:rFonts w:ascii="Times New Roman" w:hAnsi="Times New Roman" w:cs="Times New Roman"/>
          <w:sz w:val="24"/>
          <w:szCs w:val="24"/>
        </w:rPr>
      </w:pPr>
      <w:r w:rsidRPr="009514A1">
        <w:rPr>
          <w:rFonts w:ascii="Times New Roman" w:hAnsi="Times New Roman" w:cs="Times New Roman"/>
          <w:sz w:val="24"/>
          <w:szCs w:val="24"/>
        </w:rPr>
        <w:t xml:space="preserve">- в отношении вин – с 9 до 18 рублей за 1 литр, </w:t>
      </w:r>
    </w:p>
    <w:p w:rsidR="00AB470A" w:rsidRPr="009514A1" w:rsidRDefault="00AB470A" w:rsidP="009514A1">
      <w:pPr>
        <w:spacing w:after="0" w:line="240" w:lineRule="auto"/>
        <w:rPr>
          <w:rFonts w:ascii="Times New Roman" w:hAnsi="Times New Roman" w:cs="Times New Roman"/>
          <w:sz w:val="24"/>
          <w:szCs w:val="24"/>
        </w:rPr>
      </w:pPr>
      <w:r w:rsidRPr="009514A1">
        <w:rPr>
          <w:rFonts w:ascii="Times New Roman" w:hAnsi="Times New Roman" w:cs="Times New Roman"/>
          <w:sz w:val="24"/>
          <w:szCs w:val="24"/>
        </w:rPr>
        <w:t xml:space="preserve">- табачной продукции (табак – с 2000 рублей до 2520 рублей за 1 кг; сигареты, папиросы – с 1250 рублей до 1562 рублей </w:t>
      </w:r>
      <w:proofErr w:type="gramStart"/>
      <w:r w:rsidRPr="009514A1">
        <w:rPr>
          <w:rFonts w:ascii="Times New Roman" w:hAnsi="Times New Roman" w:cs="Times New Roman"/>
          <w:sz w:val="24"/>
          <w:szCs w:val="24"/>
        </w:rPr>
        <w:t>за</w:t>
      </w:r>
      <w:proofErr w:type="gramEnd"/>
      <w:r w:rsidRPr="009514A1">
        <w:rPr>
          <w:rFonts w:ascii="Times New Roman" w:hAnsi="Times New Roman" w:cs="Times New Roman"/>
          <w:sz w:val="24"/>
          <w:szCs w:val="24"/>
        </w:rPr>
        <w:t xml:space="preserve"> 1000 штук), </w:t>
      </w:r>
    </w:p>
    <w:p w:rsidR="00AB470A" w:rsidRPr="009514A1" w:rsidRDefault="00AB470A" w:rsidP="009514A1">
      <w:pPr>
        <w:spacing w:after="0" w:line="240" w:lineRule="auto"/>
        <w:rPr>
          <w:rFonts w:ascii="Times New Roman" w:hAnsi="Times New Roman" w:cs="Times New Roman"/>
          <w:sz w:val="24"/>
          <w:szCs w:val="24"/>
        </w:rPr>
      </w:pPr>
      <w:r w:rsidRPr="009514A1">
        <w:rPr>
          <w:rFonts w:ascii="Times New Roman" w:hAnsi="Times New Roman" w:cs="Times New Roman"/>
          <w:sz w:val="24"/>
          <w:szCs w:val="24"/>
        </w:rPr>
        <w:t>- топлива (бензин – с 10500 рублей до 13100 рублей за 1 тонну, дизельное топливо – с 4150 руб</w:t>
      </w:r>
      <w:r w:rsidR="00E120A8" w:rsidRPr="009514A1">
        <w:rPr>
          <w:rFonts w:ascii="Times New Roman" w:hAnsi="Times New Roman" w:cs="Times New Roman"/>
          <w:sz w:val="24"/>
          <w:szCs w:val="24"/>
        </w:rPr>
        <w:t>лей</w:t>
      </w:r>
      <w:r w:rsidRPr="009514A1">
        <w:rPr>
          <w:rFonts w:ascii="Times New Roman" w:hAnsi="Times New Roman" w:cs="Times New Roman"/>
          <w:sz w:val="24"/>
          <w:szCs w:val="24"/>
        </w:rPr>
        <w:t xml:space="preserve"> до 6800 руб</w:t>
      </w:r>
      <w:r w:rsidR="00E120A8" w:rsidRPr="009514A1">
        <w:rPr>
          <w:rFonts w:ascii="Times New Roman" w:hAnsi="Times New Roman" w:cs="Times New Roman"/>
          <w:sz w:val="24"/>
          <w:szCs w:val="24"/>
        </w:rPr>
        <w:t>лей</w:t>
      </w:r>
      <w:r w:rsidRPr="009514A1">
        <w:rPr>
          <w:rFonts w:ascii="Times New Roman" w:hAnsi="Times New Roman" w:cs="Times New Roman"/>
          <w:sz w:val="24"/>
          <w:szCs w:val="24"/>
        </w:rPr>
        <w:t xml:space="preserve"> за 1 тонну).</w:t>
      </w:r>
    </w:p>
    <w:p w:rsidR="00E120A8" w:rsidRPr="009514A1" w:rsidRDefault="00E120A8" w:rsidP="009514A1">
      <w:pPr>
        <w:spacing w:after="0" w:line="240" w:lineRule="auto"/>
        <w:rPr>
          <w:rFonts w:ascii="Times New Roman" w:hAnsi="Times New Roman" w:cs="Times New Roman"/>
          <w:sz w:val="24"/>
          <w:szCs w:val="24"/>
        </w:rPr>
      </w:pPr>
      <w:proofErr w:type="gramStart"/>
      <w:r w:rsidRPr="009514A1">
        <w:rPr>
          <w:rFonts w:ascii="Times New Roman" w:hAnsi="Times New Roman" w:cs="Times New Roman"/>
          <w:sz w:val="24"/>
          <w:szCs w:val="24"/>
        </w:rPr>
        <w:t xml:space="preserve">В целях охраны здоровья населения в перечень подакцизных товаров введены электронные системы доставки никотина (со ставкой акциза 40 рублей за 1 штуку), </w:t>
      </w:r>
      <w:proofErr w:type="spellStart"/>
      <w:r w:rsidRPr="009514A1">
        <w:rPr>
          <w:rFonts w:ascii="Times New Roman" w:hAnsi="Times New Roman" w:cs="Times New Roman"/>
          <w:sz w:val="24"/>
          <w:szCs w:val="24"/>
        </w:rPr>
        <w:t>никотинсодержащая</w:t>
      </w:r>
      <w:proofErr w:type="spellEnd"/>
      <w:r w:rsidRPr="009514A1">
        <w:rPr>
          <w:rFonts w:ascii="Times New Roman" w:hAnsi="Times New Roman" w:cs="Times New Roman"/>
          <w:sz w:val="24"/>
          <w:szCs w:val="24"/>
        </w:rPr>
        <w:t xml:space="preserve"> жидкость (со ставкой акциза 10 рублей за 1 мл), а также табачные изделия, предназначенные для потребления путем нагревания (со ставкой акциза 4800 рублей за 1 кг в 2017 году).</w:t>
      </w:r>
      <w:proofErr w:type="gramEnd"/>
    </w:p>
    <w:p w:rsidR="00E120A8" w:rsidRPr="009514A1" w:rsidRDefault="00E120A8" w:rsidP="009514A1">
      <w:pPr>
        <w:spacing w:after="0" w:line="240" w:lineRule="auto"/>
        <w:rPr>
          <w:rFonts w:ascii="Times New Roman" w:hAnsi="Times New Roman" w:cs="Times New Roman"/>
          <w:sz w:val="24"/>
          <w:szCs w:val="24"/>
        </w:rPr>
      </w:pPr>
      <w:r w:rsidRPr="009514A1">
        <w:rPr>
          <w:rFonts w:ascii="Times New Roman" w:hAnsi="Times New Roman" w:cs="Times New Roman"/>
          <w:sz w:val="24"/>
          <w:szCs w:val="24"/>
        </w:rPr>
        <w:t>В отношении сигарет, папирос и подобных изделий, реализуемых налогоплательщиками с 1 сентября по 31 декабря года, объем которых превышает среднемесячный объем реализации данных подакцизных товаров в предыдущем календарном году, специфические ставки акцизов применяются с коэффициентом 1,3. Это позволит избежать сложившейся многолетней практики, когда налогоплательщики, зная о предстоящем с нового года повышении ставок акцизов, занижают их суммы, подлежащие уплате в бюджет, за счет значительного увеличения объема реализации продукции в конце каждого года.</w:t>
      </w:r>
    </w:p>
    <w:p w:rsidR="00D364D1" w:rsidRDefault="00D364D1" w:rsidP="00B960F5">
      <w:pPr>
        <w:rPr>
          <w:rFonts w:ascii="Times New Roman" w:hAnsi="Times New Roman"/>
          <w:b/>
          <w:color w:val="000000"/>
          <w:sz w:val="24"/>
          <w:szCs w:val="24"/>
        </w:rPr>
      </w:pPr>
    </w:p>
    <w:p w:rsidR="00B960F5" w:rsidRDefault="005131C1" w:rsidP="00B960F5">
      <w:pPr>
        <w:rPr>
          <w:rFonts w:ascii="Times New Roman" w:hAnsi="Times New Roman"/>
          <w:b/>
          <w:color w:val="000000"/>
          <w:sz w:val="24"/>
          <w:szCs w:val="24"/>
        </w:rPr>
      </w:pPr>
      <w:r>
        <w:rPr>
          <w:rFonts w:ascii="Times New Roman" w:hAnsi="Times New Roman"/>
          <w:b/>
          <w:color w:val="000000"/>
          <w:sz w:val="24"/>
          <w:szCs w:val="24"/>
        </w:rPr>
        <w:t>Н</w:t>
      </w:r>
      <w:r w:rsidR="00B960F5" w:rsidRPr="0094631A">
        <w:rPr>
          <w:rFonts w:ascii="Times New Roman" w:hAnsi="Times New Roman"/>
          <w:b/>
          <w:color w:val="000000"/>
          <w:sz w:val="24"/>
          <w:szCs w:val="24"/>
        </w:rPr>
        <w:t>овац</w:t>
      </w:r>
      <w:r>
        <w:rPr>
          <w:rFonts w:ascii="Times New Roman" w:hAnsi="Times New Roman"/>
          <w:b/>
          <w:color w:val="000000"/>
          <w:sz w:val="24"/>
          <w:szCs w:val="24"/>
        </w:rPr>
        <w:t>ии налогового законодательства</w:t>
      </w:r>
    </w:p>
    <w:p w:rsidR="005131C1" w:rsidRPr="005131C1" w:rsidRDefault="008815B1" w:rsidP="005D521F">
      <w:pPr>
        <w:spacing w:after="0" w:line="240" w:lineRule="auto"/>
        <w:rPr>
          <w:rFonts w:ascii="Times New Roman" w:hAnsi="Times New Roman" w:cs="Times New Roman"/>
          <w:sz w:val="24"/>
          <w:szCs w:val="24"/>
        </w:rPr>
      </w:pPr>
      <w:r w:rsidRPr="005D521F">
        <w:rPr>
          <w:rFonts w:ascii="Times New Roman" w:hAnsi="Times New Roman" w:cs="Times New Roman"/>
          <w:sz w:val="24"/>
          <w:szCs w:val="24"/>
        </w:rPr>
        <w:t xml:space="preserve">С 30 ноября 2016 года появилась </w:t>
      </w:r>
      <w:r w:rsidRPr="005D521F">
        <w:rPr>
          <w:rFonts w:ascii="Times New Roman" w:hAnsi="Times New Roman" w:cs="Times New Roman"/>
          <w:b/>
          <w:sz w:val="24"/>
          <w:szCs w:val="24"/>
        </w:rPr>
        <w:t>возможность у</w:t>
      </w:r>
      <w:r w:rsidR="005131C1" w:rsidRPr="005D521F">
        <w:rPr>
          <w:rFonts w:ascii="Times New Roman" w:hAnsi="Times New Roman" w:cs="Times New Roman"/>
          <w:b/>
          <w:sz w:val="24"/>
          <w:szCs w:val="24"/>
        </w:rPr>
        <w:t>плат</w:t>
      </w:r>
      <w:r w:rsidRPr="005D521F">
        <w:rPr>
          <w:rFonts w:ascii="Times New Roman" w:hAnsi="Times New Roman" w:cs="Times New Roman"/>
          <w:b/>
          <w:sz w:val="24"/>
          <w:szCs w:val="24"/>
        </w:rPr>
        <w:t>ы</w:t>
      </w:r>
      <w:r w:rsidR="005131C1" w:rsidRPr="005D521F">
        <w:rPr>
          <w:rFonts w:ascii="Times New Roman" w:hAnsi="Times New Roman" w:cs="Times New Roman"/>
          <w:b/>
          <w:sz w:val="24"/>
          <w:szCs w:val="24"/>
        </w:rPr>
        <w:t xml:space="preserve"> налога за налогоплательщика </w:t>
      </w:r>
      <w:hyperlink r:id="rId8" w:history="1">
        <w:r w:rsidR="005131C1" w:rsidRPr="005D521F">
          <w:rPr>
            <w:rFonts w:ascii="Times New Roman" w:hAnsi="Times New Roman" w:cs="Times New Roman"/>
            <w:b/>
            <w:sz w:val="24"/>
            <w:szCs w:val="24"/>
          </w:rPr>
          <w:t>иным лицом</w:t>
        </w:r>
      </w:hyperlink>
      <w:r w:rsidR="005131C1" w:rsidRPr="005131C1">
        <w:rPr>
          <w:rFonts w:ascii="Times New Roman" w:hAnsi="Times New Roman" w:cs="Times New Roman"/>
          <w:sz w:val="24"/>
          <w:szCs w:val="24"/>
        </w:rPr>
        <w:t>. Для отражения уплаченных сумм в карточке «Расчеты с бюджетом» необходимо, чтобы платежные документы на перечисление налога позволяли идентифицировать, чья обязанность по уплате налога исполняется. При этом следует учитывать, что иное лицо не вправе требовать возврата из бюджетной системы Российской Федерации уплаченного за налогоплательщика налога.</w:t>
      </w:r>
    </w:p>
    <w:p w:rsidR="005131C1" w:rsidRPr="005D521F" w:rsidRDefault="005131C1" w:rsidP="005D521F">
      <w:pPr>
        <w:spacing w:after="0" w:line="240" w:lineRule="auto"/>
        <w:rPr>
          <w:rFonts w:ascii="Times New Roman" w:hAnsi="Times New Roman" w:cs="Times New Roman"/>
          <w:sz w:val="24"/>
          <w:szCs w:val="24"/>
        </w:rPr>
      </w:pPr>
    </w:p>
    <w:p w:rsidR="0094631A" w:rsidRPr="005D521F" w:rsidRDefault="0094631A" w:rsidP="005D521F">
      <w:pPr>
        <w:spacing w:after="0" w:line="240" w:lineRule="auto"/>
        <w:rPr>
          <w:rFonts w:ascii="Times New Roman" w:hAnsi="Times New Roman" w:cs="Times New Roman"/>
          <w:sz w:val="24"/>
          <w:szCs w:val="24"/>
        </w:rPr>
      </w:pPr>
      <w:r w:rsidRPr="005D521F">
        <w:rPr>
          <w:rFonts w:ascii="Times New Roman" w:hAnsi="Times New Roman" w:cs="Times New Roman"/>
          <w:b/>
          <w:sz w:val="24"/>
          <w:szCs w:val="24"/>
        </w:rPr>
        <w:t>По НДС</w:t>
      </w:r>
      <w:r w:rsidRPr="005D521F">
        <w:rPr>
          <w:rFonts w:ascii="Times New Roman" w:hAnsi="Times New Roman" w:cs="Times New Roman"/>
          <w:sz w:val="24"/>
          <w:szCs w:val="24"/>
        </w:rPr>
        <w:t xml:space="preserve"> устанавливается льгота (ставка 0%) на услуги по перевозке пассажиров и багажа железнодорожным транспортом общего пользования в дальнем сообщении на период 2017-2029 </w:t>
      </w:r>
      <w:r w:rsidR="005131C1" w:rsidRPr="005D521F">
        <w:rPr>
          <w:rFonts w:ascii="Times New Roman" w:hAnsi="Times New Roman" w:cs="Times New Roman"/>
          <w:sz w:val="24"/>
          <w:szCs w:val="24"/>
        </w:rPr>
        <w:t>годы</w:t>
      </w:r>
      <w:r w:rsidRPr="005D521F">
        <w:rPr>
          <w:rFonts w:ascii="Times New Roman" w:hAnsi="Times New Roman" w:cs="Times New Roman"/>
          <w:sz w:val="24"/>
          <w:szCs w:val="24"/>
        </w:rPr>
        <w:t>, а также продлевается срок применения льготы на услуги по перевозке пассажиров железнодорожным транспортом в пригородном сообщении до 1 января 2030 года.</w:t>
      </w:r>
    </w:p>
    <w:p w:rsidR="005D521F" w:rsidRDefault="005D521F" w:rsidP="005D521F">
      <w:pPr>
        <w:spacing w:after="0" w:line="240" w:lineRule="auto"/>
        <w:rPr>
          <w:rFonts w:ascii="Times New Roman" w:hAnsi="Times New Roman" w:cs="Times New Roman"/>
          <w:b/>
          <w:sz w:val="24"/>
          <w:szCs w:val="24"/>
        </w:rPr>
      </w:pPr>
    </w:p>
    <w:p w:rsidR="0094631A" w:rsidRPr="005D521F" w:rsidRDefault="0094631A" w:rsidP="005D521F">
      <w:pPr>
        <w:spacing w:after="0" w:line="240" w:lineRule="auto"/>
        <w:rPr>
          <w:rFonts w:ascii="Times New Roman" w:hAnsi="Times New Roman" w:cs="Times New Roman"/>
          <w:sz w:val="24"/>
          <w:szCs w:val="24"/>
        </w:rPr>
      </w:pPr>
      <w:proofErr w:type="gramStart"/>
      <w:r w:rsidRPr="005D521F">
        <w:rPr>
          <w:rFonts w:ascii="Times New Roman" w:hAnsi="Times New Roman" w:cs="Times New Roman"/>
          <w:b/>
          <w:sz w:val="24"/>
          <w:szCs w:val="24"/>
        </w:rPr>
        <w:lastRenderedPageBreak/>
        <w:t>По налогу на прибыль организаций</w:t>
      </w:r>
      <w:r w:rsidRPr="005D521F">
        <w:rPr>
          <w:rFonts w:ascii="Times New Roman" w:hAnsi="Times New Roman" w:cs="Times New Roman"/>
          <w:sz w:val="24"/>
          <w:szCs w:val="24"/>
        </w:rPr>
        <w:t xml:space="preserve"> </w:t>
      </w:r>
      <w:r w:rsidR="008815B1" w:rsidRPr="005D521F">
        <w:rPr>
          <w:rFonts w:ascii="Times New Roman" w:hAnsi="Times New Roman" w:cs="Times New Roman"/>
          <w:sz w:val="24"/>
          <w:szCs w:val="24"/>
        </w:rPr>
        <w:t>внесены и</w:t>
      </w:r>
      <w:r w:rsidRPr="005D521F">
        <w:rPr>
          <w:rFonts w:ascii="Times New Roman" w:hAnsi="Times New Roman" w:cs="Times New Roman"/>
          <w:sz w:val="24"/>
          <w:szCs w:val="24"/>
        </w:rPr>
        <w:t>зменения в поряд</w:t>
      </w:r>
      <w:r w:rsidR="008815B1" w:rsidRPr="005D521F">
        <w:rPr>
          <w:rFonts w:ascii="Times New Roman" w:hAnsi="Times New Roman" w:cs="Times New Roman"/>
          <w:sz w:val="24"/>
          <w:szCs w:val="24"/>
        </w:rPr>
        <w:t>ок</w:t>
      </w:r>
      <w:r w:rsidRPr="005D521F">
        <w:rPr>
          <w:rFonts w:ascii="Times New Roman" w:hAnsi="Times New Roman" w:cs="Times New Roman"/>
          <w:sz w:val="24"/>
          <w:szCs w:val="24"/>
        </w:rPr>
        <w:t xml:space="preserve"> формирования резервов в целях налогообложения</w:t>
      </w:r>
      <w:r w:rsidR="008815B1" w:rsidRPr="005D521F">
        <w:rPr>
          <w:rFonts w:ascii="Times New Roman" w:hAnsi="Times New Roman" w:cs="Times New Roman"/>
          <w:sz w:val="24"/>
          <w:szCs w:val="24"/>
        </w:rPr>
        <w:t xml:space="preserve">, сняты некоторые ограничения в порядке переноса убытков прошлых лет на будущее, изменено </w:t>
      </w:r>
      <w:r w:rsidRPr="005D521F">
        <w:rPr>
          <w:rFonts w:ascii="Times New Roman" w:hAnsi="Times New Roman" w:cs="Times New Roman"/>
          <w:sz w:val="24"/>
          <w:szCs w:val="24"/>
        </w:rPr>
        <w:t>распределение налога на прибыль между федеральным бюджетом и бюджетом субъекта Российской Федерации</w:t>
      </w:r>
      <w:r w:rsidR="008815B1" w:rsidRPr="005D521F">
        <w:rPr>
          <w:rFonts w:ascii="Times New Roman" w:hAnsi="Times New Roman" w:cs="Times New Roman"/>
          <w:sz w:val="24"/>
          <w:szCs w:val="24"/>
        </w:rPr>
        <w:t xml:space="preserve"> (в </w:t>
      </w:r>
      <w:r w:rsidRPr="005D521F">
        <w:rPr>
          <w:rFonts w:ascii="Times New Roman" w:hAnsi="Times New Roman" w:cs="Times New Roman"/>
          <w:sz w:val="24"/>
          <w:szCs w:val="24"/>
        </w:rPr>
        <w:t>2017</w:t>
      </w:r>
      <w:r w:rsidR="008815B1" w:rsidRPr="005D521F">
        <w:rPr>
          <w:rFonts w:ascii="Times New Roman" w:hAnsi="Times New Roman" w:cs="Times New Roman"/>
          <w:sz w:val="24"/>
          <w:szCs w:val="24"/>
        </w:rPr>
        <w:t>-</w:t>
      </w:r>
      <w:r w:rsidRPr="005D521F">
        <w:rPr>
          <w:rFonts w:ascii="Times New Roman" w:hAnsi="Times New Roman" w:cs="Times New Roman"/>
          <w:sz w:val="24"/>
          <w:szCs w:val="24"/>
        </w:rPr>
        <w:t xml:space="preserve">2020 годах в федеральный бюджет </w:t>
      </w:r>
      <w:r w:rsidR="005D521F">
        <w:rPr>
          <w:rFonts w:ascii="Times New Roman" w:hAnsi="Times New Roman" w:cs="Times New Roman"/>
          <w:sz w:val="24"/>
          <w:szCs w:val="24"/>
        </w:rPr>
        <w:t>налог исчисляется</w:t>
      </w:r>
      <w:r w:rsidR="008815B1" w:rsidRPr="005D521F">
        <w:rPr>
          <w:rFonts w:ascii="Times New Roman" w:hAnsi="Times New Roman" w:cs="Times New Roman"/>
          <w:sz w:val="24"/>
          <w:szCs w:val="24"/>
        </w:rPr>
        <w:t xml:space="preserve"> </w:t>
      </w:r>
      <w:r w:rsidRPr="005D521F">
        <w:rPr>
          <w:rFonts w:ascii="Times New Roman" w:hAnsi="Times New Roman" w:cs="Times New Roman"/>
          <w:sz w:val="24"/>
          <w:szCs w:val="24"/>
        </w:rPr>
        <w:t>по налоговой ставке 3% вместо ранее действовавшей ставки 2%, в бюджет субъекта Российской Федерации</w:t>
      </w:r>
      <w:proofErr w:type="gramEnd"/>
      <w:r w:rsidRPr="005D521F">
        <w:rPr>
          <w:rFonts w:ascii="Times New Roman" w:hAnsi="Times New Roman" w:cs="Times New Roman"/>
          <w:sz w:val="24"/>
          <w:szCs w:val="24"/>
        </w:rPr>
        <w:t xml:space="preserve"> – </w:t>
      </w:r>
      <w:proofErr w:type="gramStart"/>
      <w:r w:rsidRPr="005D521F">
        <w:rPr>
          <w:rFonts w:ascii="Times New Roman" w:hAnsi="Times New Roman" w:cs="Times New Roman"/>
          <w:sz w:val="24"/>
          <w:szCs w:val="24"/>
        </w:rPr>
        <w:t>17% вместо 18%</w:t>
      </w:r>
      <w:r w:rsidR="008815B1" w:rsidRPr="005D521F">
        <w:rPr>
          <w:rFonts w:ascii="Times New Roman" w:hAnsi="Times New Roman" w:cs="Times New Roman"/>
          <w:sz w:val="24"/>
          <w:szCs w:val="24"/>
        </w:rPr>
        <w:t>), а также другие изменения, в том числе обновлена форма декларации по налогу на прибыль</w:t>
      </w:r>
      <w:r w:rsidRPr="005D521F">
        <w:rPr>
          <w:rFonts w:ascii="Times New Roman" w:hAnsi="Times New Roman" w:cs="Times New Roman"/>
          <w:sz w:val="24"/>
          <w:szCs w:val="24"/>
        </w:rPr>
        <w:t>.</w:t>
      </w:r>
      <w:proofErr w:type="gramEnd"/>
    </w:p>
    <w:p w:rsidR="005D521F" w:rsidRDefault="005D521F" w:rsidP="005D521F">
      <w:pPr>
        <w:spacing w:after="0" w:line="240" w:lineRule="auto"/>
        <w:rPr>
          <w:rFonts w:ascii="Times New Roman" w:hAnsi="Times New Roman" w:cs="Times New Roman"/>
          <w:sz w:val="24"/>
          <w:szCs w:val="24"/>
        </w:rPr>
      </w:pPr>
    </w:p>
    <w:p w:rsidR="0094631A" w:rsidRPr="00245B1B" w:rsidRDefault="0094631A" w:rsidP="00245B1B">
      <w:pPr>
        <w:spacing w:after="0" w:line="240" w:lineRule="auto"/>
        <w:rPr>
          <w:rFonts w:ascii="Times New Roman" w:hAnsi="Times New Roman" w:cs="Times New Roman"/>
          <w:sz w:val="24"/>
          <w:szCs w:val="24"/>
        </w:rPr>
      </w:pPr>
      <w:r w:rsidRPr="005D521F">
        <w:rPr>
          <w:rFonts w:ascii="Times New Roman" w:hAnsi="Times New Roman" w:cs="Times New Roman"/>
          <w:b/>
          <w:sz w:val="24"/>
          <w:szCs w:val="24"/>
        </w:rPr>
        <w:t>По упрощенной системе налогообложения</w:t>
      </w:r>
      <w:r w:rsidRPr="005D521F">
        <w:rPr>
          <w:rFonts w:ascii="Times New Roman" w:hAnsi="Times New Roman" w:cs="Times New Roman"/>
          <w:sz w:val="24"/>
          <w:szCs w:val="24"/>
        </w:rPr>
        <w:t xml:space="preserve"> </w:t>
      </w:r>
      <w:r w:rsidR="00455E25" w:rsidRPr="005D521F">
        <w:rPr>
          <w:rFonts w:ascii="Times New Roman" w:hAnsi="Times New Roman" w:cs="Times New Roman"/>
          <w:sz w:val="24"/>
          <w:szCs w:val="24"/>
        </w:rPr>
        <w:t>с</w:t>
      </w:r>
      <w:r w:rsidRPr="005D521F">
        <w:rPr>
          <w:rFonts w:ascii="Times New Roman" w:hAnsi="Times New Roman" w:cs="Times New Roman"/>
          <w:sz w:val="24"/>
          <w:szCs w:val="24"/>
        </w:rPr>
        <w:t xml:space="preserve"> 2017 года увеличились предельные значения доход</w:t>
      </w:r>
      <w:r w:rsidR="00455E25" w:rsidRPr="005D521F">
        <w:rPr>
          <w:rFonts w:ascii="Times New Roman" w:hAnsi="Times New Roman" w:cs="Times New Roman"/>
          <w:sz w:val="24"/>
          <w:szCs w:val="24"/>
        </w:rPr>
        <w:t>а</w:t>
      </w:r>
      <w:r w:rsidRPr="005D521F">
        <w:rPr>
          <w:rFonts w:ascii="Times New Roman" w:hAnsi="Times New Roman" w:cs="Times New Roman"/>
          <w:sz w:val="24"/>
          <w:szCs w:val="24"/>
        </w:rPr>
        <w:t xml:space="preserve"> для перехода и применения УСН</w:t>
      </w:r>
      <w:r w:rsidR="005D521F">
        <w:rPr>
          <w:rFonts w:ascii="Times New Roman" w:hAnsi="Times New Roman" w:cs="Times New Roman"/>
          <w:sz w:val="24"/>
          <w:szCs w:val="24"/>
        </w:rPr>
        <w:t xml:space="preserve">: право </w:t>
      </w:r>
      <w:proofErr w:type="gramStart"/>
      <w:r w:rsidR="005D521F">
        <w:rPr>
          <w:rFonts w:ascii="Times New Roman" w:hAnsi="Times New Roman" w:cs="Times New Roman"/>
          <w:sz w:val="24"/>
          <w:szCs w:val="24"/>
        </w:rPr>
        <w:t>применять УСН</w:t>
      </w:r>
      <w:r w:rsidRPr="005D521F">
        <w:rPr>
          <w:rFonts w:ascii="Times New Roman" w:hAnsi="Times New Roman" w:cs="Times New Roman"/>
          <w:sz w:val="24"/>
          <w:szCs w:val="24"/>
        </w:rPr>
        <w:t xml:space="preserve"> </w:t>
      </w:r>
      <w:r w:rsidR="005D521F">
        <w:rPr>
          <w:rFonts w:ascii="Times New Roman" w:hAnsi="Times New Roman" w:cs="Times New Roman"/>
          <w:sz w:val="24"/>
          <w:szCs w:val="24"/>
        </w:rPr>
        <w:t>можно получить</w:t>
      </w:r>
      <w:proofErr w:type="gramEnd"/>
      <w:r w:rsidR="005D521F">
        <w:rPr>
          <w:rFonts w:ascii="Times New Roman" w:hAnsi="Times New Roman" w:cs="Times New Roman"/>
          <w:sz w:val="24"/>
          <w:szCs w:val="24"/>
        </w:rPr>
        <w:t>, если доход за 9 месяцев не превысил</w:t>
      </w:r>
      <w:r w:rsidRPr="005D521F">
        <w:rPr>
          <w:rFonts w:ascii="Times New Roman" w:hAnsi="Times New Roman" w:cs="Times New Roman"/>
          <w:sz w:val="24"/>
          <w:szCs w:val="24"/>
        </w:rPr>
        <w:t xml:space="preserve"> 112,5</w:t>
      </w:r>
      <w:r w:rsidR="00455E25" w:rsidRPr="005D521F">
        <w:rPr>
          <w:rFonts w:ascii="Times New Roman" w:hAnsi="Times New Roman" w:cs="Times New Roman"/>
          <w:sz w:val="24"/>
          <w:szCs w:val="24"/>
        </w:rPr>
        <w:t xml:space="preserve"> </w:t>
      </w:r>
      <w:r w:rsidRPr="005D521F">
        <w:rPr>
          <w:rFonts w:ascii="Times New Roman" w:hAnsi="Times New Roman" w:cs="Times New Roman"/>
          <w:sz w:val="24"/>
          <w:szCs w:val="24"/>
        </w:rPr>
        <w:t>млн.</w:t>
      </w:r>
      <w:r w:rsidR="00455E25" w:rsidRPr="005D521F">
        <w:rPr>
          <w:rFonts w:ascii="Times New Roman" w:hAnsi="Times New Roman" w:cs="Times New Roman"/>
          <w:sz w:val="24"/>
          <w:szCs w:val="24"/>
        </w:rPr>
        <w:t xml:space="preserve"> </w:t>
      </w:r>
      <w:r w:rsidRPr="005D521F">
        <w:rPr>
          <w:rFonts w:ascii="Times New Roman" w:hAnsi="Times New Roman" w:cs="Times New Roman"/>
          <w:sz w:val="24"/>
          <w:szCs w:val="24"/>
        </w:rPr>
        <w:t>руб</w:t>
      </w:r>
      <w:r w:rsidR="00245B1B">
        <w:rPr>
          <w:rFonts w:ascii="Times New Roman" w:hAnsi="Times New Roman" w:cs="Times New Roman"/>
          <w:sz w:val="24"/>
          <w:szCs w:val="24"/>
        </w:rPr>
        <w:t>лей</w:t>
      </w:r>
      <w:r w:rsidR="005D521F">
        <w:rPr>
          <w:rFonts w:ascii="Times New Roman" w:hAnsi="Times New Roman" w:cs="Times New Roman"/>
          <w:sz w:val="24"/>
          <w:szCs w:val="24"/>
        </w:rPr>
        <w:t>, использовать УСН можно, если годовой доход не превы</w:t>
      </w:r>
      <w:r w:rsidR="00245B1B">
        <w:rPr>
          <w:rFonts w:ascii="Times New Roman" w:hAnsi="Times New Roman" w:cs="Times New Roman"/>
          <w:sz w:val="24"/>
          <w:szCs w:val="24"/>
        </w:rPr>
        <w:t>шает</w:t>
      </w:r>
      <w:r w:rsidR="005D521F">
        <w:rPr>
          <w:rFonts w:ascii="Times New Roman" w:hAnsi="Times New Roman" w:cs="Times New Roman"/>
          <w:sz w:val="24"/>
          <w:szCs w:val="24"/>
        </w:rPr>
        <w:t xml:space="preserve"> </w:t>
      </w:r>
      <w:r w:rsidRPr="005D521F">
        <w:rPr>
          <w:rFonts w:ascii="Times New Roman" w:hAnsi="Times New Roman" w:cs="Times New Roman"/>
          <w:sz w:val="24"/>
          <w:szCs w:val="24"/>
        </w:rPr>
        <w:t>150</w:t>
      </w:r>
      <w:r w:rsidR="00455E25" w:rsidRPr="005D521F">
        <w:rPr>
          <w:rFonts w:ascii="Times New Roman" w:hAnsi="Times New Roman" w:cs="Times New Roman"/>
          <w:sz w:val="24"/>
          <w:szCs w:val="24"/>
        </w:rPr>
        <w:t xml:space="preserve"> </w:t>
      </w:r>
      <w:r w:rsidRPr="005D521F">
        <w:rPr>
          <w:rFonts w:ascii="Times New Roman" w:hAnsi="Times New Roman" w:cs="Times New Roman"/>
          <w:sz w:val="24"/>
          <w:szCs w:val="24"/>
        </w:rPr>
        <w:t>млн.</w:t>
      </w:r>
      <w:r w:rsidR="00455E25" w:rsidRPr="005D521F">
        <w:rPr>
          <w:rFonts w:ascii="Times New Roman" w:hAnsi="Times New Roman" w:cs="Times New Roman"/>
          <w:sz w:val="24"/>
          <w:szCs w:val="24"/>
        </w:rPr>
        <w:t xml:space="preserve"> </w:t>
      </w:r>
      <w:r w:rsidRPr="005D521F">
        <w:rPr>
          <w:rFonts w:ascii="Times New Roman" w:hAnsi="Times New Roman" w:cs="Times New Roman"/>
          <w:sz w:val="24"/>
          <w:szCs w:val="24"/>
        </w:rPr>
        <w:t>руб</w:t>
      </w:r>
      <w:r w:rsidR="00245B1B">
        <w:rPr>
          <w:rFonts w:ascii="Times New Roman" w:hAnsi="Times New Roman" w:cs="Times New Roman"/>
          <w:sz w:val="24"/>
          <w:szCs w:val="24"/>
        </w:rPr>
        <w:t xml:space="preserve">лей. </w:t>
      </w:r>
      <w:r w:rsidRPr="00245B1B">
        <w:rPr>
          <w:rFonts w:ascii="Times New Roman" w:hAnsi="Times New Roman" w:cs="Times New Roman"/>
          <w:sz w:val="24"/>
          <w:szCs w:val="24"/>
        </w:rPr>
        <w:t>В 2016 году указанный лимит доходов составлял 45</w:t>
      </w:r>
      <w:r w:rsidR="00245B1B" w:rsidRPr="00245B1B">
        <w:rPr>
          <w:rFonts w:ascii="Times New Roman" w:hAnsi="Times New Roman" w:cs="Times New Roman"/>
          <w:sz w:val="24"/>
          <w:szCs w:val="24"/>
        </w:rPr>
        <w:t xml:space="preserve"> </w:t>
      </w:r>
      <w:r w:rsidRPr="00245B1B">
        <w:rPr>
          <w:rFonts w:ascii="Times New Roman" w:hAnsi="Times New Roman" w:cs="Times New Roman"/>
          <w:sz w:val="24"/>
          <w:szCs w:val="24"/>
        </w:rPr>
        <w:t>млн.</w:t>
      </w:r>
      <w:r w:rsidR="00245B1B" w:rsidRPr="00245B1B">
        <w:rPr>
          <w:rFonts w:ascii="Times New Roman" w:hAnsi="Times New Roman" w:cs="Times New Roman"/>
          <w:sz w:val="24"/>
          <w:szCs w:val="24"/>
        </w:rPr>
        <w:t xml:space="preserve"> </w:t>
      </w:r>
      <w:r w:rsidRPr="00245B1B">
        <w:rPr>
          <w:rFonts w:ascii="Times New Roman" w:hAnsi="Times New Roman" w:cs="Times New Roman"/>
          <w:sz w:val="24"/>
          <w:szCs w:val="24"/>
        </w:rPr>
        <w:t>руб. и 60</w:t>
      </w:r>
      <w:r w:rsidR="00245B1B" w:rsidRPr="00245B1B">
        <w:rPr>
          <w:rFonts w:ascii="Times New Roman" w:hAnsi="Times New Roman" w:cs="Times New Roman"/>
          <w:sz w:val="24"/>
          <w:szCs w:val="24"/>
        </w:rPr>
        <w:t xml:space="preserve"> </w:t>
      </w:r>
      <w:r w:rsidRPr="00245B1B">
        <w:rPr>
          <w:rFonts w:ascii="Times New Roman" w:hAnsi="Times New Roman" w:cs="Times New Roman"/>
          <w:sz w:val="24"/>
          <w:szCs w:val="24"/>
        </w:rPr>
        <w:t>млн.</w:t>
      </w:r>
      <w:r w:rsidR="00245B1B" w:rsidRPr="00245B1B">
        <w:rPr>
          <w:rFonts w:ascii="Times New Roman" w:hAnsi="Times New Roman" w:cs="Times New Roman"/>
          <w:sz w:val="24"/>
          <w:szCs w:val="24"/>
        </w:rPr>
        <w:t xml:space="preserve"> </w:t>
      </w:r>
      <w:r w:rsidRPr="00245B1B">
        <w:rPr>
          <w:rFonts w:ascii="Times New Roman" w:hAnsi="Times New Roman" w:cs="Times New Roman"/>
          <w:sz w:val="24"/>
          <w:szCs w:val="24"/>
        </w:rPr>
        <w:t>руб.</w:t>
      </w:r>
      <w:r w:rsidR="00245B1B" w:rsidRPr="00245B1B">
        <w:rPr>
          <w:rFonts w:ascii="Times New Roman" w:hAnsi="Times New Roman" w:cs="Times New Roman"/>
          <w:sz w:val="24"/>
          <w:szCs w:val="24"/>
        </w:rPr>
        <w:t>, п</w:t>
      </w:r>
      <w:r w:rsidRPr="00245B1B">
        <w:rPr>
          <w:rFonts w:ascii="Times New Roman" w:hAnsi="Times New Roman" w:cs="Times New Roman"/>
          <w:sz w:val="24"/>
          <w:szCs w:val="24"/>
        </w:rPr>
        <w:t>ри этом он умножался на коэффициент-дефлятор 1,329</w:t>
      </w:r>
      <w:r w:rsidR="00245B1B" w:rsidRPr="00245B1B">
        <w:rPr>
          <w:rFonts w:ascii="Times New Roman" w:hAnsi="Times New Roman" w:cs="Times New Roman"/>
          <w:sz w:val="24"/>
          <w:szCs w:val="24"/>
        </w:rPr>
        <w:t>,</w:t>
      </w:r>
      <w:r w:rsidRPr="00245B1B">
        <w:rPr>
          <w:rFonts w:ascii="Times New Roman" w:hAnsi="Times New Roman" w:cs="Times New Roman"/>
          <w:sz w:val="24"/>
          <w:szCs w:val="24"/>
        </w:rPr>
        <w:t xml:space="preserve"> </w:t>
      </w:r>
      <w:r w:rsidR="00245B1B" w:rsidRPr="00245B1B">
        <w:rPr>
          <w:rFonts w:ascii="Times New Roman" w:hAnsi="Times New Roman" w:cs="Times New Roman"/>
          <w:sz w:val="24"/>
          <w:szCs w:val="24"/>
        </w:rPr>
        <w:t xml:space="preserve">и </w:t>
      </w:r>
      <w:r w:rsidRPr="00245B1B">
        <w:rPr>
          <w:rFonts w:ascii="Times New Roman" w:hAnsi="Times New Roman" w:cs="Times New Roman"/>
          <w:sz w:val="24"/>
          <w:szCs w:val="24"/>
        </w:rPr>
        <w:t>пороговые значения сумм доходов составляли 59,8</w:t>
      </w:r>
      <w:r w:rsidR="00245B1B" w:rsidRPr="00245B1B">
        <w:rPr>
          <w:rFonts w:ascii="Times New Roman" w:hAnsi="Times New Roman" w:cs="Times New Roman"/>
          <w:sz w:val="24"/>
          <w:szCs w:val="24"/>
        </w:rPr>
        <w:t xml:space="preserve"> </w:t>
      </w:r>
      <w:r w:rsidRPr="00245B1B">
        <w:rPr>
          <w:rFonts w:ascii="Times New Roman" w:hAnsi="Times New Roman" w:cs="Times New Roman"/>
          <w:sz w:val="24"/>
          <w:szCs w:val="24"/>
        </w:rPr>
        <w:t>млн.</w:t>
      </w:r>
      <w:r w:rsidR="00245B1B" w:rsidRPr="00245B1B">
        <w:rPr>
          <w:rFonts w:ascii="Times New Roman" w:hAnsi="Times New Roman" w:cs="Times New Roman"/>
          <w:sz w:val="24"/>
          <w:szCs w:val="24"/>
        </w:rPr>
        <w:t xml:space="preserve"> </w:t>
      </w:r>
      <w:r w:rsidRPr="00245B1B">
        <w:rPr>
          <w:rFonts w:ascii="Times New Roman" w:hAnsi="Times New Roman" w:cs="Times New Roman"/>
          <w:sz w:val="24"/>
          <w:szCs w:val="24"/>
        </w:rPr>
        <w:t>руб. и 79,7</w:t>
      </w:r>
      <w:r w:rsidR="00245B1B" w:rsidRPr="00245B1B">
        <w:rPr>
          <w:rFonts w:ascii="Times New Roman" w:hAnsi="Times New Roman" w:cs="Times New Roman"/>
          <w:sz w:val="24"/>
          <w:szCs w:val="24"/>
        </w:rPr>
        <w:t xml:space="preserve"> </w:t>
      </w:r>
      <w:r w:rsidRPr="00245B1B">
        <w:rPr>
          <w:rFonts w:ascii="Times New Roman" w:hAnsi="Times New Roman" w:cs="Times New Roman"/>
          <w:sz w:val="24"/>
          <w:szCs w:val="24"/>
        </w:rPr>
        <w:t>млн.</w:t>
      </w:r>
      <w:r w:rsidR="00245B1B" w:rsidRPr="00245B1B">
        <w:rPr>
          <w:rFonts w:ascii="Times New Roman" w:hAnsi="Times New Roman" w:cs="Times New Roman"/>
          <w:sz w:val="24"/>
          <w:szCs w:val="24"/>
        </w:rPr>
        <w:t xml:space="preserve"> </w:t>
      </w:r>
      <w:r w:rsidRPr="00245B1B">
        <w:rPr>
          <w:rFonts w:ascii="Times New Roman" w:hAnsi="Times New Roman" w:cs="Times New Roman"/>
          <w:sz w:val="24"/>
          <w:szCs w:val="24"/>
        </w:rPr>
        <w:t>руб. соответственно.</w:t>
      </w:r>
      <w:r w:rsidR="00245B1B" w:rsidRPr="00245B1B">
        <w:rPr>
          <w:rFonts w:ascii="Times New Roman" w:hAnsi="Times New Roman" w:cs="Times New Roman"/>
          <w:sz w:val="24"/>
          <w:szCs w:val="24"/>
        </w:rPr>
        <w:t xml:space="preserve"> </w:t>
      </w:r>
      <w:r w:rsidRPr="00245B1B">
        <w:rPr>
          <w:rFonts w:ascii="Times New Roman" w:hAnsi="Times New Roman" w:cs="Times New Roman"/>
          <w:sz w:val="24"/>
          <w:szCs w:val="24"/>
        </w:rPr>
        <w:t>Кроме того, с 2017 года в полтора раза (со 100 до 150 млн.</w:t>
      </w:r>
      <w:r w:rsidR="00245B1B" w:rsidRPr="00245B1B">
        <w:rPr>
          <w:rFonts w:ascii="Times New Roman" w:hAnsi="Times New Roman" w:cs="Times New Roman"/>
          <w:sz w:val="24"/>
          <w:szCs w:val="24"/>
        </w:rPr>
        <w:t xml:space="preserve"> </w:t>
      </w:r>
      <w:r w:rsidRPr="00245B1B">
        <w:rPr>
          <w:rFonts w:ascii="Times New Roman" w:hAnsi="Times New Roman" w:cs="Times New Roman"/>
          <w:sz w:val="24"/>
          <w:szCs w:val="24"/>
        </w:rPr>
        <w:t xml:space="preserve">руб.) повышена </w:t>
      </w:r>
      <w:hyperlink r:id="rId9" w:history="1">
        <w:r w:rsidRPr="00245B1B">
          <w:rPr>
            <w:rFonts w:ascii="Times New Roman" w:hAnsi="Times New Roman" w:cs="Times New Roman"/>
            <w:sz w:val="24"/>
            <w:szCs w:val="24"/>
          </w:rPr>
          <w:t>предельная величина</w:t>
        </w:r>
      </w:hyperlink>
      <w:r w:rsidRPr="00245B1B">
        <w:rPr>
          <w:rFonts w:ascii="Times New Roman" w:hAnsi="Times New Roman" w:cs="Times New Roman"/>
          <w:sz w:val="24"/>
          <w:szCs w:val="24"/>
        </w:rPr>
        <w:t xml:space="preserve"> остаточной стоимости основных средств, позволяющая применять УСН.</w:t>
      </w:r>
    </w:p>
    <w:p w:rsidR="00245B1B" w:rsidRDefault="00245B1B" w:rsidP="00245B1B">
      <w:pPr>
        <w:spacing w:after="0" w:line="240" w:lineRule="auto"/>
        <w:rPr>
          <w:rFonts w:ascii="Times New Roman" w:hAnsi="Times New Roman" w:cs="Times New Roman"/>
          <w:sz w:val="24"/>
          <w:szCs w:val="24"/>
        </w:rPr>
      </w:pPr>
    </w:p>
    <w:p w:rsidR="00B960F5" w:rsidRPr="0094631A" w:rsidRDefault="00245B1B" w:rsidP="00245B1B">
      <w:pPr>
        <w:spacing w:line="240" w:lineRule="auto"/>
        <w:rPr>
          <w:rFonts w:ascii="Times New Roman" w:hAnsi="Times New Roman"/>
          <w:b/>
          <w:color w:val="000000"/>
          <w:sz w:val="24"/>
          <w:szCs w:val="24"/>
        </w:rPr>
      </w:pPr>
      <w:r>
        <w:rPr>
          <w:rFonts w:ascii="Times New Roman" w:hAnsi="Times New Roman"/>
          <w:b/>
          <w:color w:val="000000"/>
          <w:sz w:val="24"/>
          <w:szCs w:val="24"/>
        </w:rPr>
        <w:t>В</w:t>
      </w:r>
      <w:r w:rsidR="00B960F5" w:rsidRPr="0094631A">
        <w:rPr>
          <w:rFonts w:ascii="Times New Roman" w:hAnsi="Times New Roman"/>
          <w:b/>
          <w:color w:val="000000"/>
          <w:sz w:val="24"/>
          <w:szCs w:val="24"/>
        </w:rPr>
        <w:t>озложение на Федеральную налоговую службу функций по администрированию страховых взносов в государственные внебюджетные фонды</w:t>
      </w:r>
    </w:p>
    <w:p w:rsidR="00C06634" w:rsidRDefault="0051156F" w:rsidP="00C06634">
      <w:pPr>
        <w:spacing w:after="0" w:line="240" w:lineRule="auto"/>
        <w:rPr>
          <w:rFonts w:ascii="Times New Roman" w:hAnsi="Times New Roman" w:cs="Times New Roman"/>
          <w:sz w:val="24"/>
          <w:szCs w:val="24"/>
        </w:rPr>
      </w:pPr>
      <w:r w:rsidRPr="00245B1B">
        <w:rPr>
          <w:rFonts w:ascii="Times New Roman" w:hAnsi="Times New Roman" w:cs="Times New Roman"/>
          <w:sz w:val="24"/>
          <w:szCs w:val="24"/>
        </w:rPr>
        <w:t xml:space="preserve">В целях реализации </w:t>
      </w:r>
      <w:hyperlink r:id="rId10" w:history="1">
        <w:r w:rsidRPr="00245B1B">
          <w:rPr>
            <w:rFonts w:ascii="Times New Roman" w:hAnsi="Times New Roman" w:cs="Times New Roman"/>
            <w:sz w:val="24"/>
            <w:szCs w:val="24"/>
          </w:rPr>
          <w:t>Указа</w:t>
        </w:r>
      </w:hyperlink>
      <w:r w:rsidRPr="00245B1B">
        <w:rPr>
          <w:rFonts w:ascii="Times New Roman" w:hAnsi="Times New Roman" w:cs="Times New Roman"/>
          <w:sz w:val="24"/>
          <w:szCs w:val="24"/>
        </w:rPr>
        <w:t xml:space="preserve"> Президента Российской Федерации от 15.01.2016 №</w:t>
      </w:r>
      <w:r w:rsidR="00455E25" w:rsidRPr="00245B1B">
        <w:rPr>
          <w:rFonts w:ascii="Times New Roman" w:hAnsi="Times New Roman" w:cs="Times New Roman"/>
          <w:sz w:val="24"/>
          <w:szCs w:val="24"/>
        </w:rPr>
        <w:t> </w:t>
      </w:r>
      <w:r w:rsidRPr="00245B1B">
        <w:rPr>
          <w:rFonts w:ascii="Times New Roman" w:hAnsi="Times New Roman" w:cs="Times New Roman"/>
          <w:sz w:val="24"/>
          <w:szCs w:val="24"/>
        </w:rPr>
        <w:t xml:space="preserve">13 приняты Федеральные </w:t>
      </w:r>
      <w:hyperlink r:id="rId11" w:history="1">
        <w:r w:rsidRPr="00245B1B">
          <w:rPr>
            <w:rFonts w:ascii="Times New Roman" w:hAnsi="Times New Roman" w:cs="Times New Roman"/>
            <w:sz w:val="24"/>
            <w:szCs w:val="24"/>
          </w:rPr>
          <w:t>закон</w:t>
        </w:r>
      </w:hyperlink>
      <w:r w:rsidRPr="00245B1B">
        <w:rPr>
          <w:rFonts w:ascii="Times New Roman" w:hAnsi="Times New Roman" w:cs="Times New Roman"/>
          <w:sz w:val="24"/>
          <w:szCs w:val="24"/>
        </w:rPr>
        <w:t>ы от 03.07.2016 №</w:t>
      </w:r>
      <w:r w:rsidR="00455E25" w:rsidRPr="00245B1B">
        <w:rPr>
          <w:rFonts w:ascii="Times New Roman" w:hAnsi="Times New Roman" w:cs="Times New Roman"/>
          <w:sz w:val="24"/>
          <w:szCs w:val="24"/>
        </w:rPr>
        <w:t> </w:t>
      </w:r>
      <w:r w:rsidRPr="00245B1B">
        <w:rPr>
          <w:rFonts w:ascii="Times New Roman" w:hAnsi="Times New Roman" w:cs="Times New Roman"/>
          <w:sz w:val="24"/>
          <w:szCs w:val="24"/>
        </w:rPr>
        <w:t>243-ФЗ и №</w:t>
      </w:r>
      <w:r w:rsidR="00455E25" w:rsidRPr="00245B1B">
        <w:rPr>
          <w:rFonts w:ascii="Times New Roman" w:hAnsi="Times New Roman" w:cs="Times New Roman"/>
          <w:sz w:val="24"/>
          <w:szCs w:val="24"/>
        </w:rPr>
        <w:t> </w:t>
      </w:r>
      <w:r w:rsidRPr="00245B1B">
        <w:rPr>
          <w:rFonts w:ascii="Times New Roman" w:hAnsi="Times New Roman" w:cs="Times New Roman"/>
          <w:sz w:val="24"/>
          <w:szCs w:val="24"/>
        </w:rPr>
        <w:t>250-ФЗ о передаче с 1</w:t>
      </w:r>
      <w:r w:rsidR="00455E25" w:rsidRPr="00245B1B">
        <w:rPr>
          <w:rFonts w:ascii="Times New Roman" w:hAnsi="Times New Roman" w:cs="Times New Roman"/>
          <w:sz w:val="24"/>
          <w:szCs w:val="24"/>
        </w:rPr>
        <w:t xml:space="preserve"> января </w:t>
      </w:r>
      <w:r w:rsidRPr="00245B1B">
        <w:rPr>
          <w:rFonts w:ascii="Times New Roman" w:hAnsi="Times New Roman" w:cs="Times New Roman"/>
          <w:sz w:val="24"/>
          <w:szCs w:val="24"/>
        </w:rPr>
        <w:t xml:space="preserve">2017 </w:t>
      </w:r>
      <w:r w:rsidR="00455E25" w:rsidRPr="00245B1B">
        <w:rPr>
          <w:rFonts w:ascii="Times New Roman" w:hAnsi="Times New Roman" w:cs="Times New Roman"/>
          <w:sz w:val="24"/>
          <w:szCs w:val="24"/>
        </w:rPr>
        <w:t xml:space="preserve">года </w:t>
      </w:r>
      <w:r w:rsidRPr="00245B1B">
        <w:rPr>
          <w:rFonts w:ascii="Times New Roman" w:hAnsi="Times New Roman" w:cs="Times New Roman"/>
          <w:sz w:val="24"/>
          <w:szCs w:val="24"/>
        </w:rPr>
        <w:t>налоговым органам полномочий по администрированию страховых взносов на обязательное пенсионное, социальное и медицинское страхование</w:t>
      </w:r>
      <w:r w:rsidR="005131C1" w:rsidRPr="00245B1B">
        <w:rPr>
          <w:rFonts w:ascii="Times New Roman" w:hAnsi="Times New Roman" w:cs="Times New Roman"/>
          <w:sz w:val="24"/>
          <w:szCs w:val="24"/>
        </w:rPr>
        <w:t>, как единственному администратору этих платежей.</w:t>
      </w:r>
      <w:r w:rsidR="00C06634" w:rsidRPr="00245B1B">
        <w:rPr>
          <w:rFonts w:ascii="Times New Roman" w:hAnsi="Times New Roman" w:cs="Times New Roman"/>
          <w:sz w:val="24"/>
          <w:szCs w:val="24"/>
        </w:rPr>
        <w:t xml:space="preserve"> </w:t>
      </w:r>
      <w:r w:rsidR="00C06634">
        <w:rPr>
          <w:rFonts w:ascii="Times New Roman" w:hAnsi="Times New Roman" w:cs="Times New Roman"/>
          <w:sz w:val="24"/>
          <w:szCs w:val="24"/>
        </w:rPr>
        <w:t>Результатом такого решения должно стать повышение эффективности контроля уплаты взносов, снижение трудозатрат на подготовку отчетности и реализация принципа одного окна при приеме отчетности у налогоплательщиков.</w:t>
      </w:r>
    </w:p>
    <w:p w:rsidR="00C06634" w:rsidRPr="00245B1B" w:rsidRDefault="00C06634" w:rsidP="00245B1B">
      <w:pPr>
        <w:spacing w:after="0" w:line="240" w:lineRule="auto"/>
        <w:rPr>
          <w:rFonts w:ascii="Times New Roman" w:hAnsi="Times New Roman" w:cs="Times New Roman"/>
          <w:sz w:val="24"/>
          <w:szCs w:val="24"/>
        </w:rPr>
      </w:pPr>
      <w:r w:rsidRPr="00245B1B">
        <w:rPr>
          <w:rFonts w:ascii="Times New Roman" w:hAnsi="Times New Roman" w:cs="Times New Roman"/>
          <w:sz w:val="24"/>
          <w:szCs w:val="24"/>
        </w:rPr>
        <w:t>Налоговые органы будут осуществлять и в</w:t>
      </w:r>
      <w:r w:rsidR="0051156F" w:rsidRPr="00245B1B">
        <w:rPr>
          <w:rFonts w:ascii="Times New Roman" w:hAnsi="Times New Roman" w:cs="Times New Roman"/>
          <w:sz w:val="24"/>
          <w:szCs w:val="24"/>
        </w:rPr>
        <w:t>зыскани</w:t>
      </w:r>
      <w:r w:rsidRPr="00245B1B">
        <w:rPr>
          <w:rFonts w:ascii="Times New Roman" w:hAnsi="Times New Roman" w:cs="Times New Roman"/>
          <w:sz w:val="24"/>
          <w:szCs w:val="24"/>
        </w:rPr>
        <w:t>е</w:t>
      </w:r>
      <w:r w:rsidR="0051156F" w:rsidRPr="00245B1B">
        <w:rPr>
          <w:rFonts w:ascii="Times New Roman" w:hAnsi="Times New Roman" w:cs="Times New Roman"/>
          <w:sz w:val="24"/>
          <w:szCs w:val="24"/>
        </w:rPr>
        <w:t xml:space="preserve"> </w:t>
      </w:r>
      <w:r w:rsidRPr="00245B1B">
        <w:rPr>
          <w:rFonts w:ascii="Times New Roman" w:hAnsi="Times New Roman" w:cs="Times New Roman"/>
          <w:sz w:val="24"/>
          <w:szCs w:val="24"/>
        </w:rPr>
        <w:t>задолженности</w:t>
      </w:r>
      <w:r w:rsidR="0051156F" w:rsidRPr="00245B1B">
        <w:rPr>
          <w:rFonts w:ascii="Times New Roman" w:hAnsi="Times New Roman" w:cs="Times New Roman"/>
          <w:sz w:val="24"/>
          <w:szCs w:val="24"/>
        </w:rPr>
        <w:t xml:space="preserve"> по страховым взносам, а также страховых взносов, пени и штрафов, </w:t>
      </w:r>
      <w:proofErr w:type="spellStart"/>
      <w:r w:rsidR="0051156F" w:rsidRPr="00245B1B">
        <w:rPr>
          <w:rFonts w:ascii="Times New Roman" w:hAnsi="Times New Roman" w:cs="Times New Roman"/>
          <w:sz w:val="24"/>
          <w:szCs w:val="24"/>
        </w:rPr>
        <w:t>доначисленных</w:t>
      </w:r>
      <w:proofErr w:type="spellEnd"/>
      <w:r w:rsidR="0051156F" w:rsidRPr="00245B1B">
        <w:rPr>
          <w:rFonts w:ascii="Times New Roman" w:hAnsi="Times New Roman" w:cs="Times New Roman"/>
          <w:sz w:val="24"/>
          <w:szCs w:val="24"/>
        </w:rPr>
        <w:t xml:space="preserve"> органами ПФР и ФСС по результатам контрольных мероприятий, проведенных за периоды, истекшие до 1</w:t>
      </w:r>
      <w:r w:rsidR="00455E25" w:rsidRPr="00245B1B">
        <w:rPr>
          <w:rFonts w:ascii="Times New Roman" w:hAnsi="Times New Roman" w:cs="Times New Roman"/>
          <w:sz w:val="24"/>
          <w:szCs w:val="24"/>
        </w:rPr>
        <w:t xml:space="preserve"> января </w:t>
      </w:r>
      <w:r w:rsidR="0051156F" w:rsidRPr="00245B1B">
        <w:rPr>
          <w:rFonts w:ascii="Times New Roman" w:hAnsi="Times New Roman" w:cs="Times New Roman"/>
          <w:sz w:val="24"/>
          <w:szCs w:val="24"/>
        </w:rPr>
        <w:t>2017</w:t>
      </w:r>
      <w:r w:rsidR="00455E25" w:rsidRPr="00245B1B">
        <w:rPr>
          <w:rFonts w:ascii="Times New Roman" w:hAnsi="Times New Roman" w:cs="Times New Roman"/>
          <w:sz w:val="24"/>
          <w:szCs w:val="24"/>
        </w:rPr>
        <w:t xml:space="preserve"> года</w:t>
      </w:r>
      <w:r w:rsidR="0051156F" w:rsidRPr="00245B1B">
        <w:rPr>
          <w:rFonts w:ascii="Times New Roman" w:hAnsi="Times New Roman" w:cs="Times New Roman"/>
          <w:sz w:val="24"/>
          <w:szCs w:val="24"/>
        </w:rPr>
        <w:t>, по которым имеются вступившие в силу решения о привлечении к ответственности.</w:t>
      </w:r>
      <w:r w:rsidRPr="00245B1B">
        <w:rPr>
          <w:rFonts w:ascii="Times New Roman" w:hAnsi="Times New Roman" w:cs="Times New Roman"/>
          <w:sz w:val="24"/>
          <w:szCs w:val="24"/>
        </w:rPr>
        <w:t xml:space="preserve"> При этом налоговые органы «подхватывают» меры взыскания задолженности, на которых остановились фонды, и последующие меры взыскания принимают в порядке и сроки, установленные Налоговым кодексом Российской Федерации.</w:t>
      </w:r>
    </w:p>
    <w:p w:rsidR="00245B1B" w:rsidRDefault="00245B1B" w:rsidP="00245B1B">
      <w:pPr>
        <w:spacing w:after="0" w:line="240" w:lineRule="auto"/>
        <w:rPr>
          <w:rFonts w:ascii="Times New Roman" w:hAnsi="Times New Roman" w:cs="Times New Roman"/>
          <w:sz w:val="24"/>
          <w:szCs w:val="24"/>
        </w:rPr>
      </w:pPr>
    </w:p>
    <w:p w:rsidR="00B960F5" w:rsidRDefault="008162E6" w:rsidP="00D364D1">
      <w:pPr>
        <w:spacing w:line="240" w:lineRule="auto"/>
        <w:rPr>
          <w:rFonts w:ascii="Times New Roman" w:hAnsi="Times New Roman"/>
          <w:b/>
          <w:color w:val="000000"/>
          <w:sz w:val="24"/>
          <w:szCs w:val="24"/>
        </w:rPr>
      </w:pPr>
      <w:r>
        <w:rPr>
          <w:rFonts w:ascii="Times New Roman" w:hAnsi="Times New Roman"/>
          <w:b/>
          <w:color w:val="000000"/>
          <w:sz w:val="24"/>
          <w:szCs w:val="24"/>
        </w:rPr>
        <w:t>В</w:t>
      </w:r>
      <w:r w:rsidR="00B960F5" w:rsidRPr="0094631A">
        <w:rPr>
          <w:rFonts w:ascii="Times New Roman" w:hAnsi="Times New Roman"/>
          <w:b/>
          <w:color w:val="000000"/>
          <w:sz w:val="24"/>
          <w:szCs w:val="24"/>
        </w:rPr>
        <w:t>опросы межведомственной интеграции информационных ресурсов и единый механизм администрирования фискальных платежей</w:t>
      </w:r>
    </w:p>
    <w:p w:rsidR="003D5C46" w:rsidRDefault="003D5C46" w:rsidP="003D5C46">
      <w:pPr>
        <w:spacing w:after="0" w:line="240" w:lineRule="auto"/>
        <w:rPr>
          <w:rFonts w:ascii="Times New Roman" w:hAnsi="Times New Roman" w:cs="Times New Roman"/>
          <w:sz w:val="24"/>
          <w:szCs w:val="24"/>
        </w:rPr>
      </w:pPr>
      <w:r w:rsidRPr="00966D7A">
        <w:rPr>
          <w:rFonts w:ascii="Times New Roman" w:hAnsi="Times New Roman" w:cs="Times New Roman"/>
          <w:sz w:val="24"/>
          <w:szCs w:val="24"/>
        </w:rPr>
        <w:t xml:space="preserve">Федеральная налоговая служба </w:t>
      </w:r>
      <w:r>
        <w:rPr>
          <w:rFonts w:ascii="Times New Roman" w:hAnsi="Times New Roman" w:cs="Times New Roman"/>
          <w:sz w:val="24"/>
          <w:szCs w:val="24"/>
        </w:rPr>
        <w:t>внедряет новые проекты: систему маркировки товаров, формирование электронного реестра ЗАГС, Федеральной информационно-адресной системы.</w:t>
      </w:r>
    </w:p>
    <w:p w:rsidR="000C1D5B" w:rsidRDefault="003D5C46" w:rsidP="00D364D1">
      <w:pPr>
        <w:spacing w:after="0" w:line="240" w:lineRule="auto"/>
        <w:rPr>
          <w:rFonts w:ascii="Times New Roman" w:hAnsi="Times New Roman"/>
          <w:b/>
          <w:color w:val="000000"/>
          <w:sz w:val="24"/>
          <w:szCs w:val="24"/>
        </w:rPr>
      </w:pPr>
      <w:r>
        <w:rPr>
          <w:rFonts w:ascii="Times New Roman" w:hAnsi="Times New Roman" w:cs="Times New Roman"/>
          <w:sz w:val="24"/>
          <w:szCs w:val="24"/>
        </w:rPr>
        <w:t>В перспективе – создание единого механизма администрирования налоговых, таможенны</w:t>
      </w:r>
      <w:r w:rsidR="00D364D1">
        <w:rPr>
          <w:rFonts w:ascii="Times New Roman" w:hAnsi="Times New Roman" w:cs="Times New Roman"/>
          <w:sz w:val="24"/>
          <w:szCs w:val="24"/>
        </w:rPr>
        <w:t>х и других фискальных платежей.</w:t>
      </w:r>
    </w:p>
    <w:sectPr w:rsidR="000C1D5B" w:rsidSect="00D364D1">
      <w:headerReference w:type="default" r:id="rId12"/>
      <w:pgSz w:w="11906" w:h="16838"/>
      <w:pgMar w:top="674" w:right="850" w:bottom="709" w:left="1134" w:header="284"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5C2" w:rsidRDefault="008A05C2" w:rsidP="00D364D1">
      <w:pPr>
        <w:spacing w:after="0" w:line="240" w:lineRule="auto"/>
      </w:pPr>
      <w:r>
        <w:separator/>
      </w:r>
    </w:p>
  </w:endnote>
  <w:endnote w:type="continuationSeparator" w:id="0">
    <w:p w:rsidR="008A05C2" w:rsidRDefault="008A05C2" w:rsidP="00D36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5C2" w:rsidRDefault="008A05C2" w:rsidP="00D364D1">
      <w:pPr>
        <w:spacing w:after="0" w:line="240" w:lineRule="auto"/>
      </w:pPr>
      <w:r>
        <w:separator/>
      </w:r>
    </w:p>
  </w:footnote>
  <w:footnote w:type="continuationSeparator" w:id="0">
    <w:p w:rsidR="008A05C2" w:rsidRDefault="008A05C2" w:rsidP="00D364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28578"/>
      <w:docPartObj>
        <w:docPartGallery w:val="Page Numbers (Top of Page)"/>
        <w:docPartUnique/>
      </w:docPartObj>
    </w:sdtPr>
    <w:sdtContent>
      <w:p w:rsidR="00D364D1" w:rsidRDefault="00C749D7" w:rsidP="00D364D1">
        <w:pPr>
          <w:pStyle w:val="aa"/>
          <w:jc w:val="center"/>
        </w:pPr>
        <w:r>
          <w:fldChar w:fldCharType="begin"/>
        </w:r>
        <w:r w:rsidR="00D364D1">
          <w:instrText>PAGE   \* MERGEFORMAT</w:instrText>
        </w:r>
        <w:r>
          <w:fldChar w:fldCharType="separate"/>
        </w:r>
        <w:r w:rsidR="00EC34C3">
          <w:rPr>
            <w:noProof/>
          </w:rPr>
          <w:t>4</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6B55"/>
    <w:multiLevelType w:val="hybridMultilevel"/>
    <w:tmpl w:val="E878EAC6"/>
    <w:lvl w:ilvl="0" w:tplc="DD00F0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7136273"/>
    <w:multiLevelType w:val="hybridMultilevel"/>
    <w:tmpl w:val="6E30B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CF1384"/>
    <w:multiLevelType w:val="hybridMultilevel"/>
    <w:tmpl w:val="7DD853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3F61BE0"/>
    <w:multiLevelType w:val="hybridMultilevel"/>
    <w:tmpl w:val="F460A774"/>
    <w:lvl w:ilvl="0" w:tplc="47F85E7A">
      <w:start w:val="5"/>
      <w:numFmt w:val="decimal"/>
      <w:lvlText w:val="%1."/>
      <w:lvlJc w:val="left"/>
      <w:pPr>
        <w:ind w:left="1288" w:hanging="360"/>
      </w:pPr>
      <w:rPr>
        <w:rFonts w:hint="default"/>
        <w:sz w:val="26"/>
        <w:szCs w:val="26"/>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442218B1"/>
    <w:multiLevelType w:val="hybridMultilevel"/>
    <w:tmpl w:val="EE7EF9A0"/>
    <w:lvl w:ilvl="0" w:tplc="FDE0001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B541484"/>
    <w:multiLevelType w:val="hybridMultilevel"/>
    <w:tmpl w:val="9C92F400"/>
    <w:lvl w:ilvl="0" w:tplc="1132E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960F5"/>
    <w:rsid w:val="000026CC"/>
    <w:rsid w:val="00032ABD"/>
    <w:rsid w:val="0006615D"/>
    <w:rsid w:val="00067BFF"/>
    <w:rsid w:val="0008425D"/>
    <w:rsid w:val="00092DBE"/>
    <w:rsid w:val="000C1D5B"/>
    <w:rsid w:val="000E5A91"/>
    <w:rsid w:val="00121FE3"/>
    <w:rsid w:val="001927C3"/>
    <w:rsid w:val="001D04E7"/>
    <w:rsid w:val="001D0D9D"/>
    <w:rsid w:val="001E343A"/>
    <w:rsid w:val="00231CEC"/>
    <w:rsid w:val="00245B1B"/>
    <w:rsid w:val="002B0293"/>
    <w:rsid w:val="002E76A3"/>
    <w:rsid w:val="003B1A57"/>
    <w:rsid w:val="003D2912"/>
    <w:rsid w:val="003D5C46"/>
    <w:rsid w:val="00455E25"/>
    <w:rsid w:val="00482815"/>
    <w:rsid w:val="004A642B"/>
    <w:rsid w:val="004B0DCC"/>
    <w:rsid w:val="004F2C53"/>
    <w:rsid w:val="0051156F"/>
    <w:rsid w:val="005131C1"/>
    <w:rsid w:val="0055550C"/>
    <w:rsid w:val="005C69A0"/>
    <w:rsid w:val="005D521F"/>
    <w:rsid w:val="005D75BF"/>
    <w:rsid w:val="006068D6"/>
    <w:rsid w:val="00644CC9"/>
    <w:rsid w:val="0068244E"/>
    <w:rsid w:val="006E21C7"/>
    <w:rsid w:val="00751986"/>
    <w:rsid w:val="007763AE"/>
    <w:rsid w:val="007B6FAB"/>
    <w:rsid w:val="007E19F8"/>
    <w:rsid w:val="0080146B"/>
    <w:rsid w:val="00801DF1"/>
    <w:rsid w:val="008162E6"/>
    <w:rsid w:val="008209DE"/>
    <w:rsid w:val="0082637E"/>
    <w:rsid w:val="00873498"/>
    <w:rsid w:val="008815B1"/>
    <w:rsid w:val="008A05C2"/>
    <w:rsid w:val="008D2949"/>
    <w:rsid w:val="0094374D"/>
    <w:rsid w:val="0094631A"/>
    <w:rsid w:val="009514A1"/>
    <w:rsid w:val="009B38B8"/>
    <w:rsid w:val="009E2212"/>
    <w:rsid w:val="00A2003C"/>
    <w:rsid w:val="00A23B38"/>
    <w:rsid w:val="00A7056E"/>
    <w:rsid w:val="00A84F76"/>
    <w:rsid w:val="00A86F4B"/>
    <w:rsid w:val="00AB470A"/>
    <w:rsid w:val="00AF1855"/>
    <w:rsid w:val="00B25E3C"/>
    <w:rsid w:val="00B5362D"/>
    <w:rsid w:val="00B960F5"/>
    <w:rsid w:val="00BE6F0C"/>
    <w:rsid w:val="00C06634"/>
    <w:rsid w:val="00C32F36"/>
    <w:rsid w:val="00C749D7"/>
    <w:rsid w:val="00CC07A1"/>
    <w:rsid w:val="00D364D1"/>
    <w:rsid w:val="00DB51F1"/>
    <w:rsid w:val="00DD491C"/>
    <w:rsid w:val="00DF51AE"/>
    <w:rsid w:val="00DF72D7"/>
    <w:rsid w:val="00E120A8"/>
    <w:rsid w:val="00E73EC4"/>
    <w:rsid w:val="00E77331"/>
    <w:rsid w:val="00EC34C3"/>
    <w:rsid w:val="00EF0F16"/>
    <w:rsid w:val="00EF34BA"/>
    <w:rsid w:val="00F85937"/>
    <w:rsid w:val="00FD50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960F5"/>
    <w:pPr>
      <w:suppressAutoHyphens/>
      <w:spacing w:after="0" w:line="240" w:lineRule="auto"/>
      <w:ind w:firstLine="708"/>
      <w:jc w:val="both"/>
    </w:pPr>
    <w:rPr>
      <w:rFonts w:ascii="Times New Roman" w:eastAsia="Calibri" w:hAnsi="Times New Roman" w:cs="Calibri"/>
      <w:sz w:val="28"/>
      <w:szCs w:val="24"/>
      <w:lang w:val="en-US" w:eastAsia="ar-SA"/>
    </w:rPr>
  </w:style>
  <w:style w:type="character" w:customStyle="1" w:styleId="a4">
    <w:name w:val="Основной текст с отступом Знак"/>
    <w:basedOn w:val="a0"/>
    <w:link w:val="a3"/>
    <w:rsid w:val="00B960F5"/>
    <w:rPr>
      <w:rFonts w:ascii="Times New Roman" w:eastAsia="Calibri" w:hAnsi="Times New Roman" w:cs="Calibri"/>
      <w:sz w:val="28"/>
      <w:szCs w:val="24"/>
      <w:lang w:val="en-US" w:eastAsia="ar-SA"/>
    </w:rPr>
  </w:style>
  <w:style w:type="paragraph" w:styleId="a5">
    <w:name w:val="No Spacing"/>
    <w:uiPriority w:val="1"/>
    <w:qFormat/>
    <w:rsid w:val="00B960F5"/>
    <w:pPr>
      <w:spacing w:after="0" w:line="240" w:lineRule="auto"/>
    </w:pPr>
    <w:rPr>
      <w:rFonts w:ascii="Calibri" w:eastAsia="Calibri" w:hAnsi="Calibri" w:cs="Times New Roman"/>
    </w:rPr>
  </w:style>
  <w:style w:type="paragraph" w:styleId="a6">
    <w:name w:val="List Paragraph"/>
    <w:basedOn w:val="a"/>
    <w:uiPriority w:val="34"/>
    <w:qFormat/>
    <w:rsid w:val="0094631A"/>
    <w:pPr>
      <w:ind w:left="720"/>
      <w:contextualSpacing/>
    </w:pPr>
    <w:rPr>
      <w:rFonts w:ascii="Times New Roman" w:eastAsia="Calibri" w:hAnsi="Times New Roman" w:cs="Times New Roman"/>
      <w:sz w:val="24"/>
    </w:rPr>
  </w:style>
  <w:style w:type="paragraph" w:customStyle="1" w:styleId="Default">
    <w:name w:val="Default"/>
    <w:rsid w:val="0094631A"/>
    <w:pPr>
      <w:autoSpaceDE w:val="0"/>
      <w:autoSpaceDN w:val="0"/>
      <w:adjustRightInd w:val="0"/>
      <w:spacing w:after="0" w:line="240" w:lineRule="auto"/>
    </w:pPr>
    <w:rPr>
      <w:rFonts w:ascii="Arial" w:eastAsia="Calibri" w:hAnsi="Arial" w:cs="Arial"/>
      <w:color w:val="000000"/>
      <w:sz w:val="24"/>
      <w:szCs w:val="24"/>
      <w:lang w:eastAsia="ru-RU"/>
    </w:rPr>
  </w:style>
  <w:style w:type="character" w:styleId="a7">
    <w:name w:val="Hyperlink"/>
    <w:uiPriority w:val="99"/>
    <w:unhideWhenUsed/>
    <w:rsid w:val="0094631A"/>
    <w:rPr>
      <w:color w:val="0000FF"/>
      <w:u w:val="single"/>
    </w:rPr>
  </w:style>
  <w:style w:type="paragraph" w:styleId="a8">
    <w:name w:val="Normal (Web)"/>
    <w:basedOn w:val="a"/>
    <w:uiPriority w:val="99"/>
    <w:unhideWhenUsed/>
    <w:rsid w:val="00946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4631A"/>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styleId="a9">
    <w:name w:val="Table Grid"/>
    <w:basedOn w:val="a1"/>
    <w:uiPriority w:val="59"/>
    <w:rsid w:val="00820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8209DE"/>
    <w:pPr>
      <w:suppressAutoHyphens/>
      <w:spacing w:after="0" w:line="100" w:lineRule="atLeast"/>
      <w:ind w:right="-284" w:firstLine="720"/>
      <w:jc w:val="both"/>
    </w:pPr>
    <w:rPr>
      <w:rFonts w:ascii="Times New Roman" w:eastAsia="Times New Roman" w:hAnsi="Times New Roman" w:cs="Times New Roman"/>
      <w:kern w:val="1"/>
      <w:sz w:val="31"/>
      <w:szCs w:val="20"/>
      <w:lang w:eastAsia="hi-IN" w:bidi="hi-IN"/>
    </w:rPr>
  </w:style>
  <w:style w:type="paragraph" w:styleId="aa">
    <w:name w:val="header"/>
    <w:basedOn w:val="a"/>
    <w:link w:val="ab"/>
    <w:uiPriority w:val="99"/>
    <w:unhideWhenUsed/>
    <w:rsid w:val="00D364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64D1"/>
  </w:style>
  <w:style w:type="paragraph" w:styleId="ac">
    <w:name w:val="footer"/>
    <w:basedOn w:val="a"/>
    <w:link w:val="ad"/>
    <w:uiPriority w:val="99"/>
    <w:unhideWhenUsed/>
    <w:rsid w:val="00D364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64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960F5"/>
    <w:pPr>
      <w:suppressAutoHyphens/>
      <w:spacing w:after="0" w:line="240" w:lineRule="auto"/>
      <w:ind w:firstLine="708"/>
      <w:jc w:val="both"/>
    </w:pPr>
    <w:rPr>
      <w:rFonts w:ascii="Times New Roman" w:eastAsia="Calibri" w:hAnsi="Times New Roman" w:cs="Calibri"/>
      <w:sz w:val="28"/>
      <w:szCs w:val="24"/>
      <w:lang w:val="en-US" w:eastAsia="ar-SA"/>
    </w:rPr>
  </w:style>
  <w:style w:type="character" w:customStyle="1" w:styleId="a4">
    <w:name w:val="Основной текст с отступом Знак"/>
    <w:basedOn w:val="a0"/>
    <w:link w:val="a3"/>
    <w:rsid w:val="00B960F5"/>
    <w:rPr>
      <w:rFonts w:ascii="Times New Roman" w:eastAsia="Calibri" w:hAnsi="Times New Roman" w:cs="Calibri"/>
      <w:sz w:val="28"/>
      <w:szCs w:val="24"/>
      <w:lang w:val="en-US" w:eastAsia="ar-SA"/>
    </w:rPr>
  </w:style>
  <w:style w:type="paragraph" w:styleId="a5">
    <w:name w:val="No Spacing"/>
    <w:uiPriority w:val="1"/>
    <w:qFormat/>
    <w:rsid w:val="00B960F5"/>
    <w:pPr>
      <w:spacing w:after="0" w:line="240" w:lineRule="auto"/>
    </w:pPr>
    <w:rPr>
      <w:rFonts w:ascii="Calibri" w:eastAsia="Calibri" w:hAnsi="Calibri" w:cs="Times New Roman"/>
    </w:rPr>
  </w:style>
  <w:style w:type="paragraph" w:styleId="a6">
    <w:name w:val="List Paragraph"/>
    <w:basedOn w:val="a"/>
    <w:uiPriority w:val="34"/>
    <w:qFormat/>
    <w:rsid w:val="0094631A"/>
    <w:pPr>
      <w:ind w:left="720"/>
      <w:contextualSpacing/>
    </w:pPr>
    <w:rPr>
      <w:rFonts w:ascii="Times New Roman" w:eastAsia="Calibri" w:hAnsi="Times New Roman" w:cs="Times New Roman"/>
      <w:sz w:val="24"/>
    </w:rPr>
  </w:style>
  <w:style w:type="paragraph" w:customStyle="1" w:styleId="Default">
    <w:name w:val="Default"/>
    <w:rsid w:val="0094631A"/>
    <w:pPr>
      <w:autoSpaceDE w:val="0"/>
      <w:autoSpaceDN w:val="0"/>
      <w:adjustRightInd w:val="0"/>
      <w:spacing w:after="0" w:line="240" w:lineRule="auto"/>
    </w:pPr>
    <w:rPr>
      <w:rFonts w:ascii="Arial" w:eastAsia="Calibri" w:hAnsi="Arial" w:cs="Arial"/>
      <w:color w:val="000000"/>
      <w:sz w:val="24"/>
      <w:szCs w:val="24"/>
      <w:lang w:eastAsia="ru-RU"/>
    </w:rPr>
  </w:style>
  <w:style w:type="character" w:styleId="a7">
    <w:name w:val="Hyperlink"/>
    <w:uiPriority w:val="99"/>
    <w:unhideWhenUsed/>
    <w:rsid w:val="0094631A"/>
    <w:rPr>
      <w:color w:val="0000FF"/>
      <w:u w:val="single"/>
    </w:rPr>
  </w:style>
  <w:style w:type="paragraph" w:styleId="a8">
    <w:name w:val="Normal (Web)"/>
    <w:basedOn w:val="a"/>
    <w:uiPriority w:val="99"/>
    <w:unhideWhenUsed/>
    <w:rsid w:val="00946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4631A"/>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styleId="a9">
    <w:name w:val="Table Grid"/>
    <w:basedOn w:val="a1"/>
    <w:uiPriority w:val="59"/>
    <w:rsid w:val="0082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
    <w:rsid w:val="008209DE"/>
    <w:pPr>
      <w:suppressAutoHyphens/>
      <w:spacing w:after="0" w:line="100" w:lineRule="atLeast"/>
      <w:ind w:right="-284" w:firstLine="720"/>
      <w:jc w:val="both"/>
    </w:pPr>
    <w:rPr>
      <w:rFonts w:ascii="Times New Roman" w:eastAsia="Times New Roman" w:hAnsi="Times New Roman" w:cs="Times New Roman"/>
      <w:kern w:val="1"/>
      <w:sz w:val="31"/>
      <w:szCs w:val="20"/>
      <w:lang w:eastAsia="hi-IN" w:bidi="hi-IN"/>
    </w:rPr>
  </w:style>
  <w:style w:type="paragraph" w:styleId="aa">
    <w:name w:val="header"/>
    <w:basedOn w:val="a"/>
    <w:link w:val="ab"/>
    <w:uiPriority w:val="99"/>
    <w:unhideWhenUsed/>
    <w:rsid w:val="00D364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64D1"/>
  </w:style>
  <w:style w:type="paragraph" w:styleId="ac">
    <w:name w:val="footer"/>
    <w:basedOn w:val="a"/>
    <w:link w:val="ad"/>
    <w:uiPriority w:val="99"/>
    <w:unhideWhenUsed/>
    <w:rsid w:val="00D364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64D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1C77FC0A03C0C23842478E06DFE27ED559B0CC4181ECB257FF3604A768S0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log.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18D13A348C3303E0C81776C69F564537ADA939B4EA063E706FF642EE0iAYBG"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318D13A348C3303E0C81776C69F5645379D396964AA663E706FF642EE0ABE0D1BCBD8EDD3BB4283BiFY5G" TargetMode="External"/><Relationship Id="rId4" Type="http://schemas.openxmlformats.org/officeDocument/2006/relationships/webSettings" Target="webSettings.xml"/><Relationship Id="rId9" Type="http://schemas.openxmlformats.org/officeDocument/2006/relationships/hyperlink" Target="consultantplus://offline/ref=86FD0AC683A02DEBC845CF2F9B0539302FBEE039149C066908BB7A36618B24E751D4661556DE15J350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3386</Words>
  <Characters>19304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Ботвиновская Ольга Владимировна</dc:creator>
  <cp:lastModifiedBy>user206b</cp:lastModifiedBy>
  <cp:revision>8</cp:revision>
  <cp:lastPrinted>2017-02-07T02:10:00Z</cp:lastPrinted>
  <dcterms:created xsi:type="dcterms:W3CDTF">2017-02-07T01:19:00Z</dcterms:created>
  <dcterms:modified xsi:type="dcterms:W3CDTF">2017-02-07T10:31:00Z</dcterms:modified>
</cp:coreProperties>
</file>