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E2" w:rsidRDefault="000445E3" w:rsidP="00EA7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E3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Руководители, учредители юридических лиц,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445E3">
        <w:rPr>
          <w:rFonts w:ascii="Times New Roman" w:eastAsia="Calibri" w:hAnsi="Times New Roman" w:cs="Times New Roman"/>
          <w:b/>
          <w:sz w:val="28"/>
          <w:szCs w:val="28"/>
        </w:rPr>
        <w:t xml:space="preserve">в отношении которых возбуждены уголовные дела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445E3">
        <w:rPr>
          <w:rFonts w:ascii="Times New Roman" w:eastAsia="Calibri" w:hAnsi="Times New Roman" w:cs="Times New Roman"/>
          <w:b/>
          <w:sz w:val="28"/>
          <w:szCs w:val="28"/>
        </w:rPr>
        <w:t>по стать</w:t>
      </w:r>
      <w:r>
        <w:rPr>
          <w:rFonts w:ascii="Times New Roman" w:eastAsia="Calibri" w:hAnsi="Times New Roman" w:cs="Times New Roman"/>
          <w:b/>
          <w:sz w:val="28"/>
          <w:szCs w:val="28"/>
        </w:rPr>
        <w:t>ям</w:t>
      </w:r>
      <w:r w:rsidRPr="000445E3">
        <w:rPr>
          <w:rFonts w:ascii="Times New Roman" w:eastAsia="Calibri" w:hAnsi="Times New Roman" w:cs="Times New Roman"/>
          <w:b/>
          <w:sz w:val="28"/>
          <w:szCs w:val="28"/>
        </w:rPr>
        <w:t xml:space="preserve"> 173.1, 173.2 Уголовного кодекса Российской Федерации</w:t>
      </w:r>
      <w:r w:rsidR="00EA7AE2">
        <w:rPr>
          <w:rFonts w:ascii="Times New Roman" w:hAnsi="Times New Roman" w:cs="Times New Roman"/>
          <w:sz w:val="28"/>
          <w:szCs w:val="28"/>
        </w:rPr>
        <w:br/>
        <w:t>за период 01.1</w:t>
      </w:r>
      <w:r w:rsidR="001E42AF" w:rsidRPr="001E42AF">
        <w:rPr>
          <w:rFonts w:ascii="Times New Roman" w:hAnsi="Times New Roman" w:cs="Times New Roman"/>
          <w:sz w:val="28"/>
          <w:szCs w:val="28"/>
        </w:rPr>
        <w:t>2</w:t>
      </w:r>
      <w:r w:rsidR="00EA7AE2">
        <w:rPr>
          <w:rFonts w:ascii="Times New Roman" w:hAnsi="Times New Roman" w:cs="Times New Roman"/>
          <w:sz w:val="28"/>
          <w:szCs w:val="28"/>
        </w:rPr>
        <w:t>.2024-3</w:t>
      </w:r>
      <w:r w:rsidR="001E42AF" w:rsidRPr="001E42AF">
        <w:rPr>
          <w:rFonts w:ascii="Times New Roman" w:hAnsi="Times New Roman" w:cs="Times New Roman"/>
          <w:sz w:val="28"/>
          <w:szCs w:val="28"/>
        </w:rPr>
        <w:t>1</w:t>
      </w:r>
      <w:r w:rsidR="00EA7AE2">
        <w:rPr>
          <w:rFonts w:ascii="Times New Roman" w:hAnsi="Times New Roman" w:cs="Times New Roman"/>
          <w:sz w:val="28"/>
          <w:szCs w:val="28"/>
        </w:rPr>
        <w:t>.1</w:t>
      </w:r>
      <w:r w:rsidR="001E42AF" w:rsidRPr="001E42AF">
        <w:rPr>
          <w:rFonts w:ascii="Times New Roman" w:hAnsi="Times New Roman" w:cs="Times New Roman"/>
          <w:sz w:val="28"/>
          <w:szCs w:val="28"/>
        </w:rPr>
        <w:t>2</w:t>
      </w:r>
      <w:r w:rsidR="00EA7AE2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W w:w="102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177"/>
        <w:gridCol w:w="1418"/>
        <w:gridCol w:w="2268"/>
        <w:gridCol w:w="1402"/>
      </w:tblGrid>
      <w:tr w:rsidR="000445E3" w:rsidRPr="000445E3" w:rsidTr="000445E3">
        <w:trPr>
          <w:trHeight w:val="435"/>
        </w:trPr>
        <w:tc>
          <w:tcPr>
            <w:tcW w:w="2941" w:type="dxa"/>
            <w:shd w:val="clear" w:color="00FF00" w:fill="FFFFFF"/>
            <w:vAlign w:val="center"/>
          </w:tcPr>
          <w:p w:rsidR="000445E3" w:rsidRPr="000445E3" w:rsidRDefault="000445E3" w:rsidP="000445E3">
            <w:pPr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E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445E3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учредителя ЮЛ</w:t>
            </w:r>
          </w:p>
        </w:tc>
        <w:tc>
          <w:tcPr>
            <w:tcW w:w="2177" w:type="dxa"/>
            <w:shd w:val="clear" w:color="00FF00" w:fill="FFFFFF"/>
            <w:vAlign w:val="center"/>
            <w:hideMark/>
          </w:tcPr>
          <w:p w:rsidR="000445E3" w:rsidRPr="000445E3" w:rsidRDefault="000445E3" w:rsidP="000445E3">
            <w:pPr>
              <w:ind w:left="-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5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ЮЛ</w:t>
            </w:r>
          </w:p>
        </w:tc>
        <w:tc>
          <w:tcPr>
            <w:tcW w:w="1418" w:type="dxa"/>
            <w:shd w:val="clear" w:color="00FF00" w:fill="FFFFFF"/>
            <w:vAlign w:val="center"/>
            <w:hideMark/>
          </w:tcPr>
          <w:p w:rsidR="000445E3" w:rsidRPr="000445E3" w:rsidRDefault="000445E3" w:rsidP="000445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5E3">
              <w:rPr>
                <w:rFonts w:ascii="Times New Roman" w:hAnsi="Times New Roman" w:cs="Times New Roman"/>
                <w:b/>
                <w:sz w:val="24"/>
                <w:szCs w:val="24"/>
              </w:rPr>
              <w:t>ИНН ЮЛ</w:t>
            </w:r>
          </w:p>
        </w:tc>
        <w:tc>
          <w:tcPr>
            <w:tcW w:w="2268" w:type="dxa"/>
            <w:shd w:val="clear" w:color="00FF00" w:fill="FFFFFF"/>
            <w:vAlign w:val="center"/>
            <w:hideMark/>
          </w:tcPr>
          <w:p w:rsidR="000445E3" w:rsidRPr="000445E3" w:rsidRDefault="000445E3" w:rsidP="000445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5E3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постановления о возбуждении уголовного дела</w:t>
            </w:r>
          </w:p>
        </w:tc>
        <w:tc>
          <w:tcPr>
            <w:tcW w:w="1402" w:type="dxa"/>
            <w:shd w:val="clear" w:color="00FF00" w:fill="FFFFFF"/>
            <w:vAlign w:val="center"/>
            <w:hideMark/>
          </w:tcPr>
          <w:p w:rsidR="000445E3" w:rsidRPr="000445E3" w:rsidRDefault="000445E3" w:rsidP="000445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5E3">
              <w:rPr>
                <w:rFonts w:ascii="Times New Roman" w:hAnsi="Times New Roman" w:cs="Times New Roman"/>
                <w:b/>
                <w:sz w:val="24"/>
                <w:szCs w:val="24"/>
              </w:rPr>
              <w:t>Статья УК РФ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КРАВЧЕНКО ОЛЬГА СЕРГЕЕВНА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АЛЮР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5405084625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ДОРОГИН РОМАН ВЛАДИМИРОВИЧ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ДЮМУС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5407177184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КАШУНИНА ЕЛЕНА ЮРЬЕВНА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САЛЭН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5402081633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173.2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ДРЮПИН ПАВЕЛ ЮРЬЕВИЧ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ДЕЛЬТА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5410095735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ПУЗАРИН ДЕНИС АЛЕКСАНДРОВИЧ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СТРОИТЕЛЬНЫЕ ТЕХНОЛОГИИ СИБИРЬ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5402058680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173.2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МАСЛЕНКОВА АНАСТАСИЯ ВЛАДИМИРОВНА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ГЕРМЕС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5404955848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БЕЛЬКОВ АЛЕКСАНДР ВАСИЛЬЕВИЧ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АВТО-МИР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5432003449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БОРУТКИН СЕРГЕЙ АЛЕКСАНДРОВИЧ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ТД ИМПЕРИАЛ</w:t>
            </w:r>
            <w:r w:rsidRPr="001E42AF">
              <w:rPr>
                <w:rFonts w:ascii="Times New Roman" w:hAnsi="Times New Roman" w:cs="Times New Roman"/>
                <w:sz w:val="24"/>
                <w:szCs w:val="24"/>
              </w:rPr>
              <w:br/>
              <w:t>ООО ТЭК 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5408024617</w:t>
            </w:r>
            <w:r w:rsidRPr="001E42AF">
              <w:rPr>
                <w:rFonts w:ascii="Times New Roman" w:hAnsi="Times New Roman" w:cs="Times New Roman"/>
                <w:sz w:val="24"/>
                <w:szCs w:val="24"/>
              </w:rPr>
              <w:br/>
              <w:t>5406611088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КАЗАЧЕНКО АЛЕКСАНДР ВАЛЕРЬЕВИЧ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РЕЛИТ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5406817650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ЛИТВИНОВ ЮРИЙ ВАЛЕРЬЕВИЧ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СЕЛЕСТРА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5406803400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</w:tr>
      <w:tr w:rsidR="001E42AF" w:rsidRPr="000445E3" w:rsidTr="000445E3">
        <w:trPr>
          <w:trHeight w:val="9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РОМАНОВ ВЛАДИМИР СЕРГЕЕВИЧ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ООО СТРОМАН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AF" w:rsidRPr="001E42AF" w:rsidRDefault="001E42AF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5403072342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AF" w:rsidRPr="001E42AF" w:rsidRDefault="001E42AF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F"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</w:tr>
    </w:tbl>
    <w:p w:rsidR="000445E3" w:rsidRDefault="000445E3" w:rsidP="00EA7A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5E3" w:rsidSect="00E8610B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E2"/>
    <w:rsid w:val="000445E3"/>
    <w:rsid w:val="001E42AF"/>
    <w:rsid w:val="002C5FEC"/>
    <w:rsid w:val="00D54D3D"/>
    <w:rsid w:val="00DA1C61"/>
    <w:rsid w:val="00E8610B"/>
    <w:rsid w:val="00E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985</Characters>
  <Application>Microsoft Office Word</Application>
  <DocSecurity>0</DocSecurity>
  <Lines>109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3</cp:revision>
  <dcterms:created xsi:type="dcterms:W3CDTF">2025-01-15T02:30:00Z</dcterms:created>
  <dcterms:modified xsi:type="dcterms:W3CDTF">2025-01-15T02:33:00Z</dcterms:modified>
</cp:coreProperties>
</file>