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87" w:rsidRDefault="007A0576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5E6887" w:rsidRDefault="00FC19BE">
      <w:pPr>
        <w:jc w:val="center"/>
        <w:rPr>
          <w:noProof/>
          <w:sz w:val="24"/>
        </w:rPr>
      </w:pPr>
      <w:r>
        <w:rPr>
          <w:noProof/>
          <w:sz w:val="24"/>
        </w:rPr>
        <w:t>в</w:t>
      </w:r>
      <w:r w:rsidR="007A0576">
        <w:rPr>
          <w:noProof/>
          <w:sz w:val="24"/>
        </w:rPr>
        <w:t>ходящей корреспонденции по тематике обращений граждан</w:t>
      </w:r>
    </w:p>
    <w:p w:rsidR="005E6887" w:rsidRDefault="007A0576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01.04.2023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30.06.2023</w:t>
      </w:r>
    </w:p>
    <w:p w:rsidR="005E6887" w:rsidRDefault="005E6887">
      <w:pPr>
        <w:jc w:val="center"/>
        <w:rPr>
          <w:noProof/>
          <w:sz w:val="18"/>
          <w:lang w:val="en-US"/>
        </w:rPr>
      </w:pP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1417"/>
      </w:tblGrid>
      <w:tr w:rsidR="005E6887" w:rsidRPr="00FC19BE" w:rsidTr="00FC19BE">
        <w:trPr>
          <w:cantSplit/>
          <w:trHeight w:val="230"/>
        </w:trPr>
        <w:tc>
          <w:tcPr>
            <w:tcW w:w="8931" w:type="dxa"/>
            <w:vMerge w:val="restart"/>
          </w:tcPr>
          <w:p w:rsidR="005E6887" w:rsidRPr="00FC19BE" w:rsidRDefault="005E6887">
            <w:pPr>
              <w:jc w:val="center"/>
              <w:rPr>
                <w:noProof/>
                <w:lang w:val="en-US"/>
              </w:rPr>
            </w:pPr>
            <w:bookmarkStart w:id="0" w:name="_GoBack"/>
          </w:p>
          <w:p w:rsidR="005E6887" w:rsidRPr="00FC19BE" w:rsidRDefault="007A0576">
            <w:pPr>
              <w:jc w:val="center"/>
            </w:pPr>
            <w:r w:rsidRPr="00FC19BE">
              <w:rPr>
                <w:noProof/>
              </w:rPr>
              <w:t>Наименование тематики документа</w:t>
            </w:r>
          </w:p>
        </w:tc>
        <w:tc>
          <w:tcPr>
            <w:tcW w:w="1417" w:type="dxa"/>
            <w:vMerge w:val="restart"/>
            <w:vAlign w:val="center"/>
          </w:tcPr>
          <w:p w:rsidR="005E6887" w:rsidRPr="00FC19BE" w:rsidRDefault="007A0576">
            <w:pPr>
              <w:jc w:val="center"/>
              <w:rPr>
                <w:noProof/>
              </w:rPr>
            </w:pPr>
            <w:r w:rsidRPr="00FC19BE">
              <w:rPr>
                <w:noProof/>
              </w:rPr>
              <w:t>Количество документов</w:t>
            </w:r>
          </w:p>
        </w:tc>
      </w:tr>
      <w:tr w:rsidR="005E6887" w:rsidRPr="00FC19BE" w:rsidTr="00FC19BE">
        <w:trPr>
          <w:cantSplit/>
          <w:trHeight w:val="437"/>
        </w:trPr>
        <w:tc>
          <w:tcPr>
            <w:tcW w:w="8931" w:type="dxa"/>
            <w:vMerge/>
          </w:tcPr>
          <w:p w:rsidR="005E6887" w:rsidRPr="00FC19BE" w:rsidRDefault="005E6887">
            <w:pPr>
              <w:jc w:val="center"/>
              <w:rPr>
                <w:noProof/>
              </w:rPr>
            </w:pPr>
          </w:p>
        </w:tc>
        <w:tc>
          <w:tcPr>
            <w:tcW w:w="1417" w:type="dxa"/>
            <w:vMerge/>
          </w:tcPr>
          <w:p w:rsidR="005E6887" w:rsidRPr="00FC19BE" w:rsidRDefault="005E6887">
            <w:pPr>
              <w:jc w:val="center"/>
              <w:rPr>
                <w:noProof/>
              </w:rPr>
            </w:pPr>
          </w:p>
        </w:tc>
      </w:tr>
      <w:tr w:rsidR="005E6887" w:rsidRPr="00FC19BE" w:rsidTr="00FC19BE">
        <w:trPr>
          <w:cantSplit/>
        </w:trPr>
        <w:tc>
          <w:tcPr>
            <w:tcW w:w="8931" w:type="dxa"/>
          </w:tcPr>
          <w:p w:rsidR="005E6887" w:rsidRPr="00FC19BE" w:rsidRDefault="007A0576">
            <w:pPr>
              <w:jc w:val="center"/>
              <w:rPr>
                <w:noProof/>
              </w:rPr>
            </w:pPr>
            <w:r w:rsidRPr="00FC19BE">
              <w:rPr>
                <w:noProof/>
              </w:rPr>
              <w:t>1</w:t>
            </w:r>
          </w:p>
        </w:tc>
        <w:tc>
          <w:tcPr>
            <w:tcW w:w="1417" w:type="dxa"/>
          </w:tcPr>
          <w:p w:rsidR="005E6887" w:rsidRPr="00FC19BE" w:rsidRDefault="007A0576">
            <w:pPr>
              <w:jc w:val="center"/>
              <w:rPr>
                <w:noProof/>
              </w:rPr>
            </w:pPr>
            <w:r w:rsidRPr="00FC19BE">
              <w:rPr>
                <w:noProof/>
              </w:rPr>
              <w:t>2</w:t>
            </w:r>
          </w:p>
        </w:tc>
      </w:tr>
      <w:tr w:rsidR="005E6887" w:rsidRPr="00FC19BE" w:rsidTr="00FC19BE">
        <w:trPr>
          <w:cantSplit/>
        </w:trPr>
        <w:tc>
          <w:tcPr>
            <w:tcW w:w="8931" w:type="dxa"/>
          </w:tcPr>
          <w:p w:rsidR="005E6887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 xml:space="preserve"> -- </w:t>
            </w:r>
          </w:p>
        </w:tc>
        <w:tc>
          <w:tcPr>
            <w:tcW w:w="1417" w:type="dxa"/>
          </w:tcPr>
          <w:p w:rsidR="005E6887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0001.0002.0027.0122 Неполучение ответа на обращение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5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0001.0002.0027.0128 Некорректные обращения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3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0001.0002.0027.0129 Обращения, не поддающиеся прочтению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0001.0002.0027.0131 Прекращение рассмотрения обращения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27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0001.0002.0027.0134 Ознакомление с документами и материалами, касающимися рассмотрения обращений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8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0002.0006.0065.0261 Увольнение и восстановление на работе (кроме обжалования решений судов)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7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0003.0008.0086.0538 Налоговые преференции и льготы физическим лицам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3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0003.0008.0086.0540 Земельный налог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3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0003.0008.0086.0541 Налог на добавленную стоимость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11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0003.0008.0086.0543 Транспортный налог</w:t>
            </w:r>
          </w:p>
        </w:tc>
        <w:tc>
          <w:tcPr>
            <w:tcW w:w="1417" w:type="dxa"/>
          </w:tcPr>
          <w:p w:rsidR="007A0576" w:rsidRPr="00FC19BE" w:rsidRDefault="00421503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10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0003.0008.0086.0544 Налог на имущество</w:t>
            </w:r>
          </w:p>
        </w:tc>
        <w:tc>
          <w:tcPr>
            <w:tcW w:w="1417" w:type="dxa"/>
          </w:tcPr>
          <w:p w:rsidR="007A0576" w:rsidRPr="00FC19BE" w:rsidRDefault="00421503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11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0003.0008.0086.0545 Налог на доходы физических лиц</w:t>
            </w:r>
          </w:p>
        </w:tc>
        <w:tc>
          <w:tcPr>
            <w:tcW w:w="1417" w:type="dxa"/>
          </w:tcPr>
          <w:p w:rsidR="007A0576" w:rsidRPr="00FC19BE" w:rsidRDefault="00421503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180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0003.0008.0086.0546 Налог на прибыль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2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0003.0008.0086.0547 Госпошлины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16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417" w:type="dxa"/>
          </w:tcPr>
          <w:p w:rsidR="007A0576" w:rsidRPr="00FC19BE" w:rsidRDefault="00421503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24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0003.0008.0086.0549 Юридические вопросы по налогам и сборам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43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0003.0008.0086.0551 Учет налогоплательщиков. Получение и отказ от ИНН</w:t>
            </w:r>
          </w:p>
        </w:tc>
        <w:tc>
          <w:tcPr>
            <w:tcW w:w="1417" w:type="dxa"/>
          </w:tcPr>
          <w:p w:rsidR="007A0576" w:rsidRPr="00FC19BE" w:rsidRDefault="00421503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25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0003.0008.0086.0552 Организация работы с налогоплательщиками</w:t>
            </w:r>
          </w:p>
        </w:tc>
        <w:tc>
          <w:tcPr>
            <w:tcW w:w="1417" w:type="dxa"/>
          </w:tcPr>
          <w:p w:rsidR="007A0576" w:rsidRPr="00FC19BE" w:rsidRDefault="00421503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14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0003.0008.0086.0553 Актуализация сведений об объектах налогообложения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30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0003.0008.0086.0555 Налоговая отчетность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9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0003.0008.0086.0556 Контроль и надзор в налоговой сфере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93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7" w:type="dxa"/>
          </w:tcPr>
          <w:p w:rsidR="007A0576" w:rsidRPr="00FC19BE" w:rsidRDefault="00421503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67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7" w:type="dxa"/>
          </w:tcPr>
          <w:p w:rsidR="007A0576" w:rsidRPr="00FC19BE" w:rsidRDefault="00421503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141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109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0003.0008.0086.0560 Уклонение от налогообложения</w:t>
            </w:r>
          </w:p>
        </w:tc>
        <w:tc>
          <w:tcPr>
            <w:tcW w:w="1417" w:type="dxa"/>
          </w:tcPr>
          <w:p w:rsidR="007A0576" w:rsidRPr="00FC19BE" w:rsidRDefault="00421503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85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15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417" w:type="dxa"/>
          </w:tcPr>
          <w:p w:rsidR="007A0576" w:rsidRPr="00FC19BE" w:rsidRDefault="00421503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5</w:t>
            </w:r>
            <w:r w:rsidR="007A0576" w:rsidRPr="00FC19BE">
              <w:rPr>
                <w:noProof/>
              </w:rPr>
              <w:t>8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2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417" w:type="dxa"/>
          </w:tcPr>
          <w:p w:rsidR="007A0576" w:rsidRPr="00FC19BE" w:rsidRDefault="00421503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16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7" w:type="dxa"/>
          </w:tcPr>
          <w:p w:rsidR="007A0576" w:rsidRPr="00FC19BE" w:rsidRDefault="00421503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42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13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2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7" w:type="dxa"/>
          </w:tcPr>
          <w:p w:rsidR="007A0576" w:rsidRPr="00FC19BE" w:rsidRDefault="00421503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202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17" w:type="dxa"/>
          </w:tcPr>
          <w:p w:rsidR="007A0576" w:rsidRPr="00FC19BE" w:rsidRDefault="00421503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411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noProof/>
              </w:rPr>
            </w:pPr>
            <w:r w:rsidRPr="00FC19BE">
              <w:rPr>
                <w:noProof/>
              </w:rPr>
              <w:t>0003.0009.0096.0674 Нормативное правовое регулирование строительной деятельности</w:t>
            </w:r>
          </w:p>
        </w:tc>
        <w:tc>
          <w:tcPr>
            <w:tcW w:w="1417" w:type="dxa"/>
          </w:tcPr>
          <w:p w:rsidR="007A0576" w:rsidRPr="00FC19BE" w:rsidRDefault="007A0576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1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421503">
            <w:pPr>
              <w:rPr>
                <w:noProof/>
              </w:rPr>
            </w:pPr>
            <w:r w:rsidRPr="00FC19BE">
              <w:rPr>
                <w:noProof/>
              </w:rPr>
              <w:t>По другим вопросам</w:t>
            </w:r>
          </w:p>
        </w:tc>
        <w:tc>
          <w:tcPr>
            <w:tcW w:w="1417" w:type="dxa"/>
          </w:tcPr>
          <w:p w:rsidR="007A0576" w:rsidRPr="00FC19BE" w:rsidRDefault="00421503">
            <w:pPr>
              <w:jc w:val="right"/>
              <w:rPr>
                <w:noProof/>
              </w:rPr>
            </w:pPr>
            <w:r w:rsidRPr="00FC19BE">
              <w:rPr>
                <w:noProof/>
              </w:rPr>
              <w:t>75</w:t>
            </w:r>
          </w:p>
        </w:tc>
      </w:tr>
      <w:tr w:rsidR="007A0576" w:rsidRPr="00FC19BE" w:rsidTr="00FC19BE">
        <w:trPr>
          <w:cantSplit/>
        </w:trPr>
        <w:tc>
          <w:tcPr>
            <w:tcW w:w="8931" w:type="dxa"/>
          </w:tcPr>
          <w:p w:rsidR="007A0576" w:rsidRPr="00FC19BE" w:rsidRDefault="007A0576">
            <w:pPr>
              <w:rPr>
                <w:b/>
                <w:noProof/>
              </w:rPr>
            </w:pPr>
            <w:r w:rsidRPr="00FC19BE">
              <w:rPr>
                <w:b/>
                <w:noProof/>
              </w:rPr>
              <w:t>ИТОГО:</w:t>
            </w:r>
          </w:p>
        </w:tc>
        <w:tc>
          <w:tcPr>
            <w:tcW w:w="1417" w:type="dxa"/>
          </w:tcPr>
          <w:p w:rsidR="007A0576" w:rsidRPr="00FC19BE" w:rsidRDefault="007A0576" w:rsidP="00421503">
            <w:pPr>
              <w:jc w:val="right"/>
              <w:rPr>
                <w:b/>
                <w:noProof/>
              </w:rPr>
            </w:pPr>
            <w:r w:rsidRPr="00FC19BE">
              <w:rPr>
                <w:b/>
                <w:noProof/>
              </w:rPr>
              <w:t>1</w:t>
            </w:r>
            <w:r w:rsidR="00421503" w:rsidRPr="00FC19BE">
              <w:rPr>
                <w:b/>
                <w:noProof/>
              </w:rPr>
              <w:t>769</w:t>
            </w:r>
          </w:p>
        </w:tc>
      </w:tr>
      <w:bookmarkEnd w:id="0"/>
    </w:tbl>
    <w:p w:rsidR="005E6887" w:rsidRDefault="005E6887">
      <w:pPr>
        <w:rPr>
          <w:noProof/>
        </w:rPr>
      </w:pPr>
    </w:p>
    <w:sectPr w:rsidR="005E6887" w:rsidSect="007A0576">
      <w:pgSz w:w="11907" w:h="16840" w:code="9"/>
      <w:pgMar w:top="567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76"/>
    <w:rsid w:val="00421503"/>
    <w:rsid w:val="005E6887"/>
    <w:rsid w:val="007A0576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6</TotalTime>
  <Pages>1</Pages>
  <Words>375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Владимировна</dc:creator>
  <cp:lastModifiedBy>Ботвиновская Ольга Владимировна</cp:lastModifiedBy>
  <cp:revision>3</cp:revision>
  <cp:lastPrinted>2023-07-25T08:14:00Z</cp:lastPrinted>
  <dcterms:created xsi:type="dcterms:W3CDTF">2023-07-25T08:13:00Z</dcterms:created>
  <dcterms:modified xsi:type="dcterms:W3CDTF">2023-08-03T03:45:00Z</dcterms:modified>
</cp:coreProperties>
</file>