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ACB" w:rsidRPr="00E93F16" w:rsidRDefault="00FB6B64">
      <w:pPr>
        <w:jc w:val="center"/>
        <w:rPr>
          <w:b/>
          <w:noProof/>
          <w:sz w:val="24"/>
        </w:rPr>
      </w:pPr>
      <w:r w:rsidRPr="00E93F16">
        <w:rPr>
          <w:b/>
          <w:noProof/>
          <w:sz w:val="24"/>
        </w:rPr>
        <w:t>СПРАВКА</w:t>
      </w:r>
    </w:p>
    <w:p w:rsidR="003D2ACB" w:rsidRPr="00E93F16" w:rsidRDefault="00E93F16">
      <w:pPr>
        <w:jc w:val="center"/>
        <w:rPr>
          <w:b/>
          <w:noProof/>
          <w:sz w:val="24"/>
        </w:rPr>
      </w:pPr>
      <w:r w:rsidRPr="00E93F16">
        <w:rPr>
          <w:b/>
          <w:noProof/>
          <w:sz w:val="24"/>
        </w:rPr>
        <w:t>в</w:t>
      </w:r>
      <w:r w:rsidR="00FB6B64" w:rsidRPr="00E93F16">
        <w:rPr>
          <w:b/>
          <w:noProof/>
          <w:sz w:val="24"/>
        </w:rPr>
        <w:t>ходящей корреспонденции по тематике обращений граждан</w:t>
      </w:r>
      <w:r w:rsidRPr="00E93F16">
        <w:rPr>
          <w:b/>
          <w:noProof/>
          <w:sz w:val="24"/>
        </w:rPr>
        <w:t xml:space="preserve"> </w:t>
      </w:r>
      <w:r w:rsidR="00FB6B64" w:rsidRPr="00E93F16">
        <w:rPr>
          <w:b/>
          <w:noProof/>
          <w:sz w:val="24"/>
          <w:lang w:val="en-US"/>
        </w:rPr>
        <w:t>c</w:t>
      </w:r>
      <w:r w:rsidR="00FB6B64" w:rsidRPr="00E93F16">
        <w:rPr>
          <w:b/>
          <w:noProof/>
          <w:sz w:val="24"/>
        </w:rPr>
        <w:t xml:space="preserve"> 01.09.2021 по 30.09.2021</w:t>
      </w:r>
    </w:p>
    <w:p w:rsidR="003D2ACB" w:rsidRPr="00E93F16" w:rsidRDefault="003D2ACB">
      <w:pPr>
        <w:jc w:val="center"/>
        <w:rPr>
          <w:noProof/>
          <w:sz w:val="18"/>
        </w:rPr>
      </w:pPr>
    </w:p>
    <w:tbl>
      <w:tblPr>
        <w:tblW w:w="10348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89"/>
        <w:gridCol w:w="1559"/>
      </w:tblGrid>
      <w:tr w:rsidR="003D2ACB" w:rsidRPr="00E93F16" w:rsidTr="00E93F16">
        <w:trPr>
          <w:cantSplit/>
          <w:trHeight w:val="276"/>
        </w:trPr>
        <w:tc>
          <w:tcPr>
            <w:tcW w:w="8789" w:type="dxa"/>
            <w:vMerge w:val="restart"/>
            <w:vAlign w:val="center"/>
          </w:tcPr>
          <w:p w:rsidR="003D2ACB" w:rsidRPr="00E93F16" w:rsidRDefault="00FB6B64" w:rsidP="00E93F16">
            <w:pPr>
              <w:jc w:val="center"/>
              <w:rPr>
                <w:sz w:val="24"/>
                <w:szCs w:val="24"/>
              </w:rPr>
            </w:pPr>
            <w:r w:rsidRPr="00E93F16">
              <w:rPr>
                <w:noProof/>
                <w:sz w:val="24"/>
                <w:szCs w:val="24"/>
              </w:rPr>
              <w:t>Наименование тематики документа</w:t>
            </w:r>
          </w:p>
        </w:tc>
        <w:tc>
          <w:tcPr>
            <w:tcW w:w="1559" w:type="dxa"/>
            <w:vMerge w:val="restart"/>
            <w:vAlign w:val="center"/>
          </w:tcPr>
          <w:p w:rsidR="003D2ACB" w:rsidRPr="00E93F16" w:rsidRDefault="00FB6B64" w:rsidP="00E93F16">
            <w:pPr>
              <w:jc w:val="center"/>
              <w:rPr>
                <w:noProof/>
                <w:sz w:val="24"/>
                <w:szCs w:val="24"/>
              </w:rPr>
            </w:pPr>
            <w:r w:rsidRPr="00E93F16">
              <w:rPr>
                <w:noProof/>
                <w:sz w:val="24"/>
                <w:szCs w:val="24"/>
              </w:rPr>
              <w:t>Количество документов</w:t>
            </w:r>
          </w:p>
        </w:tc>
      </w:tr>
      <w:tr w:rsidR="003D2ACB" w:rsidRPr="00E93F16" w:rsidTr="00E93F16">
        <w:trPr>
          <w:cantSplit/>
          <w:trHeight w:val="290"/>
        </w:trPr>
        <w:tc>
          <w:tcPr>
            <w:tcW w:w="8789" w:type="dxa"/>
            <w:vMerge/>
          </w:tcPr>
          <w:p w:rsidR="003D2ACB" w:rsidRPr="00E93F16" w:rsidRDefault="003D2ACB">
            <w:p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D2ACB" w:rsidRPr="00E93F16" w:rsidRDefault="003D2ACB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3D2ACB" w:rsidRPr="00E93F16" w:rsidTr="00E93F16">
        <w:trPr>
          <w:cantSplit/>
        </w:trPr>
        <w:tc>
          <w:tcPr>
            <w:tcW w:w="8789" w:type="dxa"/>
          </w:tcPr>
          <w:p w:rsidR="003D2ACB" w:rsidRPr="00E93F16" w:rsidRDefault="00FB6B64">
            <w:pPr>
              <w:rPr>
                <w:noProof/>
                <w:sz w:val="24"/>
                <w:szCs w:val="24"/>
              </w:rPr>
            </w:pPr>
            <w:bookmarkStart w:id="0" w:name="_GoBack"/>
            <w:bookmarkEnd w:id="0"/>
            <w:r w:rsidRPr="00E93F16">
              <w:rPr>
                <w:noProof/>
                <w:sz w:val="24"/>
                <w:szCs w:val="24"/>
              </w:rPr>
              <w:t>0001.0002.0027.0124 Действие (бездействие) при рассмотрении обращения</w:t>
            </w:r>
          </w:p>
        </w:tc>
        <w:tc>
          <w:tcPr>
            <w:tcW w:w="1559" w:type="dxa"/>
          </w:tcPr>
          <w:p w:rsidR="003D2ACB" w:rsidRPr="00E93F16" w:rsidRDefault="00FB6B64">
            <w:pPr>
              <w:jc w:val="right"/>
              <w:rPr>
                <w:noProof/>
                <w:sz w:val="24"/>
                <w:szCs w:val="24"/>
              </w:rPr>
            </w:pPr>
            <w:r w:rsidRPr="00E93F16">
              <w:rPr>
                <w:noProof/>
                <w:sz w:val="24"/>
                <w:szCs w:val="24"/>
              </w:rPr>
              <w:t>1</w:t>
            </w:r>
          </w:p>
        </w:tc>
      </w:tr>
      <w:tr w:rsidR="00FB6B64" w:rsidRPr="00E93F16" w:rsidTr="00E93F16">
        <w:trPr>
          <w:cantSplit/>
        </w:trPr>
        <w:tc>
          <w:tcPr>
            <w:tcW w:w="8789" w:type="dxa"/>
          </w:tcPr>
          <w:p w:rsidR="00FB6B64" w:rsidRPr="00E93F16" w:rsidRDefault="00FB6B64">
            <w:pPr>
              <w:rPr>
                <w:noProof/>
                <w:sz w:val="24"/>
                <w:szCs w:val="24"/>
              </w:rPr>
            </w:pPr>
            <w:r w:rsidRPr="00E93F16">
              <w:rPr>
                <w:noProof/>
                <w:sz w:val="24"/>
                <w:szCs w:val="24"/>
              </w:rPr>
              <w:t>0001.0002.0027.0125 Результаты рассмотрения обращений</w:t>
            </w:r>
          </w:p>
        </w:tc>
        <w:tc>
          <w:tcPr>
            <w:tcW w:w="1559" w:type="dxa"/>
          </w:tcPr>
          <w:p w:rsidR="00FB6B64" w:rsidRPr="00E93F16" w:rsidRDefault="00FB6B64">
            <w:pPr>
              <w:jc w:val="right"/>
              <w:rPr>
                <w:noProof/>
                <w:sz w:val="24"/>
                <w:szCs w:val="24"/>
              </w:rPr>
            </w:pPr>
            <w:r w:rsidRPr="00E93F16">
              <w:rPr>
                <w:noProof/>
                <w:sz w:val="24"/>
                <w:szCs w:val="24"/>
              </w:rPr>
              <w:t>1</w:t>
            </w:r>
          </w:p>
        </w:tc>
      </w:tr>
      <w:tr w:rsidR="00FB6B64" w:rsidRPr="00E93F16" w:rsidTr="00E93F16">
        <w:trPr>
          <w:cantSplit/>
        </w:trPr>
        <w:tc>
          <w:tcPr>
            <w:tcW w:w="8789" w:type="dxa"/>
          </w:tcPr>
          <w:p w:rsidR="00FB6B64" w:rsidRPr="00E93F16" w:rsidRDefault="00FB6B64">
            <w:pPr>
              <w:rPr>
                <w:noProof/>
                <w:sz w:val="24"/>
                <w:szCs w:val="24"/>
              </w:rPr>
            </w:pPr>
            <w:r w:rsidRPr="00E93F16">
              <w:rPr>
                <w:noProof/>
                <w:sz w:val="24"/>
                <w:szCs w:val="24"/>
              </w:rPr>
              <w:t>0001.0002.0027.0131 Прекращение рассмотрения обращения</w:t>
            </w:r>
          </w:p>
        </w:tc>
        <w:tc>
          <w:tcPr>
            <w:tcW w:w="1559" w:type="dxa"/>
          </w:tcPr>
          <w:p w:rsidR="00FB6B64" w:rsidRPr="00E93F16" w:rsidRDefault="00FB6B64">
            <w:pPr>
              <w:jc w:val="right"/>
              <w:rPr>
                <w:noProof/>
                <w:sz w:val="24"/>
                <w:szCs w:val="24"/>
              </w:rPr>
            </w:pPr>
            <w:r w:rsidRPr="00E93F16">
              <w:rPr>
                <w:noProof/>
                <w:sz w:val="24"/>
                <w:szCs w:val="24"/>
              </w:rPr>
              <w:t>9</w:t>
            </w:r>
          </w:p>
        </w:tc>
      </w:tr>
      <w:tr w:rsidR="00FB6B64" w:rsidRPr="00E93F16" w:rsidTr="00E93F16">
        <w:trPr>
          <w:cantSplit/>
        </w:trPr>
        <w:tc>
          <w:tcPr>
            <w:tcW w:w="8789" w:type="dxa"/>
          </w:tcPr>
          <w:p w:rsidR="00FB6B64" w:rsidRPr="00E93F16" w:rsidRDefault="00FB6B64">
            <w:pPr>
              <w:rPr>
                <w:noProof/>
                <w:sz w:val="24"/>
                <w:szCs w:val="24"/>
              </w:rPr>
            </w:pPr>
            <w:r w:rsidRPr="00E93F16">
              <w:rPr>
                <w:noProof/>
                <w:sz w:val="24"/>
                <w:szCs w:val="24"/>
              </w:rPr>
              <w:t>0002.0006.0065.0257 Выплата заработной платы</w:t>
            </w:r>
          </w:p>
        </w:tc>
        <w:tc>
          <w:tcPr>
            <w:tcW w:w="1559" w:type="dxa"/>
          </w:tcPr>
          <w:p w:rsidR="00FB6B64" w:rsidRPr="00E93F16" w:rsidRDefault="00FB6B64">
            <w:pPr>
              <w:jc w:val="right"/>
              <w:rPr>
                <w:noProof/>
                <w:sz w:val="24"/>
                <w:szCs w:val="24"/>
              </w:rPr>
            </w:pPr>
            <w:r w:rsidRPr="00E93F16">
              <w:rPr>
                <w:noProof/>
                <w:sz w:val="24"/>
                <w:szCs w:val="24"/>
              </w:rPr>
              <w:t>1</w:t>
            </w:r>
          </w:p>
        </w:tc>
      </w:tr>
      <w:tr w:rsidR="00FB6B64" w:rsidRPr="00E93F16" w:rsidTr="00E93F16">
        <w:trPr>
          <w:cantSplit/>
        </w:trPr>
        <w:tc>
          <w:tcPr>
            <w:tcW w:w="8789" w:type="dxa"/>
          </w:tcPr>
          <w:p w:rsidR="00FB6B64" w:rsidRPr="00E93F16" w:rsidRDefault="00FB6B64">
            <w:pPr>
              <w:rPr>
                <w:noProof/>
                <w:sz w:val="24"/>
                <w:szCs w:val="24"/>
              </w:rPr>
            </w:pPr>
            <w:r w:rsidRPr="00E93F16">
              <w:rPr>
                <w:noProof/>
                <w:sz w:val="24"/>
                <w:szCs w:val="24"/>
              </w:rPr>
              <w:t>0003.0008.0086.0538 Налоговые преференции и льготы физическим лицам</w:t>
            </w:r>
          </w:p>
        </w:tc>
        <w:tc>
          <w:tcPr>
            <w:tcW w:w="1559" w:type="dxa"/>
          </w:tcPr>
          <w:p w:rsidR="00FB6B64" w:rsidRPr="00E93F16" w:rsidRDefault="00FB6B64">
            <w:pPr>
              <w:jc w:val="right"/>
              <w:rPr>
                <w:noProof/>
                <w:sz w:val="24"/>
                <w:szCs w:val="24"/>
              </w:rPr>
            </w:pPr>
            <w:r w:rsidRPr="00E93F16">
              <w:rPr>
                <w:noProof/>
                <w:sz w:val="24"/>
                <w:szCs w:val="24"/>
              </w:rPr>
              <w:t>2</w:t>
            </w:r>
          </w:p>
        </w:tc>
      </w:tr>
      <w:tr w:rsidR="00FB6B64" w:rsidRPr="00E93F16" w:rsidTr="00E93F16">
        <w:trPr>
          <w:cantSplit/>
        </w:trPr>
        <w:tc>
          <w:tcPr>
            <w:tcW w:w="8789" w:type="dxa"/>
          </w:tcPr>
          <w:p w:rsidR="00FB6B64" w:rsidRPr="00E93F16" w:rsidRDefault="00FB6B64">
            <w:pPr>
              <w:rPr>
                <w:noProof/>
                <w:sz w:val="24"/>
                <w:szCs w:val="24"/>
              </w:rPr>
            </w:pPr>
            <w:r w:rsidRPr="00E93F16">
              <w:rPr>
                <w:noProof/>
                <w:sz w:val="24"/>
                <w:szCs w:val="24"/>
              </w:rPr>
              <w:t>0003.0008.0086.0541 Налог на добавленную стоимость</w:t>
            </w:r>
          </w:p>
        </w:tc>
        <w:tc>
          <w:tcPr>
            <w:tcW w:w="1559" w:type="dxa"/>
          </w:tcPr>
          <w:p w:rsidR="00FB6B64" w:rsidRPr="00E93F16" w:rsidRDefault="00FB6B64">
            <w:pPr>
              <w:jc w:val="right"/>
              <w:rPr>
                <w:noProof/>
                <w:sz w:val="24"/>
                <w:szCs w:val="24"/>
              </w:rPr>
            </w:pPr>
            <w:r w:rsidRPr="00E93F16">
              <w:rPr>
                <w:noProof/>
                <w:sz w:val="24"/>
                <w:szCs w:val="24"/>
              </w:rPr>
              <w:t>1</w:t>
            </w:r>
          </w:p>
        </w:tc>
      </w:tr>
      <w:tr w:rsidR="00FB6B64" w:rsidRPr="00E93F16" w:rsidTr="00E93F16">
        <w:trPr>
          <w:cantSplit/>
        </w:trPr>
        <w:tc>
          <w:tcPr>
            <w:tcW w:w="8789" w:type="dxa"/>
          </w:tcPr>
          <w:p w:rsidR="00FB6B64" w:rsidRPr="00E93F16" w:rsidRDefault="00FB6B64">
            <w:pPr>
              <w:rPr>
                <w:noProof/>
                <w:sz w:val="24"/>
                <w:szCs w:val="24"/>
              </w:rPr>
            </w:pPr>
            <w:r w:rsidRPr="00E93F16">
              <w:rPr>
                <w:noProof/>
                <w:sz w:val="24"/>
                <w:szCs w:val="24"/>
              </w:rPr>
              <w:t>0003.0008.0086.0543 Транспортный налог</w:t>
            </w:r>
          </w:p>
        </w:tc>
        <w:tc>
          <w:tcPr>
            <w:tcW w:w="1559" w:type="dxa"/>
          </w:tcPr>
          <w:p w:rsidR="00FB6B64" w:rsidRPr="00E93F16" w:rsidRDefault="00FB6B64">
            <w:pPr>
              <w:jc w:val="right"/>
              <w:rPr>
                <w:noProof/>
                <w:sz w:val="24"/>
                <w:szCs w:val="24"/>
              </w:rPr>
            </w:pPr>
            <w:r w:rsidRPr="00E93F16">
              <w:rPr>
                <w:noProof/>
                <w:sz w:val="24"/>
                <w:szCs w:val="24"/>
              </w:rPr>
              <w:t>4</w:t>
            </w:r>
          </w:p>
        </w:tc>
      </w:tr>
      <w:tr w:rsidR="00FB6B64" w:rsidRPr="00E93F16" w:rsidTr="00E93F16">
        <w:trPr>
          <w:cantSplit/>
        </w:trPr>
        <w:tc>
          <w:tcPr>
            <w:tcW w:w="8789" w:type="dxa"/>
          </w:tcPr>
          <w:p w:rsidR="00FB6B64" w:rsidRPr="00E93F16" w:rsidRDefault="00FB6B64">
            <w:pPr>
              <w:rPr>
                <w:noProof/>
                <w:sz w:val="24"/>
                <w:szCs w:val="24"/>
              </w:rPr>
            </w:pPr>
            <w:r w:rsidRPr="00E93F16">
              <w:rPr>
                <w:noProof/>
                <w:sz w:val="24"/>
                <w:szCs w:val="24"/>
              </w:rPr>
              <w:t>0003.0008.0086.0544 Налог на имущество</w:t>
            </w:r>
          </w:p>
        </w:tc>
        <w:tc>
          <w:tcPr>
            <w:tcW w:w="1559" w:type="dxa"/>
          </w:tcPr>
          <w:p w:rsidR="00FB6B64" w:rsidRPr="00E93F16" w:rsidRDefault="00FB6B64">
            <w:pPr>
              <w:jc w:val="right"/>
              <w:rPr>
                <w:noProof/>
                <w:sz w:val="24"/>
                <w:szCs w:val="24"/>
              </w:rPr>
            </w:pPr>
            <w:r w:rsidRPr="00E93F16">
              <w:rPr>
                <w:noProof/>
                <w:sz w:val="24"/>
                <w:szCs w:val="24"/>
              </w:rPr>
              <w:t>10</w:t>
            </w:r>
          </w:p>
        </w:tc>
      </w:tr>
      <w:tr w:rsidR="00FB6B64" w:rsidRPr="00E93F16" w:rsidTr="00E93F16">
        <w:trPr>
          <w:cantSplit/>
        </w:trPr>
        <w:tc>
          <w:tcPr>
            <w:tcW w:w="8789" w:type="dxa"/>
          </w:tcPr>
          <w:p w:rsidR="00FB6B64" w:rsidRPr="00E93F16" w:rsidRDefault="00FB6B64">
            <w:pPr>
              <w:rPr>
                <w:noProof/>
                <w:sz w:val="24"/>
                <w:szCs w:val="24"/>
              </w:rPr>
            </w:pPr>
            <w:r w:rsidRPr="00E93F16">
              <w:rPr>
                <w:noProof/>
                <w:sz w:val="24"/>
                <w:szCs w:val="24"/>
              </w:rPr>
              <w:t>0003.0008.0086.0545 Налог на доходы физических лиц</w:t>
            </w:r>
          </w:p>
        </w:tc>
        <w:tc>
          <w:tcPr>
            <w:tcW w:w="1559" w:type="dxa"/>
          </w:tcPr>
          <w:p w:rsidR="00FB6B64" w:rsidRPr="00E93F16" w:rsidRDefault="00FB6B64">
            <w:pPr>
              <w:jc w:val="right"/>
              <w:rPr>
                <w:noProof/>
                <w:sz w:val="24"/>
                <w:szCs w:val="24"/>
              </w:rPr>
            </w:pPr>
            <w:r w:rsidRPr="00E93F16">
              <w:rPr>
                <w:noProof/>
                <w:sz w:val="24"/>
                <w:szCs w:val="24"/>
              </w:rPr>
              <w:t>32</w:t>
            </w:r>
          </w:p>
        </w:tc>
      </w:tr>
      <w:tr w:rsidR="00FB6B64" w:rsidRPr="00E93F16" w:rsidTr="00E93F16">
        <w:trPr>
          <w:cantSplit/>
        </w:trPr>
        <w:tc>
          <w:tcPr>
            <w:tcW w:w="8789" w:type="dxa"/>
          </w:tcPr>
          <w:p w:rsidR="00FB6B64" w:rsidRPr="00E93F16" w:rsidRDefault="00FB6B64">
            <w:pPr>
              <w:rPr>
                <w:noProof/>
                <w:sz w:val="24"/>
                <w:szCs w:val="24"/>
              </w:rPr>
            </w:pPr>
            <w:r w:rsidRPr="00E93F16">
              <w:rPr>
                <w:noProof/>
                <w:sz w:val="24"/>
                <w:szCs w:val="24"/>
              </w:rPr>
              <w:t>0003.0008.0086.0548 Налогообложение малого бизнеса, специальных налоговых режимов</w:t>
            </w:r>
          </w:p>
        </w:tc>
        <w:tc>
          <w:tcPr>
            <w:tcW w:w="1559" w:type="dxa"/>
          </w:tcPr>
          <w:p w:rsidR="00FB6B64" w:rsidRPr="00E93F16" w:rsidRDefault="00FB6B64">
            <w:pPr>
              <w:jc w:val="right"/>
              <w:rPr>
                <w:noProof/>
                <w:sz w:val="24"/>
                <w:szCs w:val="24"/>
              </w:rPr>
            </w:pPr>
            <w:r w:rsidRPr="00E93F16">
              <w:rPr>
                <w:noProof/>
                <w:sz w:val="24"/>
                <w:szCs w:val="24"/>
              </w:rPr>
              <w:t>10</w:t>
            </w:r>
          </w:p>
        </w:tc>
      </w:tr>
      <w:tr w:rsidR="00FB6B64" w:rsidRPr="00E93F16" w:rsidTr="00E93F16">
        <w:trPr>
          <w:cantSplit/>
        </w:trPr>
        <w:tc>
          <w:tcPr>
            <w:tcW w:w="8789" w:type="dxa"/>
          </w:tcPr>
          <w:p w:rsidR="00FB6B64" w:rsidRPr="00E93F16" w:rsidRDefault="00FB6B64">
            <w:pPr>
              <w:rPr>
                <w:noProof/>
                <w:sz w:val="24"/>
                <w:szCs w:val="24"/>
              </w:rPr>
            </w:pPr>
            <w:r w:rsidRPr="00E93F16">
              <w:rPr>
                <w:noProof/>
                <w:sz w:val="24"/>
                <w:szCs w:val="24"/>
              </w:rPr>
              <w:t>0003.0008.0086.0549 Юридические вопросы по налогам и сборам</w:t>
            </w:r>
          </w:p>
        </w:tc>
        <w:tc>
          <w:tcPr>
            <w:tcW w:w="1559" w:type="dxa"/>
          </w:tcPr>
          <w:p w:rsidR="00FB6B64" w:rsidRPr="00E93F16" w:rsidRDefault="00FB6B64">
            <w:pPr>
              <w:jc w:val="right"/>
              <w:rPr>
                <w:noProof/>
                <w:sz w:val="24"/>
                <w:szCs w:val="24"/>
              </w:rPr>
            </w:pPr>
            <w:r w:rsidRPr="00E93F16">
              <w:rPr>
                <w:noProof/>
                <w:sz w:val="24"/>
                <w:szCs w:val="24"/>
              </w:rPr>
              <w:t>7</w:t>
            </w:r>
          </w:p>
        </w:tc>
      </w:tr>
      <w:tr w:rsidR="00FB6B64" w:rsidRPr="00E93F16" w:rsidTr="00E93F16">
        <w:trPr>
          <w:cantSplit/>
        </w:trPr>
        <w:tc>
          <w:tcPr>
            <w:tcW w:w="8789" w:type="dxa"/>
          </w:tcPr>
          <w:p w:rsidR="00FB6B64" w:rsidRPr="00E93F16" w:rsidRDefault="00FB6B64">
            <w:pPr>
              <w:rPr>
                <w:noProof/>
                <w:sz w:val="24"/>
                <w:szCs w:val="24"/>
              </w:rPr>
            </w:pPr>
            <w:r w:rsidRPr="00E93F16">
              <w:rPr>
                <w:noProof/>
                <w:sz w:val="24"/>
                <w:szCs w:val="24"/>
              </w:rPr>
              <w:t>0003.0008.0086.0552 Организация работы с налогоплательщиками</w:t>
            </w:r>
          </w:p>
        </w:tc>
        <w:tc>
          <w:tcPr>
            <w:tcW w:w="1559" w:type="dxa"/>
          </w:tcPr>
          <w:p w:rsidR="00FB6B64" w:rsidRPr="00E93F16" w:rsidRDefault="00FB6B64">
            <w:pPr>
              <w:jc w:val="right"/>
              <w:rPr>
                <w:noProof/>
                <w:sz w:val="24"/>
                <w:szCs w:val="24"/>
              </w:rPr>
            </w:pPr>
            <w:r w:rsidRPr="00E93F16">
              <w:rPr>
                <w:noProof/>
                <w:sz w:val="24"/>
                <w:szCs w:val="24"/>
              </w:rPr>
              <w:t>3</w:t>
            </w:r>
          </w:p>
        </w:tc>
      </w:tr>
      <w:tr w:rsidR="00FB6B64" w:rsidRPr="00E93F16" w:rsidTr="00E93F16">
        <w:trPr>
          <w:cantSplit/>
        </w:trPr>
        <w:tc>
          <w:tcPr>
            <w:tcW w:w="8789" w:type="dxa"/>
          </w:tcPr>
          <w:p w:rsidR="00FB6B64" w:rsidRPr="00E93F16" w:rsidRDefault="00FB6B64">
            <w:pPr>
              <w:rPr>
                <w:noProof/>
                <w:sz w:val="24"/>
                <w:szCs w:val="24"/>
              </w:rPr>
            </w:pPr>
            <w:r w:rsidRPr="00E93F16">
              <w:rPr>
                <w:noProof/>
                <w:sz w:val="24"/>
                <w:szCs w:val="24"/>
              </w:rPr>
              <w:t>0003.0008.0086.0553 Актуализация сведений об объектах налогообложения</w:t>
            </w:r>
          </w:p>
        </w:tc>
        <w:tc>
          <w:tcPr>
            <w:tcW w:w="1559" w:type="dxa"/>
          </w:tcPr>
          <w:p w:rsidR="00FB6B64" w:rsidRPr="00E93F16" w:rsidRDefault="00FB6B64">
            <w:pPr>
              <w:jc w:val="right"/>
              <w:rPr>
                <w:noProof/>
                <w:sz w:val="24"/>
                <w:szCs w:val="24"/>
              </w:rPr>
            </w:pPr>
            <w:r w:rsidRPr="00E93F16">
              <w:rPr>
                <w:noProof/>
                <w:sz w:val="24"/>
                <w:szCs w:val="24"/>
              </w:rPr>
              <w:t>4</w:t>
            </w:r>
          </w:p>
        </w:tc>
      </w:tr>
      <w:tr w:rsidR="00FB6B64" w:rsidRPr="00E93F16" w:rsidTr="00E93F16">
        <w:trPr>
          <w:cantSplit/>
        </w:trPr>
        <w:tc>
          <w:tcPr>
            <w:tcW w:w="8789" w:type="dxa"/>
          </w:tcPr>
          <w:p w:rsidR="00FB6B64" w:rsidRPr="00E93F16" w:rsidRDefault="00FB6B64">
            <w:pPr>
              <w:rPr>
                <w:noProof/>
                <w:sz w:val="24"/>
                <w:szCs w:val="24"/>
              </w:rPr>
            </w:pPr>
            <w:r w:rsidRPr="00E93F16">
              <w:rPr>
                <w:noProof/>
                <w:sz w:val="24"/>
                <w:szCs w:val="24"/>
              </w:rPr>
              <w:t>0003.0008.0086.0555 Налоговая отчетность</w:t>
            </w:r>
          </w:p>
        </w:tc>
        <w:tc>
          <w:tcPr>
            <w:tcW w:w="1559" w:type="dxa"/>
          </w:tcPr>
          <w:p w:rsidR="00FB6B64" w:rsidRPr="00E93F16" w:rsidRDefault="00FB6B64">
            <w:pPr>
              <w:jc w:val="right"/>
              <w:rPr>
                <w:noProof/>
                <w:sz w:val="24"/>
                <w:szCs w:val="24"/>
              </w:rPr>
            </w:pPr>
            <w:r w:rsidRPr="00E93F16">
              <w:rPr>
                <w:noProof/>
                <w:sz w:val="24"/>
                <w:szCs w:val="24"/>
              </w:rPr>
              <w:t>3</w:t>
            </w:r>
          </w:p>
        </w:tc>
      </w:tr>
      <w:tr w:rsidR="00FB6B64" w:rsidRPr="00E93F16" w:rsidTr="00E93F16">
        <w:trPr>
          <w:cantSplit/>
        </w:trPr>
        <w:tc>
          <w:tcPr>
            <w:tcW w:w="8789" w:type="dxa"/>
          </w:tcPr>
          <w:p w:rsidR="00FB6B64" w:rsidRPr="00E93F16" w:rsidRDefault="00FB6B64">
            <w:pPr>
              <w:rPr>
                <w:noProof/>
                <w:sz w:val="24"/>
                <w:szCs w:val="24"/>
              </w:rPr>
            </w:pPr>
            <w:r w:rsidRPr="00E93F16">
              <w:rPr>
                <w:noProof/>
                <w:sz w:val="24"/>
                <w:szCs w:val="24"/>
              </w:rPr>
              <w:t>0003.0008.0086.0556 Контроль и надзор в налоговой сфере</w:t>
            </w:r>
          </w:p>
        </w:tc>
        <w:tc>
          <w:tcPr>
            <w:tcW w:w="1559" w:type="dxa"/>
          </w:tcPr>
          <w:p w:rsidR="00FB6B64" w:rsidRPr="00E93F16" w:rsidRDefault="00FB6B64">
            <w:pPr>
              <w:jc w:val="right"/>
              <w:rPr>
                <w:noProof/>
                <w:sz w:val="24"/>
                <w:szCs w:val="24"/>
              </w:rPr>
            </w:pPr>
            <w:r w:rsidRPr="00E93F16">
              <w:rPr>
                <w:noProof/>
                <w:sz w:val="24"/>
                <w:szCs w:val="24"/>
              </w:rPr>
              <w:t>39</w:t>
            </w:r>
          </w:p>
        </w:tc>
      </w:tr>
      <w:tr w:rsidR="00FB6B64" w:rsidRPr="00E93F16" w:rsidTr="00E93F16">
        <w:trPr>
          <w:cantSplit/>
        </w:trPr>
        <w:tc>
          <w:tcPr>
            <w:tcW w:w="8789" w:type="dxa"/>
          </w:tcPr>
          <w:p w:rsidR="00FB6B64" w:rsidRPr="00E93F16" w:rsidRDefault="00FB6B64">
            <w:pPr>
              <w:rPr>
                <w:noProof/>
                <w:sz w:val="24"/>
                <w:szCs w:val="24"/>
              </w:rPr>
            </w:pPr>
            <w:r w:rsidRPr="00E93F16">
              <w:rPr>
                <w:noProof/>
                <w:sz w:val="24"/>
                <w:szCs w:val="24"/>
              </w:rPr>
              <w:t>0003.0008.0086.0557 Возврат или зачет излишне уплаченных или излишне взысканных сумм налогов, сборов, взносов, пеней и штрафов</w:t>
            </w:r>
          </w:p>
        </w:tc>
        <w:tc>
          <w:tcPr>
            <w:tcW w:w="1559" w:type="dxa"/>
          </w:tcPr>
          <w:p w:rsidR="00FB6B64" w:rsidRPr="00E93F16" w:rsidRDefault="00FB6B64">
            <w:pPr>
              <w:jc w:val="right"/>
              <w:rPr>
                <w:noProof/>
                <w:sz w:val="24"/>
                <w:szCs w:val="24"/>
              </w:rPr>
            </w:pPr>
            <w:r w:rsidRPr="00E93F16">
              <w:rPr>
                <w:noProof/>
                <w:sz w:val="24"/>
                <w:szCs w:val="24"/>
              </w:rPr>
              <w:t>8</w:t>
            </w:r>
          </w:p>
        </w:tc>
      </w:tr>
      <w:tr w:rsidR="00FB6B64" w:rsidRPr="00E93F16" w:rsidTr="00E93F16">
        <w:trPr>
          <w:cantSplit/>
        </w:trPr>
        <w:tc>
          <w:tcPr>
            <w:tcW w:w="8789" w:type="dxa"/>
          </w:tcPr>
          <w:p w:rsidR="00FB6B64" w:rsidRPr="00E93F16" w:rsidRDefault="00FB6B64">
            <w:pPr>
              <w:rPr>
                <w:noProof/>
                <w:sz w:val="24"/>
                <w:szCs w:val="24"/>
              </w:rPr>
            </w:pPr>
            <w:r w:rsidRPr="00E93F16">
              <w:rPr>
                <w:noProof/>
                <w:sz w:val="24"/>
                <w:szCs w:val="24"/>
              </w:rPr>
              <w:t>0003.0008.0086.0558 Задолженность по налогам, сборам и взносам в бюджеты государственных внебюджетных фондов</w:t>
            </w:r>
          </w:p>
        </w:tc>
        <w:tc>
          <w:tcPr>
            <w:tcW w:w="1559" w:type="dxa"/>
          </w:tcPr>
          <w:p w:rsidR="00FB6B64" w:rsidRPr="00E93F16" w:rsidRDefault="00FB6B64">
            <w:pPr>
              <w:jc w:val="right"/>
              <w:rPr>
                <w:noProof/>
                <w:sz w:val="24"/>
                <w:szCs w:val="24"/>
              </w:rPr>
            </w:pPr>
            <w:r w:rsidRPr="00E93F16">
              <w:rPr>
                <w:noProof/>
                <w:sz w:val="24"/>
                <w:szCs w:val="24"/>
              </w:rPr>
              <w:t>23</w:t>
            </w:r>
          </w:p>
        </w:tc>
      </w:tr>
      <w:tr w:rsidR="00FB6B64" w:rsidRPr="00E93F16" w:rsidTr="00E93F16">
        <w:trPr>
          <w:cantSplit/>
        </w:trPr>
        <w:tc>
          <w:tcPr>
            <w:tcW w:w="8789" w:type="dxa"/>
          </w:tcPr>
          <w:p w:rsidR="00FB6B64" w:rsidRPr="00E93F16" w:rsidRDefault="00FB6B64">
            <w:pPr>
              <w:rPr>
                <w:noProof/>
                <w:sz w:val="24"/>
                <w:szCs w:val="24"/>
              </w:rPr>
            </w:pPr>
            <w:r w:rsidRPr="00E93F16">
              <w:rPr>
                <w:noProof/>
                <w:sz w:val="24"/>
                <w:szCs w:val="24"/>
              </w:rPr>
              <w:t>0003.0008.0086.0559 Предоставление отсрочки или рассрочки по уплате налога, сбора, пени, штрафа</w:t>
            </w:r>
          </w:p>
        </w:tc>
        <w:tc>
          <w:tcPr>
            <w:tcW w:w="1559" w:type="dxa"/>
          </w:tcPr>
          <w:p w:rsidR="00FB6B64" w:rsidRPr="00E93F16" w:rsidRDefault="00FB6B64">
            <w:pPr>
              <w:jc w:val="right"/>
              <w:rPr>
                <w:noProof/>
                <w:sz w:val="24"/>
                <w:szCs w:val="24"/>
              </w:rPr>
            </w:pPr>
            <w:r w:rsidRPr="00E93F16">
              <w:rPr>
                <w:noProof/>
                <w:sz w:val="24"/>
                <w:szCs w:val="24"/>
              </w:rPr>
              <w:t>5</w:t>
            </w:r>
          </w:p>
        </w:tc>
      </w:tr>
      <w:tr w:rsidR="00FB6B64" w:rsidRPr="00E93F16" w:rsidTr="00E93F16">
        <w:trPr>
          <w:cantSplit/>
        </w:trPr>
        <w:tc>
          <w:tcPr>
            <w:tcW w:w="8789" w:type="dxa"/>
          </w:tcPr>
          <w:p w:rsidR="00FB6B64" w:rsidRPr="00E93F16" w:rsidRDefault="00FB6B64">
            <w:pPr>
              <w:rPr>
                <w:noProof/>
                <w:sz w:val="24"/>
                <w:szCs w:val="24"/>
              </w:rPr>
            </w:pPr>
            <w:r w:rsidRPr="00E93F16">
              <w:rPr>
                <w:noProof/>
                <w:sz w:val="24"/>
                <w:szCs w:val="24"/>
              </w:rPr>
              <w:t>0003.0008.0086.0560 Уклонение от налогообложения</w:t>
            </w:r>
          </w:p>
        </w:tc>
        <w:tc>
          <w:tcPr>
            <w:tcW w:w="1559" w:type="dxa"/>
          </w:tcPr>
          <w:p w:rsidR="00FB6B64" w:rsidRPr="00E93F16" w:rsidRDefault="00FB6B64">
            <w:pPr>
              <w:jc w:val="right"/>
              <w:rPr>
                <w:noProof/>
                <w:sz w:val="24"/>
                <w:szCs w:val="24"/>
              </w:rPr>
            </w:pPr>
            <w:r w:rsidRPr="00E93F16">
              <w:rPr>
                <w:noProof/>
                <w:sz w:val="24"/>
                <w:szCs w:val="24"/>
              </w:rPr>
              <w:t>10</w:t>
            </w:r>
          </w:p>
        </w:tc>
      </w:tr>
      <w:tr w:rsidR="00FB6B64" w:rsidRPr="00E93F16" w:rsidTr="00E93F16">
        <w:trPr>
          <w:cantSplit/>
        </w:trPr>
        <w:tc>
          <w:tcPr>
            <w:tcW w:w="8789" w:type="dxa"/>
          </w:tcPr>
          <w:p w:rsidR="00FB6B64" w:rsidRPr="00E93F16" w:rsidRDefault="00FB6B64">
            <w:pPr>
              <w:rPr>
                <w:noProof/>
                <w:sz w:val="24"/>
                <w:szCs w:val="24"/>
              </w:rPr>
            </w:pPr>
            <w:r w:rsidRPr="00E93F16">
              <w:rPr>
                <w:noProof/>
                <w:sz w:val="24"/>
                <w:szCs w:val="24"/>
              </w:rPr>
              <w:t>0003.0008.0086.0562 Оказание услуг в электронной форме. Пользование информационными ресурсами</w:t>
            </w:r>
          </w:p>
        </w:tc>
        <w:tc>
          <w:tcPr>
            <w:tcW w:w="1559" w:type="dxa"/>
          </w:tcPr>
          <w:p w:rsidR="00FB6B64" w:rsidRPr="00E93F16" w:rsidRDefault="00FB6B64">
            <w:pPr>
              <w:jc w:val="right"/>
              <w:rPr>
                <w:noProof/>
                <w:sz w:val="24"/>
                <w:szCs w:val="24"/>
              </w:rPr>
            </w:pPr>
            <w:r w:rsidRPr="00E93F16">
              <w:rPr>
                <w:noProof/>
                <w:sz w:val="24"/>
                <w:szCs w:val="24"/>
              </w:rPr>
              <w:t>13</w:t>
            </w:r>
          </w:p>
        </w:tc>
      </w:tr>
      <w:tr w:rsidR="00FB6B64" w:rsidRPr="00E93F16" w:rsidTr="00E93F16">
        <w:trPr>
          <w:cantSplit/>
        </w:trPr>
        <w:tc>
          <w:tcPr>
            <w:tcW w:w="8789" w:type="dxa"/>
          </w:tcPr>
          <w:p w:rsidR="00FB6B64" w:rsidRPr="00E93F16" w:rsidRDefault="00FB6B64">
            <w:pPr>
              <w:rPr>
                <w:noProof/>
                <w:sz w:val="24"/>
                <w:szCs w:val="24"/>
              </w:rPr>
            </w:pPr>
            <w:r w:rsidRPr="00E93F16">
              <w:rPr>
                <w:noProof/>
                <w:sz w:val="24"/>
                <w:szCs w:val="24"/>
              </w:rPr>
              <w:t>0003.0008.0086.0564 Контроль исполнения налогового законодательства физическими и юридическими лицами</w:t>
            </w:r>
          </w:p>
        </w:tc>
        <w:tc>
          <w:tcPr>
            <w:tcW w:w="1559" w:type="dxa"/>
          </w:tcPr>
          <w:p w:rsidR="00FB6B64" w:rsidRPr="00E93F16" w:rsidRDefault="00FB6B64">
            <w:pPr>
              <w:jc w:val="right"/>
              <w:rPr>
                <w:noProof/>
                <w:sz w:val="24"/>
                <w:szCs w:val="24"/>
              </w:rPr>
            </w:pPr>
            <w:r w:rsidRPr="00E93F16">
              <w:rPr>
                <w:noProof/>
                <w:sz w:val="24"/>
                <w:szCs w:val="24"/>
              </w:rPr>
              <w:t>8</w:t>
            </w:r>
          </w:p>
        </w:tc>
      </w:tr>
      <w:tr w:rsidR="00FB6B64" w:rsidRPr="00E93F16" w:rsidTr="00E93F16">
        <w:trPr>
          <w:cantSplit/>
        </w:trPr>
        <w:tc>
          <w:tcPr>
            <w:tcW w:w="8789" w:type="dxa"/>
          </w:tcPr>
          <w:p w:rsidR="00FB6B64" w:rsidRPr="00E93F16" w:rsidRDefault="00FB6B64">
            <w:pPr>
              <w:rPr>
                <w:noProof/>
                <w:sz w:val="24"/>
                <w:szCs w:val="24"/>
              </w:rPr>
            </w:pPr>
            <w:r w:rsidRPr="00E93F16">
              <w:rPr>
                <w:noProof/>
                <w:sz w:val="24"/>
                <w:szCs w:val="24"/>
              </w:rPr>
              <w:t>0003.0008.0086.0565 Регистрация юридических лиц, физических лиц в качестве индивидуальных предпринимателей и крестьянских (фермерских) хозяйств</w:t>
            </w:r>
          </w:p>
        </w:tc>
        <w:tc>
          <w:tcPr>
            <w:tcW w:w="1559" w:type="dxa"/>
          </w:tcPr>
          <w:p w:rsidR="00FB6B64" w:rsidRPr="00E93F16" w:rsidRDefault="00FB6B64">
            <w:pPr>
              <w:jc w:val="right"/>
              <w:rPr>
                <w:noProof/>
                <w:sz w:val="24"/>
                <w:szCs w:val="24"/>
              </w:rPr>
            </w:pPr>
            <w:r w:rsidRPr="00E93F16">
              <w:rPr>
                <w:noProof/>
                <w:sz w:val="24"/>
                <w:szCs w:val="24"/>
              </w:rPr>
              <w:t>9</w:t>
            </w:r>
          </w:p>
        </w:tc>
      </w:tr>
      <w:tr w:rsidR="00FB6B64" w:rsidRPr="00E93F16" w:rsidTr="00E93F16">
        <w:trPr>
          <w:cantSplit/>
        </w:trPr>
        <w:tc>
          <w:tcPr>
            <w:tcW w:w="8789" w:type="dxa"/>
          </w:tcPr>
          <w:p w:rsidR="00FB6B64" w:rsidRPr="00E93F16" w:rsidRDefault="00FB6B64">
            <w:pPr>
              <w:rPr>
                <w:noProof/>
                <w:sz w:val="24"/>
                <w:szCs w:val="24"/>
              </w:rPr>
            </w:pPr>
            <w:r w:rsidRPr="00E93F16">
              <w:rPr>
                <w:noProof/>
                <w:sz w:val="24"/>
                <w:szCs w:val="24"/>
              </w:rPr>
              <w:t>0003.0008.0086.0566 Регистрация физических лиц в качестве индивидуальных предпринимателей</w:t>
            </w:r>
          </w:p>
        </w:tc>
        <w:tc>
          <w:tcPr>
            <w:tcW w:w="1559" w:type="dxa"/>
          </w:tcPr>
          <w:p w:rsidR="00FB6B64" w:rsidRPr="00E93F16" w:rsidRDefault="00FB6B64">
            <w:pPr>
              <w:jc w:val="right"/>
              <w:rPr>
                <w:noProof/>
                <w:sz w:val="24"/>
                <w:szCs w:val="24"/>
              </w:rPr>
            </w:pPr>
            <w:r w:rsidRPr="00E93F16">
              <w:rPr>
                <w:noProof/>
                <w:sz w:val="24"/>
                <w:szCs w:val="24"/>
              </w:rPr>
              <w:t>1</w:t>
            </w:r>
          </w:p>
        </w:tc>
      </w:tr>
      <w:tr w:rsidR="00FB6B64" w:rsidRPr="00E93F16" w:rsidTr="00E93F16">
        <w:trPr>
          <w:cantSplit/>
        </w:trPr>
        <w:tc>
          <w:tcPr>
            <w:tcW w:w="8789" w:type="dxa"/>
          </w:tcPr>
          <w:p w:rsidR="00FB6B64" w:rsidRPr="00E93F16" w:rsidRDefault="00FB6B64">
            <w:pPr>
              <w:rPr>
                <w:noProof/>
                <w:sz w:val="24"/>
                <w:szCs w:val="24"/>
              </w:rPr>
            </w:pPr>
            <w:r w:rsidRPr="00E93F16">
              <w:rPr>
                <w:noProof/>
                <w:sz w:val="24"/>
                <w:szCs w:val="24"/>
              </w:rPr>
              <w:t>0003.0008.0086.0567 Надзор в области организации и проведения азартных игр и лотерей</w:t>
            </w:r>
          </w:p>
        </w:tc>
        <w:tc>
          <w:tcPr>
            <w:tcW w:w="1559" w:type="dxa"/>
          </w:tcPr>
          <w:p w:rsidR="00FB6B64" w:rsidRPr="00E93F16" w:rsidRDefault="00FB6B64">
            <w:pPr>
              <w:jc w:val="right"/>
              <w:rPr>
                <w:noProof/>
                <w:sz w:val="24"/>
                <w:szCs w:val="24"/>
              </w:rPr>
            </w:pPr>
            <w:r w:rsidRPr="00E93F16">
              <w:rPr>
                <w:noProof/>
                <w:sz w:val="24"/>
                <w:szCs w:val="24"/>
              </w:rPr>
              <w:t>3</w:t>
            </w:r>
          </w:p>
        </w:tc>
      </w:tr>
      <w:tr w:rsidR="00FB6B64" w:rsidRPr="00E93F16" w:rsidTr="00E93F16">
        <w:trPr>
          <w:cantSplit/>
        </w:trPr>
        <w:tc>
          <w:tcPr>
            <w:tcW w:w="8789" w:type="dxa"/>
          </w:tcPr>
          <w:p w:rsidR="00FB6B64" w:rsidRPr="00E93F16" w:rsidRDefault="00FB6B64">
            <w:pPr>
              <w:rPr>
                <w:noProof/>
                <w:sz w:val="24"/>
                <w:szCs w:val="24"/>
              </w:rPr>
            </w:pPr>
            <w:r w:rsidRPr="00E93F16">
              <w:rPr>
                <w:noProof/>
                <w:sz w:val="24"/>
                <w:szCs w:val="24"/>
              </w:rPr>
              <w:t>0003.0008.0086.0568 Регистрация контрольно-кассовой техники, используемой организациями и индивидуальными предпринимателями</w:t>
            </w:r>
          </w:p>
        </w:tc>
        <w:tc>
          <w:tcPr>
            <w:tcW w:w="1559" w:type="dxa"/>
          </w:tcPr>
          <w:p w:rsidR="00FB6B64" w:rsidRPr="00E93F16" w:rsidRDefault="00FB6B64">
            <w:pPr>
              <w:jc w:val="right"/>
              <w:rPr>
                <w:noProof/>
                <w:sz w:val="24"/>
                <w:szCs w:val="24"/>
              </w:rPr>
            </w:pPr>
            <w:r w:rsidRPr="00E93F16">
              <w:rPr>
                <w:noProof/>
                <w:sz w:val="24"/>
                <w:szCs w:val="24"/>
              </w:rPr>
              <w:t>28</w:t>
            </w:r>
          </w:p>
        </w:tc>
      </w:tr>
      <w:tr w:rsidR="00FB6B64" w:rsidRPr="00E93F16" w:rsidTr="00E93F16">
        <w:trPr>
          <w:cantSplit/>
        </w:trPr>
        <w:tc>
          <w:tcPr>
            <w:tcW w:w="8789" w:type="dxa"/>
          </w:tcPr>
          <w:p w:rsidR="00FB6B64" w:rsidRPr="00E93F16" w:rsidRDefault="00FB6B64">
            <w:pPr>
              <w:rPr>
                <w:noProof/>
                <w:sz w:val="24"/>
                <w:szCs w:val="24"/>
              </w:rPr>
            </w:pPr>
            <w:r w:rsidRPr="00E93F16">
              <w:rPr>
                <w:noProof/>
                <w:sz w:val="24"/>
                <w:szCs w:val="24"/>
              </w:rPr>
              <w:t>0003.0008.0086.1198 Обжалование решений государственных органов и должностных лиц‚ споров с физическими и юридическими лицами по обжалованию актов ненормативного характера и действий (бездействия) должностных лиц</w:t>
            </w:r>
          </w:p>
        </w:tc>
        <w:tc>
          <w:tcPr>
            <w:tcW w:w="1559" w:type="dxa"/>
          </w:tcPr>
          <w:p w:rsidR="00FB6B64" w:rsidRPr="00E93F16" w:rsidRDefault="00FB6B64">
            <w:pPr>
              <w:jc w:val="right"/>
              <w:rPr>
                <w:noProof/>
                <w:sz w:val="24"/>
                <w:szCs w:val="24"/>
              </w:rPr>
            </w:pPr>
            <w:r w:rsidRPr="00E93F16">
              <w:rPr>
                <w:noProof/>
                <w:sz w:val="24"/>
                <w:szCs w:val="24"/>
              </w:rPr>
              <w:t>11</w:t>
            </w:r>
          </w:p>
        </w:tc>
      </w:tr>
      <w:tr w:rsidR="00FB6B64" w:rsidRPr="00E93F16" w:rsidTr="00E93F16">
        <w:trPr>
          <w:cantSplit/>
        </w:trPr>
        <w:tc>
          <w:tcPr>
            <w:tcW w:w="8789" w:type="dxa"/>
          </w:tcPr>
          <w:p w:rsidR="00FB6B64" w:rsidRPr="00E93F16" w:rsidRDefault="00FB6B64">
            <w:pPr>
              <w:rPr>
                <w:noProof/>
                <w:sz w:val="24"/>
                <w:szCs w:val="24"/>
              </w:rPr>
            </w:pPr>
            <w:r w:rsidRPr="00E93F16">
              <w:rPr>
                <w:noProof/>
                <w:sz w:val="24"/>
                <w:szCs w:val="24"/>
              </w:rPr>
              <w:t>0003.0012.0133.0879 Электронное правительство</w:t>
            </w:r>
          </w:p>
        </w:tc>
        <w:tc>
          <w:tcPr>
            <w:tcW w:w="1559" w:type="dxa"/>
          </w:tcPr>
          <w:p w:rsidR="00FB6B64" w:rsidRPr="00E93F16" w:rsidRDefault="00FB6B64">
            <w:pPr>
              <w:jc w:val="right"/>
              <w:rPr>
                <w:noProof/>
                <w:sz w:val="24"/>
                <w:szCs w:val="24"/>
              </w:rPr>
            </w:pPr>
            <w:r w:rsidRPr="00E93F16">
              <w:rPr>
                <w:noProof/>
                <w:sz w:val="24"/>
                <w:szCs w:val="24"/>
              </w:rPr>
              <w:t>1</w:t>
            </w:r>
          </w:p>
        </w:tc>
      </w:tr>
      <w:tr w:rsidR="00FB6B64" w:rsidRPr="00E93F16" w:rsidTr="00E93F16">
        <w:trPr>
          <w:cantSplit/>
        </w:trPr>
        <w:tc>
          <w:tcPr>
            <w:tcW w:w="8789" w:type="dxa"/>
          </w:tcPr>
          <w:p w:rsidR="00FB6B64" w:rsidRPr="00E93F16" w:rsidRDefault="00FB6B64">
            <w:pPr>
              <w:rPr>
                <w:noProof/>
                <w:sz w:val="24"/>
                <w:szCs w:val="24"/>
              </w:rPr>
            </w:pPr>
          </w:p>
        </w:tc>
        <w:tc>
          <w:tcPr>
            <w:tcW w:w="1559" w:type="dxa"/>
          </w:tcPr>
          <w:p w:rsidR="00FB6B64" w:rsidRPr="00E93F16" w:rsidRDefault="00FB6B64">
            <w:pPr>
              <w:jc w:val="right"/>
              <w:rPr>
                <w:noProof/>
                <w:sz w:val="24"/>
                <w:szCs w:val="24"/>
              </w:rPr>
            </w:pPr>
          </w:p>
        </w:tc>
      </w:tr>
      <w:tr w:rsidR="00FB6B64" w:rsidRPr="00E93F16" w:rsidTr="00E93F16">
        <w:trPr>
          <w:cantSplit/>
        </w:trPr>
        <w:tc>
          <w:tcPr>
            <w:tcW w:w="8789" w:type="dxa"/>
          </w:tcPr>
          <w:p w:rsidR="00FB6B64" w:rsidRPr="00E93F16" w:rsidRDefault="00FB6B64">
            <w:pPr>
              <w:rPr>
                <w:noProof/>
                <w:sz w:val="24"/>
                <w:szCs w:val="24"/>
              </w:rPr>
            </w:pPr>
            <w:r w:rsidRPr="00E93F16">
              <w:rPr>
                <w:noProof/>
                <w:sz w:val="24"/>
                <w:szCs w:val="24"/>
              </w:rPr>
              <w:t>ИТОГО:</w:t>
            </w:r>
          </w:p>
        </w:tc>
        <w:tc>
          <w:tcPr>
            <w:tcW w:w="1559" w:type="dxa"/>
          </w:tcPr>
          <w:p w:rsidR="00FB6B64" w:rsidRPr="00E93F16" w:rsidRDefault="00FB6B64">
            <w:pPr>
              <w:jc w:val="right"/>
              <w:rPr>
                <w:noProof/>
                <w:sz w:val="24"/>
                <w:szCs w:val="24"/>
              </w:rPr>
            </w:pPr>
            <w:r w:rsidRPr="00E93F16">
              <w:rPr>
                <w:noProof/>
                <w:sz w:val="24"/>
                <w:szCs w:val="24"/>
              </w:rPr>
              <w:t>247</w:t>
            </w:r>
          </w:p>
        </w:tc>
      </w:tr>
    </w:tbl>
    <w:p w:rsidR="003D2ACB" w:rsidRDefault="003D2ACB">
      <w:pPr>
        <w:rPr>
          <w:noProof/>
        </w:rPr>
      </w:pPr>
    </w:p>
    <w:p w:rsidR="003D2ACB" w:rsidRDefault="003D2ACB">
      <w:pPr>
        <w:rPr>
          <w:noProof/>
        </w:rPr>
      </w:pPr>
    </w:p>
    <w:p w:rsidR="003D2ACB" w:rsidRDefault="003D2ACB">
      <w:pPr>
        <w:rPr>
          <w:noProof/>
        </w:rPr>
      </w:pPr>
    </w:p>
    <w:p w:rsidR="00FB6B64" w:rsidRDefault="00FB6B64">
      <w:pPr>
        <w:rPr>
          <w:noProof/>
        </w:rPr>
      </w:pPr>
      <w:r>
        <w:rPr>
          <w:noProof/>
          <w:sz w:val="24"/>
        </w:rPr>
        <w:t>Начальник общего отдела</w:t>
      </w:r>
      <w:r>
        <w:rPr>
          <w:noProof/>
          <w:sz w:val="24"/>
        </w:rPr>
        <w:tab/>
      </w:r>
      <w:r>
        <w:rPr>
          <w:noProof/>
          <w:sz w:val="24"/>
        </w:rPr>
        <w:tab/>
        <w:t>Сухаревская Елена Игоревна</w:t>
      </w:r>
    </w:p>
    <w:sectPr w:rsidR="00FB6B64" w:rsidSect="00E93F16">
      <w:pgSz w:w="11907" w:h="16840" w:code="9"/>
      <w:pgMar w:top="709" w:right="1168" w:bottom="144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BA36365C"/>
    <w:lvl w:ilvl="0">
      <w:start w:val="1"/>
      <w:numFmt w:val="decimal"/>
      <w:pStyle w:val="1"/>
      <w:lvlText w:val="%1."/>
      <w:legacy w:legacy="1" w:legacySpace="120" w:legacyIndent="432"/>
      <w:lvlJc w:val="left"/>
      <w:pPr>
        <w:ind w:left="357" w:hanging="432"/>
      </w:pPr>
    </w:lvl>
    <w:lvl w:ilvl="1">
      <w:start w:val="1"/>
      <w:numFmt w:val="decimal"/>
      <w:pStyle w:val="2"/>
      <w:lvlText w:val="%1.%2."/>
      <w:legacy w:legacy="1" w:legacySpace="120" w:legacyIndent="576"/>
      <w:lvlJc w:val="left"/>
      <w:pPr>
        <w:ind w:left="933" w:hanging="576"/>
      </w:pPr>
    </w:lvl>
    <w:lvl w:ilvl="2">
      <w:start w:val="1"/>
      <w:numFmt w:val="decimal"/>
      <w:pStyle w:val="3"/>
      <w:lvlText w:val="%1.%2.%3."/>
      <w:legacy w:legacy="1" w:legacySpace="120" w:legacyIndent="720"/>
      <w:lvlJc w:val="left"/>
      <w:pPr>
        <w:ind w:left="1077" w:hanging="720"/>
      </w:pPr>
    </w:lvl>
    <w:lvl w:ilvl="3">
      <w:start w:val="1"/>
      <w:numFmt w:val="decimal"/>
      <w:pStyle w:val="4"/>
      <w:lvlText w:val="%1.%2.%3.%4."/>
      <w:legacy w:legacy="1" w:legacySpace="120" w:legacyIndent="864"/>
      <w:lvlJc w:val="left"/>
      <w:pPr>
        <w:ind w:left="1219" w:hanging="864"/>
      </w:pPr>
    </w:lvl>
    <w:lvl w:ilvl="4">
      <w:start w:val="1"/>
      <w:numFmt w:val="decimal"/>
      <w:pStyle w:val="5"/>
      <w:lvlText w:val="%1.%2.%3.%4.%5"/>
      <w:legacy w:legacy="1" w:legacySpace="120" w:legacyIndent="1008"/>
      <w:lvlJc w:val="left"/>
      <w:pPr>
        <w:ind w:left="1365" w:hanging="1008"/>
      </w:pPr>
    </w:lvl>
    <w:lvl w:ilvl="5">
      <w:start w:val="1"/>
      <w:numFmt w:val="decimal"/>
      <w:pStyle w:val="6"/>
      <w:lvlText w:val="%1.%2.%3.%4.%5.%6"/>
      <w:legacy w:legacy="1" w:legacySpace="120" w:legacyIndent="1152"/>
      <w:lvlJc w:val="left"/>
      <w:pPr>
        <w:ind w:left="1509" w:hanging="1152"/>
      </w:pPr>
    </w:lvl>
    <w:lvl w:ilvl="6">
      <w:start w:val="1"/>
      <w:numFmt w:val="decimal"/>
      <w:pStyle w:val="7"/>
      <w:lvlText w:val="%1.%2.%3.%4.%5.%6.%7"/>
      <w:legacy w:legacy="1" w:legacySpace="120" w:legacyIndent="1296"/>
      <w:lvlJc w:val="left"/>
      <w:pPr>
        <w:ind w:left="1653" w:hanging="1296"/>
      </w:pPr>
    </w:lvl>
    <w:lvl w:ilvl="7">
      <w:start w:val="1"/>
      <w:numFmt w:val="decimal"/>
      <w:pStyle w:val="8"/>
      <w:lvlText w:val="%1.%2.%3.%4.%5.%6.%7.%8"/>
      <w:legacy w:legacy="1" w:legacySpace="120" w:legacyIndent="1440"/>
      <w:lvlJc w:val="left"/>
      <w:pPr>
        <w:ind w:left="1797" w:hanging="1440"/>
      </w:pPr>
    </w:lvl>
    <w:lvl w:ilvl="8">
      <w:start w:val="1"/>
      <w:numFmt w:val="decimal"/>
      <w:pStyle w:val="9"/>
      <w:lvlText w:val="%1.%2.%3.%4.%5.%6.%7.%8.%9"/>
      <w:legacy w:legacy="1" w:legacySpace="120" w:legacyIndent="1584"/>
      <w:lvlJc w:val="left"/>
      <w:pPr>
        <w:ind w:left="1941" w:hanging="1584"/>
      </w:pPr>
    </w:lvl>
  </w:abstractNum>
  <w:abstractNum w:abstractNumId="1">
    <w:nsid w:val="FFFFFFFE"/>
    <w:multiLevelType w:val="singleLevel"/>
    <w:tmpl w:val="94503BBC"/>
    <w:lvl w:ilvl="0">
      <w:numFmt w:val="decimal"/>
      <w:lvlText w:val="*"/>
      <w:lvlJc w:val="left"/>
    </w:lvl>
  </w:abstractNum>
  <w:abstractNum w:abstractNumId="2">
    <w:nsid w:val="006D791A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">
    <w:nsid w:val="01DC7273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4">
    <w:nsid w:val="098F6A22"/>
    <w:multiLevelType w:val="multilevel"/>
    <w:tmpl w:val="AE8CC49A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5">
    <w:nsid w:val="0A807B21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6">
    <w:nsid w:val="0A976AD7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7">
    <w:nsid w:val="0DAC2C6A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8">
    <w:nsid w:val="0EAC1670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9">
    <w:nsid w:val="149B251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0">
    <w:nsid w:val="1F425A6E"/>
    <w:multiLevelType w:val="multilevel"/>
    <w:tmpl w:val="C2A8215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1">
    <w:nsid w:val="25C52943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2">
    <w:nsid w:val="2ED27B09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3">
    <w:nsid w:val="30237627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4">
    <w:nsid w:val="33E87AD7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5">
    <w:nsid w:val="394F3A3C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6">
    <w:nsid w:val="3EDC32E4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7">
    <w:nsid w:val="40182A66"/>
    <w:multiLevelType w:val="multilevel"/>
    <w:tmpl w:val="8F1E1656"/>
    <w:lvl w:ilvl="0">
      <w:start w:val="1"/>
      <w:numFmt w:val="none"/>
      <w:lvlText w:val=""/>
      <w:legacy w:legacy="1" w:legacySpace="120" w:legacyIndent="340"/>
      <w:lvlJc w:val="left"/>
      <w:pPr>
        <w:ind w:left="340" w:hanging="340"/>
      </w:pPr>
      <w:rPr>
        <w:rFonts w:ascii="Wingdings" w:hAnsi="Wingdings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8">
    <w:nsid w:val="449B41F8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9">
    <w:nsid w:val="45953087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0">
    <w:nsid w:val="49A625B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1">
    <w:nsid w:val="4ADC2188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2">
    <w:nsid w:val="56193ABE"/>
    <w:multiLevelType w:val="multilevel"/>
    <w:tmpl w:val="95D6ACD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3">
    <w:nsid w:val="5CC94C32"/>
    <w:multiLevelType w:val="multilevel"/>
    <w:tmpl w:val="9D623B98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4">
    <w:nsid w:val="614604AF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5">
    <w:nsid w:val="6154248D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6">
    <w:nsid w:val="61A8265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7">
    <w:nsid w:val="62C6217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8">
    <w:nsid w:val="63A86376"/>
    <w:multiLevelType w:val="singleLevel"/>
    <w:tmpl w:val="EE6C3F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64862DD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0">
    <w:nsid w:val="6AE103DC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1">
    <w:nsid w:val="6F416C45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2">
    <w:nsid w:val="71E65C16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3">
    <w:nsid w:val="72934D64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4">
    <w:nsid w:val="72FE4880"/>
    <w:multiLevelType w:val="multilevel"/>
    <w:tmpl w:val="4CEC83B4"/>
    <w:lvl w:ilvl="0">
      <w:start w:val="1"/>
      <w:numFmt w:val="decimal"/>
      <w:lvlText w:val="%1)"/>
      <w:lvlJc w:val="left"/>
      <w:pPr>
        <w:tabs>
          <w:tab w:val="num" w:pos="2160"/>
        </w:tabs>
        <w:ind w:left="21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3CE7066"/>
    <w:multiLevelType w:val="multilevel"/>
    <w:tmpl w:val="8C5AEB34"/>
    <w:lvl w:ilvl="0">
      <w:start w:val="1"/>
      <w:numFmt w:val="decimal"/>
      <w:lvlText w:val="%1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7833F3A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7">
    <w:nsid w:val="79C6060D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8">
    <w:nsid w:val="7B390D2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9">
    <w:nsid w:val="7C4C4FE6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6"/>
  </w:num>
  <w:num w:numId="3">
    <w:abstractNumId w:val="10"/>
  </w:num>
  <w:num w:numId="4">
    <w:abstractNumId w:val="12"/>
  </w:num>
  <w:num w:numId="5">
    <w:abstractNumId w:val="16"/>
  </w:num>
  <w:num w:numId="6">
    <w:abstractNumId w:val="38"/>
  </w:num>
  <w:num w:numId="7">
    <w:abstractNumId w:val="27"/>
  </w:num>
  <w:num w:numId="8">
    <w:abstractNumId w:val="37"/>
  </w:num>
  <w:num w:numId="9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10">
    <w:abstractNumId w:val="1"/>
    <w:lvlOverride w:ilvl="0">
      <w:lvl w:ilvl="0">
        <w:start w:val="1"/>
        <w:numFmt w:val="bullet"/>
        <w:lvlText w:val=""/>
        <w:legacy w:legacy="1" w:legacySpace="0" w:legacyIndent="360"/>
        <w:lvlJc w:val="left"/>
        <w:pPr>
          <w:ind w:left="1069" w:hanging="360"/>
        </w:pPr>
        <w:rPr>
          <w:rFonts w:ascii="Wingdings" w:hAnsi="Wingdings" w:hint="default"/>
        </w:rPr>
      </w:lvl>
    </w:lvlOverride>
  </w:num>
  <w:num w:numId="11">
    <w:abstractNumId w:val="5"/>
  </w:num>
  <w:num w:numId="12">
    <w:abstractNumId w:val="30"/>
  </w:num>
  <w:num w:numId="13">
    <w:abstractNumId w:val="39"/>
  </w:num>
  <w:num w:numId="14">
    <w:abstractNumId w:val="6"/>
  </w:num>
  <w:num w:numId="15">
    <w:abstractNumId w:val="33"/>
  </w:num>
  <w:num w:numId="16">
    <w:abstractNumId w:val="32"/>
  </w:num>
  <w:num w:numId="17">
    <w:abstractNumId w:val="19"/>
  </w:num>
  <w:num w:numId="18">
    <w:abstractNumId w:val="26"/>
  </w:num>
  <w:num w:numId="19">
    <w:abstractNumId w:val="20"/>
  </w:num>
  <w:num w:numId="20">
    <w:abstractNumId w:val="7"/>
  </w:num>
  <w:num w:numId="21">
    <w:abstractNumId w:val="11"/>
  </w:num>
  <w:num w:numId="22">
    <w:abstractNumId w:val="25"/>
  </w:num>
  <w:num w:numId="23">
    <w:abstractNumId w:val="18"/>
  </w:num>
  <w:num w:numId="24">
    <w:abstractNumId w:val="31"/>
  </w:num>
  <w:num w:numId="25">
    <w:abstractNumId w:val="24"/>
  </w:num>
  <w:num w:numId="26">
    <w:abstractNumId w:val="29"/>
  </w:num>
  <w:num w:numId="27">
    <w:abstractNumId w:val="8"/>
  </w:num>
  <w:num w:numId="28">
    <w:abstractNumId w:val="21"/>
  </w:num>
  <w:num w:numId="29">
    <w:abstractNumId w:val="14"/>
  </w:num>
  <w:num w:numId="30">
    <w:abstractNumId w:val="9"/>
  </w:num>
  <w:num w:numId="31">
    <w:abstractNumId w:val="17"/>
  </w:num>
  <w:num w:numId="32">
    <w:abstractNumId w:val="13"/>
  </w:num>
  <w:num w:numId="33">
    <w:abstractNumId w:val="3"/>
  </w:num>
  <w:num w:numId="34">
    <w:abstractNumId w:val="2"/>
  </w:num>
  <w:num w:numId="35">
    <w:abstractNumId w:val="15"/>
  </w:num>
  <w:num w:numId="36">
    <w:abstractNumId w:val="22"/>
  </w:num>
  <w:num w:numId="37">
    <w:abstractNumId w:val="4"/>
  </w:num>
  <w:num w:numId="38">
    <w:abstractNumId w:val="23"/>
  </w:num>
  <w:num w:numId="39">
    <w:abstractNumId w:val="34"/>
  </w:num>
  <w:num w:numId="40">
    <w:abstractNumId w:val="35"/>
  </w:num>
  <w:num w:numId="4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B64"/>
    <w:rsid w:val="003D2ACB"/>
    <w:rsid w:val="00E93F16"/>
    <w:rsid w:val="00FB6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789"/>
      </w:tabs>
      <w:overflowPunct w:val="0"/>
      <w:autoSpaceDE w:val="0"/>
      <w:autoSpaceDN w:val="0"/>
      <w:adjustRightInd w:val="0"/>
      <w:spacing w:before="360" w:after="120"/>
      <w:ind w:firstLine="0"/>
      <w:jc w:val="center"/>
      <w:textAlignment w:val="baseline"/>
      <w:outlineLvl w:val="0"/>
    </w:pPr>
    <w:rPr>
      <w:b/>
      <w:caps/>
      <w:spacing w:val="40"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933"/>
      </w:tabs>
      <w:overflowPunct w:val="0"/>
      <w:autoSpaceDE w:val="0"/>
      <w:autoSpaceDN w:val="0"/>
      <w:adjustRightInd w:val="0"/>
      <w:spacing w:before="120" w:after="120"/>
      <w:textAlignment w:val="baseline"/>
      <w:outlineLvl w:val="1"/>
    </w:pPr>
    <w:rPr>
      <w:b/>
      <w:smallCaps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1077"/>
      </w:tabs>
      <w:overflowPunct w:val="0"/>
      <w:autoSpaceDE w:val="0"/>
      <w:autoSpaceDN w:val="0"/>
      <w:adjustRightInd w:val="0"/>
      <w:spacing w:before="120" w:after="120"/>
      <w:textAlignment w:val="baseline"/>
      <w:outlineLvl w:val="2"/>
    </w:pPr>
    <w:rPr>
      <w:b/>
      <w:i/>
      <w:sz w:val="24"/>
    </w:rPr>
  </w:style>
  <w:style w:type="paragraph" w:styleId="4">
    <w:name w:val="heading 4"/>
    <w:basedOn w:val="a"/>
    <w:next w:val="a"/>
    <w:qFormat/>
    <w:pPr>
      <w:keepNext/>
      <w:widowControl w:val="0"/>
      <w:numPr>
        <w:ilvl w:val="3"/>
        <w:numId w:val="1"/>
      </w:numPr>
      <w:tabs>
        <w:tab w:val="left" w:pos="1437"/>
      </w:tabs>
      <w:overflowPunct w:val="0"/>
      <w:autoSpaceDE w:val="0"/>
      <w:autoSpaceDN w:val="0"/>
      <w:adjustRightInd w:val="0"/>
      <w:spacing w:before="240" w:after="60"/>
      <w:ind w:hanging="862"/>
      <w:jc w:val="both"/>
      <w:textAlignment w:val="baseline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tabs>
        <w:tab w:val="left" w:pos="1365"/>
      </w:tabs>
      <w:overflowPunct w:val="0"/>
      <w:autoSpaceDE w:val="0"/>
      <w:autoSpaceDN w:val="0"/>
      <w:adjustRightInd w:val="0"/>
      <w:textAlignment w:val="baseline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tabs>
        <w:tab w:val="left" w:pos="1509"/>
      </w:tabs>
      <w:overflowPunct w:val="0"/>
      <w:autoSpaceDE w:val="0"/>
      <w:autoSpaceDN w:val="0"/>
      <w:adjustRightInd w:val="0"/>
      <w:textAlignment w:val="baseline"/>
      <w:outlineLvl w:val="5"/>
    </w:pPr>
    <w:rPr>
      <w:b/>
    </w:rPr>
  </w:style>
  <w:style w:type="paragraph" w:styleId="7">
    <w:name w:val="heading 7"/>
    <w:basedOn w:val="a"/>
    <w:next w:val="a"/>
    <w:qFormat/>
    <w:pPr>
      <w:keepNext/>
      <w:pageBreakBefore/>
      <w:numPr>
        <w:ilvl w:val="6"/>
        <w:numId w:val="1"/>
      </w:numPr>
      <w:tabs>
        <w:tab w:val="left" w:pos="1653"/>
      </w:tabs>
      <w:overflowPunct w:val="0"/>
      <w:autoSpaceDE w:val="0"/>
      <w:autoSpaceDN w:val="0"/>
      <w:adjustRightInd w:val="0"/>
      <w:jc w:val="center"/>
      <w:textAlignment w:val="baseline"/>
      <w:outlineLvl w:val="6"/>
    </w:pPr>
    <w:rPr>
      <w:sz w:val="24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tabs>
        <w:tab w:val="left" w:pos="1797"/>
      </w:tabs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tabs>
        <w:tab w:val="left" w:pos="1941"/>
      </w:tabs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789"/>
      </w:tabs>
      <w:overflowPunct w:val="0"/>
      <w:autoSpaceDE w:val="0"/>
      <w:autoSpaceDN w:val="0"/>
      <w:adjustRightInd w:val="0"/>
      <w:spacing w:before="360" w:after="120"/>
      <w:ind w:firstLine="0"/>
      <w:jc w:val="center"/>
      <w:textAlignment w:val="baseline"/>
      <w:outlineLvl w:val="0"/>
    </w:pPr>
    <w:rPr>
      <w:b/>
      <w:caps/>
      <w:spacing w:val="40"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933"/>
      </w:tabs>
      <w:overflowPunct w:val="0"/>
      <w:autoSpaceDE w:val="0"/>
      <w:autoSpaceDN w:val="0"/>
      <w:adjustRightInd w:val="0"/>
      <w:spacing w:before="120" w:after="120"/>
      <w:textAlignment w:val="baseline"/>
      <w:outlineLvl w:val="1"/>
    </w:pPr>
    <w:rPr>
      <w:b/>
      <w:smallCaps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1077"/>
      </w:tabs>
      <w:overflowPunct w:val="0"/>
      <w:autoSpaceDE w:val="0"/>
      <w:autoSpaceDN w:val="0"/>
      <w:adjustRightInd w:val="0"/>
      <w:spacing w:before="120" w:after="120"/>
      <w:textAlignment w:val="baseline"/>
      <w:outlineLvl w:val="2"/>
    </w:pPr>
    <w:rPr>
      <w:b/>
      <w:i/>
      <w:sz w:val="24"/>
    </w:rPr>
  </w:style>
  <w:style w:type="paragraph" w:styleId="4">
    <w:name w:val="heading 4"/>
    <w:basedOn w:val="a"/>
    <w:next w:val="a"/>
    <w:qFormat/>
    <w:pPr>
      <w:keepNext/>
      <w:widowControl w:val="0"/>
      <w:numPr>
        <w:ilvl w:val="3"/>
        <w:numId w:val="1"/>
      </w:numPr>
      <w:tabs>
        <w:tab w:val="left" w:pos="1437"/>
      </w:tabs>
      <w:overflowPunct w:val="0"/>
      <w:autoSpaceDE w:val="0"/>
      <w:autoSpaceDN w:val="0"/>
      <w:adjustRightInd w:val="0"/>
      <w:spacing w:before="240" w:after="60"/>
      <w:ind w:hanging="862"/>
      <w:jc w:val="both"/>
      <w:textAlignment w:val="baseline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tabs>
        <w:tab w:val="left" w:pos="1365"/>
      </w:tabs>
      <w:overflowPunct w:val="0"/>
      <w:autoSpaceDE w:val="0"/>
      <w:autoSpaceDN w:val="0"/>
      <w:adjustRightInd w:val="0"/>
      <w:textAlignment w:val="baseline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tabs>
        <w:tab w:val="left" w:pos="1509"/>
      </w:tabs>
      <w:overflowPunct w:val="0"/>
      <w:autoSpaceDE w:val="0"/>
      <w:autoSpaceDN w:val="0"/>
      <w:adjustRightInd w:val="0"/>
      <w:textAlignment w:val="baseline"/>
      <w:outlineLvl w:val="5"/>
    </w:pPr>
    <w:rPr>
      <w:b/>
    </w:rPr>
  </w:style>
  <w:style w:type="paragraph" w:styleId="7">
    <w:name w:val="heading 7"/>
    <w:basedOn w:val="a"/>
    <w:next w:val="a"/>
    <w:qFormat/>
    <w:pPr>
      <w:keepNext/>
      <w:pageBreakBefore/>
      <w:numPr>
        <w:ilvl w:val="6"/>
        <w:numId w:val="1"/>
      </w:numPr>
      <w:tabs>
        <w:tab w:val="left" w:pos="1653"/>
      </w:tabs>
      <w:overflowPunct w:val="0"/>
      <w:autoSpaceDE w:val="0"/>
      <w:autoSpaceDN w:val="0"/>
      <w:adjustRightInd w:val="0"/>
      <w:jc w:val="center"/>
      <w:textAlignment w:val="baseline"/>
      <w:outlineLvl w:val="6"/>
    </w:pPr>
    <w:rPr>
      <w:sz w:val="24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tabs>
        <w:tab w:val="left" w:pos="1797"/>
      </w:tabs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tabs>
        <w:tab w:val="left" w:pos="1941"/>
      </w:tabs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54BAF2~1\AppData\Local\Temp\itoffice_reportzgG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itoffice_reportzgG</Template>
  <TotalTime>3</TotalTime>
  <Pages>1</Pages>
  <Words>259</Words>
  <Characters>2171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Российской Федерации по налогам и сборам</vt:lpstr>
    </vt:vector>
  </TitlesOfParts>
  <Company>it</Company>
  <LinksUpToDate>false</LinksUpToDate>
  <CharactersWithSpaces>2426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Российской Федерации по налогам и сборам</dc:title>
  <dc:creator>Казак Дарья Владиимровна</dc:creator>
  <cp:lastModifiedBy>Ботвиновская Ольга Владимировна</cp:lastModifiedBy>
  <cp:revision>2</cp:revision>
  <cp:lastPrinted>1900-12-31T17:00:00Z</cp:lastPrinted>
  <dcterms:created xsi:type="dcterms:W3CDTF">2021-10-06T09:21:00Z</dcterms:created>
  <dcterms:modified xsi:type="dcterms:W3CDTF">2021-10-11T04:48:00Z</dcterms:modified>
</cp:coreProperties>
</file>