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Статья 1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A7F">
        <w:rPr>
          <w:rFonts w:ascii="Times New Roman" w:hAnsi="Times New Roman" w:cs="Times New Roman"/>
          <w:sz w:val="24"/>
          <w:szCs w:val="24"/>
        </w:rPr>
        <w:t xml:space="preserve">Внести в Новосибирской области от 16 октября 2003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142-ОЗ «О налогах и особенностях налогообложения отдельных категорий налогоплательщиков в Новосибирской области» (с изменениями, внесенными Законами Новосибирской области от 24 ноября 2003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159-ОЗ, от 12 апреля 2004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176-ОЗ, от 15 июня 2004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195-ОЗ, от 29 сентября 2004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219-ОЗ, от 25 ноября 2004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>235-ОЗ, от 14 марта</w:t>
      </w:r>
      <w:proofErr w:type="gramEnd"/>
      <w:r w:rsidRPr="00504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A7F">
        <w:rPr>
          <w:rFonts w:ascii="Times New Roman" w:hAnsi="Times New Roman" w:cs="Times New Roman"/>
          <w:sz w:val="24"/>
          <w:szCs w:val="24"/>
        </w:rPr>
        <w:t xml:space="preserve">2005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277-ОЗ, от 14 мая 2005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293-ОЗ, от 4 ноября 2005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333-ОЗ, от 19 октября 2006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31-ОЗ, от 7 июня 2007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108-ОЗ, от 15 октября 2007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147-ОЗ, от 2 ноября 2007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160-ОЗ, от 2 ноября 2007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161-ОЗ, от 2 ноября 2007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163-ОЗ, от 5 ноября 2008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>280-ОЗ, от 5 ноября</w:t>
      </w:r>
      <w:proofErr w:type="gramEnd"/>
      <w:r w:rsidRPr="00504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A7F">
        <w:rPr>
          <w:rFonts w:ascii="Times New Roman" w:hAnsi="Times New Roman" w:cs="Times New Roman"/>
          <w:sz w:val="24"/>
          <w:szCs w:val="24"/>
        </w:rPr>
        <w:t xml:space="preserve">2008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281-ОЗ, от 2 июля 2009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370-ОЗ, от 26 ноября 2009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423-ОЗ, от 30 ноября 2009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403-ОЗ, от 13 ноября 2010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2-ОЗ, от 13 ноября 2010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3-ОЗ, от 7 октября 2011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122-ОЗ, от 3 мая 2012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204-ОЗ, от 4 июля 2012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240-ОЗ, от 29 ноября 2012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>277-ОЗ, от 29 ноября</w:t>
      </w:r>
      <w:proofErr w:type="gramEnd"/>
      <w:r w:rsidRPr="00504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A7F">
        <w:rPr>
          <w:rFonts w:ascii="Times New Roman" w:hAnsi="Times New Roman" w:cs="Times New Roman"/>
          <w:sz w:val="24"/>
          <w:szCs w:val="24"/>
        </w:rPr>
        <w:t xml:space="preserve">2012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281-ОЗ, от 5 марта 2013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299-ОЗ, от 8 апреля 2013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318-ОЗ, от 1 октября 2013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363-ОЗ, от 28 ноября 2013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388-ОЗ, от 28 ноября 2013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399-ОЗ, от 31 октября 2014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475-ОЗ, от 24 ноября 2014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482-ОЗ, от 30 июня 2015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572-ОЗ, от 1 июля 2015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>562-ОЗ, от 1 июля</w:t>
      </w:r>
      <w:proofErr w:type="gramEnd"/>
      <w:r w:rsidRPr="00504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A7F">
        <w:rPr>
          <w:rFonts w:ascii="Times New Roman" w:hAnsi="Times New Roman" w:cs="Times New Roman"/>
          <w:sz w:val="24"/>
          <w:szCs w:val="24"/>
        </w:rPr>
        <w:t xml:space="preserve">2015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573-ОЗ, от 23 ноября 2015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10-ОЗ, от 18 декабря 2015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30-ОЗ, от 2 марта 2016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39-ОЗ, от 31 мая 2016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67-ОЗ, от 29 июня 2016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77-ОЗ, от 1 декабря 2016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100-ОЗ, от 19 декабря 2016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124-ОЗ, от 29 мая 2017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 xml:space="preserve">166-ОЗ, от 30 ноября 2017 года </w:t>
      </w:r>
      <w:r w:rsidRPr="00504A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A7F">
        <w:rPr>
          <w:rFonts w:ascii="Times New Roman" w:hAnsi="Times New Roman" w:cs="Times New Roman"/>
          <w:sz w:val="24"/>
          <w:szCs w:val="24"/>
        </w:rPr>
        <w:t>233-ОЗ) следующие изменения:</w:t>
      </w:r>
      <w:proofErr w:type="gramEnd"/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1) статью 8.11 дополнить пунктом 12 следующего содержания: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«12) организации, получившие статус резидента территории опережающего социально-экономического развития, - в отношении имущества, вновь создаваемого или приобретаемого в рамках реализации соглашения об осуществлении деятельности на территории опережающего социально-экономического развития</w:t>
      </w:r>
      <w:proofErr w:type="gramStart"/>
      <w:r w:rsidRPr="00504A7F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2) дополнить статьей 8.12.4 следующего содержания: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«Статья 8.12.4. Налоговые льготы по налогу на прибыль организаций организациям, получившим статус резидента территории опережающего социально-экономического развития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Организациям, получившим статус резидента территории опережающего социально-экономического развития, устанавливается налоговая ставка по налогу на прибыль организаций, подлежащему зачислению в областной бюджет Новосибирской области, в следующих размерах: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0 % - в течение первых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развития;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10 % - в течение следующих пяти налоговых периодов</w:t>
      </w:r>
      <w:proofErr w:type="gramStart"/>
      <w:r w:rsidRPr="00504A7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F">
        <w:rPr>
          <w:rFonts w:ascii="Times New Roman" w:hAnsi="Times New Roman" w:cs="Times New Roman"/>
          <w:sz w:val="24"/>
          <w:szCs w:val="24"/>
        </w:rPr>
        <w:t>Статья 2</w:t>
      </w:r>
    </w:p>
    <w:p w:rsidR="00504A7F" w:rsidRPr="00504A7F" w:rsidRDefault="00504A7F" w:rsidP="0050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A7F" w:rsidRPr="00504A7F" w:rsidRDefault="00504A7F" w:rsidP="001E31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4A7F">
        <w:rPr>
          <w:rFonts w:ascii="Times New Roman" w:hAnsi="Times New Roman" w:cs="Times New Roman"/>
          <w:sz w:val="24"/>
          <w:szCs w:val="24"/>
        </w:rPr>
        <w:t>Настоящий Закон вступает в силу со дня, следующего за днем его официального опубликования.</w:t>
      </w:r>
      <w:bookmarkStart w:id="0" w:name="_GoBack"/>
      <w:bookmarkEnd w:id="0"/>
    </w:p>
    <w:sectPr w:rsidR="00504A7F" w:rsidRPr="00504A7F" w:rsidSect="00504A7F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7F"/>
    <w:rsid w:val="001E31D8"/>
    <w:rsid w:val="002B4C93"/>
    <w:rsid w:val="00504A7F"/>
    <w:rsid w:val="0099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</dc:creator>
  <cp:lastModifiedBy>user206b</cp:lastModifiedBy>
  <cp:revision>1</cp:revision>
  <dcterms:created xsi:type="dcterms:W3CDTF">2018-07-13T07:47:00Z</dcterms:created>
  <dcterms:modified xsi:type="dcterms:W3CDTF">2018-07-13T09:28:00Z</dcterms:modified>
</cp:coreProperties>
</file>