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46" w:rsidRDefault="00247F46" w:rsidP="00247F46">
      <w:pPr>
        <w:ind w:firstLine="709"/>
        <w:jc w:val="center"/>
        <w:rPr>
          <w:b/>
          <w:snapToGrid/>
          <w:color w:val="000000"/>
          <w:spacing w:val="5"/>
          <w:sz w:val="24"/>
          <w:szCs w:val="24"/>
        </w:rPr>
      </w:pPr>
      <w:r>
        <w:rPr>
          <w:b/>
          <w:snapToGrid/>
          <w:color w:val="000000"/>
          <w:spacing w:val="5"/>
          <w:sz w:val="24"/>
          <w:szCs w:val="24"/>
        </w:rPr>
        <w:t>ОТВЕТЫ НА ЧАСТО ЗАДАВАЕМЫЕ ВОПРОСЫ НАЛОГОПЛАТЕЛЬЩИКОВ</w:t>
      </w:r>
    </w:p>
    <w:p w:rsidR="00247F46" w:rsidRPr="00247F46" w:rsidRDefault="00247F46" w:rsidP="00247F46">
      <w:pPr>
        <w:ind w:firstLine="709"/>
        <w:jc w:val="center"/>
        <w:rPr>
          <w:b/>
          <w:snapToGrid/>
          <w:color w:val="000000"/>
          <w:spacing w:val="5"/>
          <w:sz w:val="28"/>
          <w:szCs w:val="28"/>
        </w:rPr>
      </w:pPr>
    </w:p>
    <w:p w:rsidR="00247F46" w:rsidRPr="00247F46" w:rsidRDefault="00247F46" w:rsidP="00247F46">
      <w:pPr>
        <w:ind w:firstLine="709"/>
        <w:jc w:val="both"/>
        <w:rPr>
          <w:b/>
          <w:snapToGrid/>
          <w:color w:val="000000"/>
          <w:spacing w:val="5"/>
          <w:sz w:val="28"/>
          <w:szCs w:val="28"/>
        </w:rPr>
      </w:pPr>
      <w:r w:rsidRPr="00247F46">
        <w:rPr>
          <w:b/>
          <w:snapToGrid/>
          <w:color w:val="000000"/>
          <w:spacing w:val="5"/>
          <w:sz w:val="28"/>
          <w:szCs w:val="28"/>
        </w:rPr>
        <w:t xml:space="preserve">Вопрос налогоплательщика: </w:t>
      </w:r>
    </w:p>
    <w:p w:rsidR="00247F46" w:rsidRPr="00247F46" w:rsidRDefault="00247F46" w:rsidP="00247F46">
      <w:pPr>
        <w:ind w:firstLine="709"/>
        <w:jc w:val="both"/>
        <w:rPr>
          <w:snapToGrid/>
          <w:color w:val="000000"/>
          <w:spacing w:val="5"/>
          <w:sz w:val="28"/>
          <w:szCs w:val="28"/>
        </w:rPr>
      </w:pPr>
      <w:r w:rsidRPr="00247F46">
        <w:rPr>
          <w:snapToGrid/>
          <w:color w:val="000000"/>
          <w:spacing w:val="5"/>
          <w:sz w:val="28"/>
          <w:szCs w:val="28"/>
        </w:rPr>
        <w:t xml:space="preserve">Почему увеличилась сумма земельного налога за 2016 год. </w:t>
      </w:r>
    </w:p>
    <w:p w:rsidR="00247F46" w:rsidRPr="00247F46" w:rsidRDefault="00247F46" w:rsidP="00247F46">
      <w:pPr>
        <w:ind w:firstLine="709"/>
        <w:jc w:val="both"/>
        <w:rPr>
          <w:b/>
          <w:snapToGrid/>
          <w:color w:val="000000"/>
          <w:spacing w:val="5"/>
          <w:sz w:val="28"/>
          <w:szCs w:val="28"/>
        </w:rPr>
      </w:pPr>
      <w:r w:rsidRPr="00247F46">
        <w:rPr>
          <w:b/>
          <w:snapToGrid/>
          <w:color w:val="000000"/>
          <w:spacing w:val="5"/>
          <w:sz w:val="28"/>
          <w:szCs w:val="28"/>
        </w:rPr>
        <w:t xml:space="preserve">Ответ налогового органа: </w:t>
      </w:r>
    </w:p>
    <w:p w:rsidR="00247F46" w:rsidRPr="00247F46" w:rsidRDefault="00247F46" w:rsidP="00247F46">
      <w:pPr>
        <w:spacing w:line="288" w:lineRule="atLeast"/>
        <w:ind w:firstLine="708"/>
        <w:jc w:val="both"/>
        <w:rPr>
          <w:sz w:val="28"/>
          <w:szCs w:val="28"/>
        </w:rPr>
      </w:pPr>
      <w:r w:rsidRPr="00247F46">
        <w:rPr>
          <w:sz w:val="28"/>
          <w:szCs w:val="28"/>
        </w:rPr>
        <w:t xml:space="preserve">За 2016 год начислено 506 591 тыс. рублей земельного налога. </w:t>
      </w:r>
      <w:proofErr w:type="gramStart"/>
      <w:r w:rsidRPr="00247F46">
        <w:rPr>
          <w:sz w:val="28"/>
          <w:szCs w:val="28"/>
        </w:rPr>
        <w:t>По сравнению с предыдущим годом рост на 27 %. В Омской области вступили в силу новые результаты государственной кадастровой оценки земельных участков, которая и повлияла на итоговую сумму налога (Приказом Министерства имущественных отношений Омской области от 20.11.2014 № 50-П «Об утверждении результатов определения кадастровой стоимости земельных участков в составе земель населенных пунктов Омской области»).</w:t>
      </w:r>
      <w:proofErr w:type="gramEnd"/>
    </w:p>
    <w:p w:rsidR="00247F46" w:rsidRPr="00247F46" w:rsidRDefault="00247F46" w:rsidP="00247F46">
      <w:pPr>
        <w:spacing w:line="288" w:lineRule="atLeast"/>
        <w:ind w:firstLine="708"/>
        <w:jc w:val="both"/>
        <w:rPr>
          <w:sz w:val="28"/>
          <w:szCs w:val="28"/>
        </w:rPr>
      </w:pPr>
      <w:r w:rsidRPr="00247F46">
        <w:rPr>
          <w:sz w:val="28"/>
          <w:szCs w:val="28"/>
        </w:rPr>
        <w:t>Если владелец земельного участка не согласен с оценкой, кадастровую стоимость можно оспорить в досудебном порядке в соответствующей комиссии</w:t>
      </w:r>
      <w:r w:rsidRPr="00247F46">
        <w:rPr>
          <w:snapToGrid/>
          <w:color w:val="000000"/>
          <w:spacing w:val="5"/>
          <w:sz w:val="28"/>
          <w:szCs w:val="28"/>
        </w:rPr>
        <w:t xml:space="preserve"> Управления Федеральной службы государственной регистрации, кадастра и картографии по Омской области</w:t>
      </w:r>
      <w:r w:rsidRPr="00247F46">
        <w:rPr>
          <w:sz w:val="28"/>
          <w:szCs w:val="28"/>
        </w:rPr>
        <w:t xml:space="preserve"> или в судебном порядке заменить кадастровую стоимость </w:t>
      </w:r>
      <w:proofErr w:type="gramStart"/>
      <w:r w:rsidRPr="00247F46">
        <w:rPr>
          <w:sz w:val="28"/>
          <w:szCs w:val="28"/>
        </w:rPr>
        <w:t>на</w:t>
      </w:r>
      <w:proofErr w:type="gramEnd"/>
      <w:r w:rsidRPr="00247F46">
        <w:rPr>
          <w:sz w:val="28"/>
          <w:szCs w:val="28"/>
        </w:rPr>
        <w:t xml:space="preserve"> рыночную. </w:t>
      </w:r>
    </w:p>
    <w:p w:rsidR="00247F46" w:rsidRPr="00247F46" w:rsidRDefault="00247F46" w:rsidP="00247F46">
      <w:pPr>
        <w:ind w:firstLine="709"/>
        <w:jc w:val="both"/>
        <w:rPr>
          <w:sz w:val="28"/>
          <w:szCs w:val="28"/>
        </w:rPr>
      </w:pPr>
      <w:r w:rsidRPr="00247F46">
        <w:rPr>
          <w:sz w:val="28"/>
          <w:szCs w:val="28"/>
        </w:rPr>
        <w:t xml:space="preserve">Если вы оспариваете кадастровую стоимость в 2017 году, то </w:t>
      </w:r>
      <w:proofErr w:type="gramStart"/>
      <w:r w:rsidRPr="00247F46">
        <w:rPr>
          <w:sz w:val="28"/>
          <w:szCs w:val="28"/>
        </w:rPr>
        <w:t>получив налоговое уведомление за 2016 год следует учесть, что</w:t>
      </w:r>
      <w:proofErr w:type="gramEnd"/>
      <w:r w:rsidRPr="00247F46">
        <w:rPr>
          <w:sz w:val="28"/>
          <w:szCs w:val="28"/>
        </w:rPr>
        <w:t xml:space="preserve"> применяться новая оценка будет только с 1 января 2017 года. </w:t>
      </w:r>
    </w:p>
    <w:p w:rsidR="006807A6" w:rsidRDefault="006807A6" w:rsidP="00247F46">
      <w:pPr>
        <w:ind w:firstLine="709"/>
        <w:jc w:val="both"/>
        <w:rPr>
          <w:b/>
          <w:snapToGrid/>
          <w:color w:val="000000"/>
          <w:spacing w:val="5"/>
          <w:sz w:val="28"/>
          <w:szCs w:val="28"/>
        </w:rPr>
      </w:pPr>
    </w:p>
    <w:p w:rsidR="00247F46" w:rsidRPr="00247F46" w:rsidRDefault="00247F46" w:rsidP="00247F46">
      <w:pPr>
        <w:ind w:firstLine="709"/>
        <w:jc w:val="both"/>
        <w:rPr>
          <w:b/>
          <w:snapToGrid/>
          <w:color w:val="000000"/>
          <w:spacing w:val="5"/>
          <w:sz w:val="28"/>
          <w:szCs w:val="28"/>
        </w:rPr>
      </w:pPr>
      <w:r w:rsidRPr="00247F46">
        <w:rPr>
          <w:b/>
          <w:snapToGrid/>
          <w:color w:val="000000"/>
          <w:spacing w:val="5"/>
          <w:sz w:val="28"/>
          <w:szCs w:val="28"/>
        </w:rPr>
        <w:t xml:space="preserve">Вопрос налогоплательщика: </w:t>
      </w:r>
    </w:p>
    <w:p w:rsidR="00247F46" w:rsidRPr="00247F46" w:rsidRDefault="00247F46" w:rsidP="00247F46">
      <w:pPr>
        <w:ind w:firstLine="709"/>
        <w:jc w:val="both"/>
        <w:rPr>
          <w:sz w:val="28"/>
          <w:szCs w:val="28"/>
        </w:rPr>
      </w:pPr>
      <w:r w:rsidRPr="00247F46">
        <w:rPr>
          <w:snapToGrid/>
          <w:color w:val="000000"/>
          <w:spacing w:val="5"/>
          <w:sz w:val="28"/>
          <w:szCs w:val="28"/>
        </w:rPr>
        <w:t xml:space="preserve">Почему земельный налог </w:t>
      </w:r>
      <w:proofErr w:type="spellStart"/>
      <w:r w:rsidRPr="00247F46">
        <w:rPr>
          <w:snapToGrid/>
          <w:color w:val="000000"/>
          <w:spacing w:val="5"/>
          <w:sz w:val="28"/>
          <w:szCs w:val="28"/>
        </w:rPr>
        <w:t>расчитан</w:t>
      </w:r>
      <w:proofErr w:type="spellEnd"/>
      <w:r w:rsidRPr="00247F46">
        <w:rPr>
          <w:snapToGrid/>
          <w:color w:val="000000"/>
          <w:spacing w:val="5"/>
          <w:sz w:val="28"/>
          <w:szCs w:val="28"/>
        </w:rPr>
        <w:t xml:space="preserve"> с </w:t>
      </w:r>
      <w:r w:rsidRPr="00247F46">
        <w:rPr>
          <w:sz w:val="28"/>
          <w:szCs w:val="28"/>
        </w:rPr>
        <w:t>применением повышающего коэффициента.</w:t>
      </w:r>
    </w:p>
    <w:p w:rsidR="00247F46" w:rsidRPr="00247F46" w:rsidRDefault="00247F46" w:rsidP="00247F46">
      <w:pPr>
        <w:ind w:firstLine="709"/>
        <w:jc w:val="both"/>
        <w:rPr>
          <w:b/>
          <w:sz w:val="28"/>
          <w:szCs w:val="28"/>
        </w:rPr>
      </w:pPr>
      <w:r w:rsidRPr="00247F46">
        <w:rPr>
          <w:b/>
          <w:sz w:val="28"/>
          <w:szCs w:val="28"/>
        </w:rPr>
        <w:t>Ответ налогового органа:</w:t>
      </w:r>
    </w:p>
    <w:p w:rsidR="00247F46" w:rsidRPr="00247F46" w:rsidRDefault="00247F46" w:rsidP="00247F46">
      <w:pPr>
        <w:ind w:firstLine="709"/>
        <w:jc w:val="both"/>
        <w:rPr>
          <w:sz w:val="28"/>
          <w:szCs w:val="28"/>
        </w:rPr>
      </w:pPr>
      <w:r w:rsidRPr="00247F46">
        <w:rPr>
          <w:sz w:val="28"/>
          <w:szCs w:val="28"/>
        </w:rPr>
        <w:t>Для более эффективного землепользования Налоговый кодекс РФ позволяет применять повышающие коэффициенты при расчете налога за земельные участки, предназначенные для жилищного строительства.</w:t>
      </w:r>
    </w:p>
    <w:p w:rsidR="00247F46" w:rsidRPr="00247F46" w:rsidRDefault="00247F46" w:rsidP="00247F46">
      <w:pPr>
        <w:ind w:firstLine="709"/>
        <w:jc w:val="both"/>
        <w:rPr>
          <w:sz w:val="28"/>
          <w:szCs w:val="28"/>
        </w:rPr>
      </w:pPr>
      <w:r w:rsidRPr="00247F46">
        <w:rPr>
          <w:sz w:val="28"/>
          <w:szCs w:val="28"/>
        </w:rPr>
        <w:t xml:space="preserve">Земельный налог исчисляется с коэффициентом 2 (кроме участков для индивидуального жилищного строительства) с момента государственной регистрации прав на земельный участок. Если за три года на участке ничего не построено, то налог рассчитывается с коэффициентом 4. Если же собственник зарегистрировал права на построенный объект до истечения трехлетнего срока строительства, то налог пересчитывается с коэффициентом 1. Излишек можно зачесть в счет будущей платы за землю или написать заявление на возврат. </w:t>
      </w:r>
    </w:p>
    <w:p w:rsidR="00247F46" w:rsidRPr="00247F46" w:rsidRDefault="00247F46" w:rsidP="00247F46">
      <w:pPr>
        <w:ind w:firstLine="709"/>
        <w:jc w:val="both"/>
        <w:rPr>
          <w:sz w:val="28"/>
          <w:szCs w:val="28"/>
        </w:rPr>
      </w:pPr>
      <w:r w:rsidRPr="00247F46">
        <w:rPr>
          <w:sz w:val="28"/>
          <w:szCs w:val="28"/>
        </w:rPr>
        <w:t xml:space="preserve">Повышенную сумму налога могли также получить владельцы земельных участков для жилищного строительства, где </w:t>
      </w:r>
      <w:proofErr w:type="gramStart"/>
      <w:r w:rsidRPr="00247F46">
        <w:rPr>
          <w:sz w:val="28"/>
          <w:szCs w:val="28"/>
        </w:rPr>
        <w:t>согласно сведений</w:t>
      </w:r>
      <w:proofErr w:type="gramEnd"/>
      <w:r w:rsidRPr="00247F46">
        <w:rPr>
          <w:sz w:val="28"/>
          <w:szCs w:val="28"/>
        </w:rPr>
        <w:t xml:space="preserve"> </w:t>
      </w:r>
      <w:r w:rsidRPr="00247F46">
        <w:rPr>
          <w:snapToGrid/>
          <w:spacing w:val="5"/>
          <w:sz w:val="28"/>
          <w:szCs w:val="28"/>
        </w:rPr>
        <w:t>Управления Федеральной службы государственной регистрации, кадастра и картографии по Омской области</w:t>
      </w:r>
      <w:r w:rsidRPr="00247F46">
        <w:rPr>
          <w:sz w:val="28"/>
          <w:szCs w:val="28"/>
        </w:rPr>
        <w:t xml:space="preserve"> за 10 лет отсутствуют зарегистрированные права на объект жилого назначения по указанному адресу.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4"/>
        <w:gridCol w:w="81"/>
      </w:tblGrid>
      <w:tr w:rsidR="00067C5D" w:rsidRPr="00067C5D" w:rsidTr="00301B7C">
        <w:trPr>
          <w:tblCellSpacing w:w="15" w:type="dxa"/>
        </w:trPr>
        <w:tc>
          <w:tcPr>
            <w:tcW w:w="0" w:type="auto"/>
            <w:vAlign w:val="center"/>
          </w:tcPr>
          <w:p w:rsidR="00247F46" w:rsidRPr="00067C5D" w:rsidRDefault="00247F46" w:rsidP="00301B7C">
            <w:pPr>
              <w:pStyle w:val="1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 xml:space="preserve">Соответствующие разъяснения содержатся в письмах Минфина России </w:t>
            </w:r>
            <w:hyperlink r:id="rId5" w:tgtFrame="_blank" w:history="1">
              <w:r w:rsidRPr="00067C5D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от 21.08.2017 № 03-05-04-02/53545</w:t>
              </w:r>
            </w:hyperlink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 xml:space="preserve"> и </w:t>
            </w:r>
            <w:hyperlink r:id="rId6" w:tgtFrame="_blank" w:history="1">
              <w:r w:rsidRPr="00067C5D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от 23.08.2017 № 03-05-04-02/54184</w:t>
              </w:r>
            </w:hyperlink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>, которые размещены в рубрике «</w:t>
            </w:r>
            <w:hyperlink r:id="rId7" w:tgtFrame="_blank" w:history="1">
              <w:r w:rsidRPr="00067C5D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Письма ФНС России, направленные в адрес территориальных налоговых органов</w:t>
              </w:r>
            </w:hyperlink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 xml:space="preserve">» на сайте ФНС России. </w:t>
            </w:r>
          </w:p>
          <w:p w:rsidR="006807A6" w:rsidRDefault="006807A6" w:rsidP="00301B7C">
            <w:pPr>
              <w:rPr>
                <w:b/>
                <w:sz w:val="28"/>
                <w:szCs w:val="28"/>
              </w:rPr>
            </w:pPr>
          </w:p>
          <w:p w:rsidR="00247F46" w:rsidRPr="00067C5D" w:rsidRDefault="00247F46" w:rsidP="00301B7C">
            <w:pPr>
              <w:rPr>
                <w:b/>
                <w:sz w:val="28"/>
                <w:szCs w:val="28"/>
              </w:rPr>
            </w:pPr>
            <w:r w:rsidRPr="00067C5D">
              <w:rPr>
                <w:b/>
                <w:sz w:val="28"/>
                <w:szCs w:val="28"/>
              </w:rPr>
              <w:t xml:space="preserve">Вопрос налогоплательщика: </w:t>
            </w:r>
          </w:p>
          <w:p w:rsidR="00247F46" w:rsidRPr="00067C5D" w:rsidRDefault="00247F46" w:rsidP="00301B7C">
            <w:pPr>
              <w:jc w:val="both"/>
              <w:rPr>
                <w:sz w:val="28"/>
                <w:szCs w:val="28"/>
              </w:rPr>
            </w:pPr>
            <w:r w:rsidRPr="00067C5D">
              <w:rPr>
                <w:sz w:val="28"/>
                <w:szCs w:val="28"/>
              </w:rPr>
              <w:t>Когда физические лица могут направить уведомление об объекте недвижимости, на который предоставляется налоговая льгота.</w:t>
            </w:r>
          </w:p>
          <w:p w:rsidR="00247F46" w:rsidRPr="00067C5D" w:rsidRDefault="00247F46" w:rsidP="00301B7C">
            <w:pPr>
              <w:rPr>
                <w:b/>
                <w:sz w:val="28"/>
                <w:szCs w:val="28"/>
              </w:rPr>
            </w:pPr>
            <w:r w:rsidRPr="00067C5D">
              <w:rPr>
                <w:b/>
                <w:sz w:val="28"/>
                <w:szCs w:val="28"/>
              </w:rPr>
              <w:t>Ответ налогового органа:</w:t>
            </w:r>
          </w:p>
          <w:p w:rsidR="00247F46" w:rsidRPr="00067C5D" w:rsidRDefault="00247F46" w:rsidP="00301B7C">
            <w:pPr>
              <w:pStyle w:val="1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 xml:space="preserve">Если у </w:t>
            </w:r>
            <w:proofErr w:type="gramStart"/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>налогоплательщика-физического</w:t>
            </w:r>
            <w:proofErr w:type="gramEnd"/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 xml:space="preserve"> лица, имеющего право на налоговую льготу, находится в собственности несколько объектов недвижимости одного вида (два жилых дома; квартира и комната; гараж и три </w:t>
            </w:r>
            <w:proofErr w:type="spellStart"/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>машино</w:t>
            </w:r>
            <w:proofErr w:type="spellEnd"/>
            <w:r w:rsidRPr="00067C5D">
              <w:rPr>
                <w:rFonts w:ascii="Times New Roman" w:hAnsi="Times New Roman"/>
                <w:b w:val="0"/>
                <w:sz w:val="28"/>
                <w:szCs w:val="28"/>
              </w:rPr>
              <w:t xml:space="preserve">-места и т.п.), то для освобождения от уплаты налога на имущество, он может подать Уведомление о выбранных объектах, по которым предоставляется льгота. </w:t>
            </w:r>
          </w:p>
          <w:p w:rsidR="00247F46" w:rsidRPr="00067C5D" w:rsidRDefault="00247F46" w:rsidP="00301B7C">
            <w:pPr>
              <w:pStyle w:val="a3"/>
              <w:jc w:val="both"/>
              <w:rPr>
                <w:sz w:val="28"/>
                <w:szCs w:val="28"/>
              </w:rPr>
            </w:pPr>
            <w:r w:rsidRPr="00067C5D">
              <w:rPr>
                <w:sz w:val="28"/>
                <w:szCs w:val="28"/>
              </w:rPr>
              <w:t xml:space="preserve">Уведомление </w:t>
            </w:r>
            <w:hyperlink r:id="rId8" w:anchor="block_40717" w:tgtFrame="_blank" w:history="1">
              <w:r w:rsidRPr="00067C5D">
                <w:rPr>
                  <w:rStyle w:val="a4"/>
                  <w:color w:val="auto"/>
                  <w:sz w:val="28"/>
                  <w:szCs w:val="28"/>
                  <w:u w:val="none"/>
                </w:rPr>
                <w:t>согласно п. 7 ст. 407 Налогового кодекса РФ</w:t>
              </w:r>
            </w:hyperlink>
            <w:r w:rsidRPr="00067C5D">
              <w:rPr>
                <w:sz w:val="28"/>
                <w:szCs w:val="28"/>
              </w:rPr>
              <w:t>, можно подать в любой налоговый орган или направить через «</w:t>
            </w:r>
            <w:hyperlink r:id="rId9" w:tgtFrame="_blank" w:history="1">
              <w:r w:rsidRPr="00067C5D">
                <w:rPr>
                  <w:rStyle w:val="a4"/>
                  <w:color w:val="auto"/>
                  <w:sz w:val="28"/>
                  <w:szCs w:val="28"/>
                  <w:u w:val="none"/>
                </w:rPr>
                <w:t>Личный кабинет налогоплательщика</w:t>
              </w:r>
            </w:hyperlink>
            <w:r w:rsidRPr="00067C5D">
              <w:rPr>
                <w:sz w:val="28"/>
                <w:szCs w:val="28"/>
              </w:rPr>
              <w:t xml:space="preserve">» до 1 ноября года, являющегося налоговым периодом, за который применяется налоговая льгота. </w:t>
            </w:r>
          </w:p>
          <w:p w:rsidR="00247F46" w:rsidRPr="00067C5D" w:rsidRDefault="00247F46" w:rsidP="00301B7C">
            <w:pPr>
              <w:pStyle w:val="a3"/>
              <w:jc w:val="both"/>
              <w:rPr>
                <w:sz w:val="28"/>
                <w:szCs w:val="28"/>
              </w:rPr>
            </w:pPr>
            <w:r w:rsidRPr="00067C5D">
              <w:rPr>
                <w:sz w:val="28"/>
                <w:szCs w:val="28"/>
              </w:rPr>
              <w:t>Форма Уведомления размещена на сайте ФНС России (</w:t>
            </w:r>
            <w:hyperlink r:id="rId10" w:tgtFrame="_blank" w:history="1">
              <w:r w:rsidRPr="00067C5D">
                <w:rPr>
                  <w:rStyle w:val="a4"/>
                  <w:color w:val="auto"/>
                  <w:sz w:val="28"/>
                  <w:szCs w:val="28"/>
                  <w:u w:val="none"/>
                </w:rPr>
                <w:t>утверждена приказом ФНС России от 13.07.2015 № ММВ-7-11/280@</w:t>
              </w:r>
            </w:hyperlink>
            <w:r w:rsidRPr="00067C5D">
              <w:rPr>
                <w:sz w:val="28"/>
                <w:szCs w:val="28"/>
              </w:rPr>
              <w:t xml:space="preserve">). </w:t>
            </w:r>
          </w:p>
          <w:p w:rsidR="00247F46" w:rsidRPr="00067C5D" w:rsidRDefault="00247F46" w:rsidP="00301B7C">
            <w:pPr>
              <w:pStyle w:val="a3"/>
              <w:jc w:val="both"/>
              <w:rPr>
                <w:sz w:val="28"/>
                <w:szCs w:val="28"/>
              </w:rPr>
            </w:pPr>
            <w:r w:rsidRPr="00067C5D">
              <w:rPr>
                <w:sz w:val="28"/>
                <w:szCs w:val="28"/>
              </w:rPr>
              <w:t xml:space="preserve">Если налогоплательщик не подаст Уведомление, то налоговая льгота будет предоставлена ему по одному объекту налогообложения каждого вида с максимальной суммой налога. </w:t>
            </w:r>
          </w:p>
          <w:p w:rsidR="00247F46" w:rsidRPr="00067C5D" w:rsidRDefault="00247F46" w:rsidP="00301B7C">
            <w:pPr>
              <w:pStyle w:val="a3"/>
              <w:jc w:val="both"/>
              <w:rPr>
                <w:sz w:val="28"/>
                <w:szCs w:val="28"/>
              </w:rPr>
            </w:pPr>
            <w:r w:rsidRPr="00067C5D">
              <w:rPr>
                <w:sz w:val="28"/>
                <w:szCs w:val="28"/>
              </w:rPr>
              <w:t>С перечнем налоговых льгот, действующих в муниципальных образованиях, можно ознакомиться с помощью интернет - сервиса «</w:t>
            </w:r>
            <w:hyperlink r:id="rId11" w:tgtFrame="_blank" w:history="1">
              <w:r w:rsidRPr="00067C5D">
                <w:rPr>
                  <w:rStyle w:val="a4"/>
                  <w:color w:val="auto"/>
                  <w:sz w:val="28"/>
                  <w:szCs w:val="28"/>
                  <w:u w:val="none"/>
                </w:rPr>
                <w:t>Справочная информация о ставках и льготах по имущественным налогам</w:t>
              </w:r>
            </w:hyperlink>
            <w:r w:rsidRPr="00067C5D">
              <w:rPr>
                <w:sz w:val="28"/>
                <w:szCs w:val="28"/>
              </w:rPr>
              <w:t xml:space="preserve">» на сайте ФНС России www.nalog.ru. </w:t>
            </w:r>
          </w:p>
          <w:p w:rsidR="00247F46" w:rsidRPr="00067C5D" w:rsidRDefault="00247F46" w:rsidP="00301B7C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247F46" w:rsidRPr="00067C5D" w:rsidRDefault="00247F46" w:rsidP="00301B7C">
            <w:pPr>
              <w:rPr>
                <w:sz w:val="28"/>
                <w:szCs w:val="28"/>
              </w:rPr>
            </w:pPr>
          </w:p>
        </w:tc>
      </w:tr>
    </w:tbl>
    <w:p w:rsidR="00247F46" w:rsidRPr="00067C5D" w:rsidRDefault="00247F46" w:rsidP="00247F46">
      <w:pPr>
        <w:jc w:val="both"/>
        <w:rPr>
          <w:b/>
          <w:sz w:val="28"/>
          <w:szCs w:val="28"/>
        </w:rPr>
      </w:pPr>
      <w:r w:rsidRPr="00067C5D">
        <w:rPr>
          <w:b/>
          <w:sz w:val="28"/>
          <w:szCs w:val="28"/>
        </w:rPr>
        <w:t xml:space="preserve">Вопрос налогоплательщика: 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t xml:space="preserve">Почему </w:t>
      </w:r>
      <w:proofErr w:type="gramStart"/>
      <w:r w:rsidRPr="00067C5D">
        <w:rPr>
          <w:sz w:val="28"/>
          <w:szCs w:val="28"/>
        </w:rPr>
        <w:t>в</w:t>
      </w:r>
      <w:proofErr w:type="gramEnd"/>
      <w:r w:rsidRPr="00067C5D">
        <w:rPr>
          <w:sz w:val="28"/>
          <w:szCs w:val="28"/>
        </w:rPr>
        <w:t xml:space="preserve"> </w:t>
      </w:r>
      <w:proofErr w:type="gramStart"/>
      <w:r w:rsidRPr="00067C5D">
        <w:rPr>
          <w:sz w:val="28"/>
          <w:szCs w:val="28"/>
        </w:rPr>
        <w:t>налоговых</w:t>
      </w:r>
      <w:proofErr w:type="gramEnd"/>
      <w:r w:rsidRPr="00067C5D">
        <w:rPr>
          <w:sz w:val="28"/>
          <w:szCs w:val="28"/>
        </w:rPr>
        <w:t xml:space="preserve"> уведомлений содержится перерасчет налогов за 2014 – 2015 годы.</w:t>
      </w:r>
    </w:p>
    <w:p w:rsidR="00247F46" w:rsidRPr="00067C5D" w:rsidRDefault="00247F46" w:rsidP="00247F46">
      <w:pPr>
        <w:jc w:val="both"/>
        <w:rPr>
          <w:b/>
          <w:sz w:val="28"/>
          <w:szCs w:val="28"/>
        </w:rPr>
      </w:pPr>
      <w:r w:rsidRPr="00067C5D">
        <w:rPr>
          <w:b/>
          <w:sz w:val="28"/>
          <w:szCs w:val="28"/>
        </w:rPr>
        <w:t>Ответ налогового органа: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t xml:space="preserve">В налоговых уведомлениях направленных </w:t>
      </w:r>
      <w:proofErr w:type="gramStart"/>
      <w:r w:rsidRPr="00067C5D">
        <w:rPr>
          <w:sz w:val="28"/>
          <w:szCs w:val="28"/>
        </w:rPr>
        <w:t>налогоплательщикам-физическим</w:t>
      </w:r>
      <w:proofErr w:type="gramEnd"/>
      <w:r w:rsidRPr="00067C5D">
        <w:rPr>
          <w:sz w:val="28"/>
          <w:szCs w:val="28"/>
        </w:rPr>
        <w:t xml:space="preserve"> лицам в текущем году по сроку уплаты 01.12.2017 года указан перерасчет налога за 2014-2015 года в связи с наличием у налоговых органов следующих оснований: 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lastRenderedPageBreak/>
        <w:t xml:space="preserve">- сведений, полученных в </w:t>
      </w:r>
      <w:hyperlink r:id="rId12" w:anchor="block_85" w:tgtFrame="_blank" w:history="1">
        <w:r w:rsidRPr="00067C5D">
          <w:rPr>
            <w:rStyle w:val="a4"/>
            <w:color w:val="auto"/>
            <w:sz w:val="28"/>
            <w:szCs w:val="28"/>
            <w:u w:val="none"/>
          </w:rPr>
          <w:t xml:space="preserve">соответствии со ст. 85 Налоговый кодекс РФ </w:t>
        </w:r>
      </w:hyperlink>
      <w:r w:rsidRPr="00067C5D">
        <w:rPr>
          <w:sz w:val="28"/>
          <w:szCs w:val="28"/>
        </w:rPr>
        <w:t xml:space="preserve">из регистрирующих органов, об объектах налогообложения и их владельцах, которые ранее не были представлены в налоговый орган; 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t xml:space="preserve">- заявлений налогоплательщиков об использовании налоговых льгот, поступивших после рассылки налоговых уведомлений за 2014 – 2015 годы; 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t xml:space="preserve">- уточненных сведений о кадастровой стоимости земельных участков в связи с изменением результатов кадастровой оценки уже после направления налоговых уведомлений за 2014 – 2015 годы. </w:t>
      </w:r>
    </w:p>
    <w:p w:rsidR="00247F46" w:rsidRPr="00067C5D" w:rsidRDefault="00247F46" w:rsidP="00247F46">
      <w:pPr>
        <w:jc w:val="both"/>
        <w:rPr>
          <w:sz w:val="28"/>
          <w:szCs w:val="28"/>
        </w:rPr>
      </w:pPr>
      <w:r w:rsidRPr="00067C5D">
        <w:rPr>
          <w:sz w:val="28"/>
          <w:szCs w:val="28"/>
        </w:rPr>
        <w:t>Если у налогоплательщика имелась переплата по имущественным налогам за предшествующие периоды, то в налоговом уведомлении итоговая сумма налогов выставлена с учетом этой переплаты.</w:t>
      </w:r>
    </w:p>
    <w:p w:rsidR="006807A6" w:rsidRDefault="006807A6" w:rsidP="00247F46">
      <w:pPr>
        <w:ind w:firstLine="709"/>
        <w:jc w:val="both"/>
        <w:rPr>
          <w:b/>
          <w:snapToGrid/>
          <w:spacing w:val="5"/>
          <w:sz w:val="28"/>
          <w:szCs w:val="28"/>
        </w:rPr>
      </w:pPr>
    </w:p>
    <w:p w:rsidR="00247F46" w:rsidRPr="00067C5D" w:rsidRDefault="00247F46" w:rsidP="00247F46">
      <w:pPr>
        <w:ind w:firstLine="709"/>
        <w:jc w:val="both"/>
        <w:rPr>
          <w:b/>
          <w:snapToGrid/>
          <w:spacing w:val="5"/>
          <w:sz w:val="28"/>
          <w:szCs w:val="28"/>
        </w:rPr>
      </w:pPr>
      <w:bookmarkStart w:id="0" w:name="_GoBack"/>
      <w:bookmarkEnd w:id="0"/>
      <w:r w:rsidRPr="00067C5D">
        <w:rPr>
          <w:b/>
          <w:snapToGrid/>
          <w:spacing w:val="5"/>
          <w:sz w:val="28"/>
          <w:szCs w:val="28"/>
        </w:rPr>
        <w:t>Вопрос налогоплательщика:</w:t>
      </w:r>
    </w:p>
    <w:p w:rsidR="00247F46" w:rsidRPr="00067C5D" w:rsidRDefault="00247F46" w:rsidP="00247F46">
      <w:pPr>
        <w:ind w:firstLine="709"/>
        <w:jc w:val="both"/>
        <w:rPr>
          <w:snapToGrid/>
          <w:spacing w:val="5"/>
          <w:sz w:val="28"/>
          <w:szCs w:val="28"/>
        </w:rPr>
      </w:pPr>
      <w:r w:rsidRPr="00067C5D">
        <w:rPr>
          <w:snapToGrid/>
          <w:spacing w:val="5"/>
          <w:sz w:val="28"/>
          <w:szCs w:val="28"/>
        </w:rPr>
        <w:t xml:space="preserve">Почему при исчислении налога на имущество физических лиц </w:t>
      </w:r>
      <w:proofErr w:type="gramStart"/>
      <w:r w:rsidRPr="00067C5D">
        <w:rPr>
          <w:snapToGrid/>
          <w:spacing w:val="5"/>
          <w:sz w:val="28"/>
          <w:szCs w:val="28"/>
        </w:rPr>
        <w:t>исходя из налоговой базы кадастровой стоимости понижающий коэффициент применяется</w:t>
      </w:r>
      <w:proofErr w:type="gramEnd"/>
      <w:r w:rsidRPr="00067C5D">
        <w:rPr>
          <w:snapToGrid/>
          <w:spacing w:val="5"/>
          <w:sz w:val="28"/>
          <w:szCs w:val="28"/>
        </w:rPr>
        <w:t xml:space="preserve"> не по всем объектам?</w:t>
      </w:r>
    </w:p>
    <w:p w:rsidR="00247F46" w:rsidRPr="00067C5D" w:rsidRDefault="00247F46" w:rsidP="00247F46">
      <w:pPr>
        <w:ind w:firstLine="709"/>
        <w:jc w:val="both"/>
        <w:rPr>
          <w:b/>
          <w:snapToGrid/>
          <w:spacing w:val="5"/>
          <w:sz w:val="28"/>
          <w:szCs w:val="28"/>
        </w:rPr>
      </w:pPr>
      <w:r w:rsidRPr="00067C5D">
        <w:rPr>
          <w:b/>
          <w:snapToGrid/>
          <w:spacing w:val="5"/>
          <w:sz w:val="28"/>
          <w:szCs w:val="28"/>
        </w:rPr>
        <w:t>Ответ налогового органа:</w:t>
      </w:r>
    </w:p>
    <w:p w:rsidR="00247F46" w:rsidRPr="00067C5D" w:rsidRDefault="00247F46" w:rsidP="00247F46">
      <w:pPr>
        <w:ind w:firstLine="709"/>
        <w:jc w:val="both"/>
        <w:rPr>
          <w:snapToGrid/>
          <w:spacing w:val="5"/>
          <w:sz w:val="28"/>
          <w:szCs w:val="28"/>
        </w:rPr>
      </w:pPr>
      <w:r w:rsidRPr="00067C5D">
        <w:rPr>
          <w:snapToGrid/>
          <w:spacing w:val="5"/>
          <w:sz w:val="28"/>
          <w:szCs w:val="28"/>
        </w:rPr>
        <w:t>Временные понижающие коэффициенты предусмотрены пунктом 8 статьи 408 Налогового кодекса РФ в целях недопущения резкого роста налоговой нагрузки у налогоплательщиков после введения налога, рассчитываемого исходя из кадастровой стоимости, по сравнению с предыдущим налоговым периодом.</w:t>
      </w:r>
    </w:p>
    <w:p w:rsidR="00247F46" w:rsidRPr="00067C5D" w:rsidRDefault="00247F46" w:rsidP="00247F46">
      <w:pPr>
        <w:ind w:firstLine="709"/>
        <w:jc w:val="both"/>
        <w:rPr>
          <w:snapToGrid/>
          <w:spacing w:val="5"/>
          <w:sz w:val="28"/>
          <w:szCs w:val="28"/>
        </w:rPr>
      </w:pPr>
      <w:r w:rsidRPr="00067C5D">
        <w:rPr>
          <w:snapToGrid/>
          <w:spacing w:val="5"/>
          <w:sz w:val="28"/>
          <w:szCs w:val="28"/>
        </w:rPr>
        <w:t>К первому налоговому периоду, а для Омской области это 2016 год, к сумме исчисленного налога применятся понижающий коэффициент, равный 0,2. (в 2017 – 0,4, 2018 – 0,6, 2019 – 0,8). С 2020 года понижающий коэффициент применяться не будет.</w:t>
      </w:r>
    </w:p>
    <w:p w:rsidR="00247F46" w:rsidRPr="00067C5D" w:rsidRDefault="00247F46" w:rsidP="00247F46">
      <w:pPr>
        <w:ind w:firstLine="709"/>
        <w:jc w:val="both"/>
        <w:rPr>
          <w:snapToGrid/>
          <w:spacing w:val="5"/>
          <w:sz w:val="28"/>
          <w:szCs w:val="28"/>
        </w:rPr>
      </w:pPr>
      <w:r w:rsidRPr="00067C5D">
        <w:rPr>
          <w:snapToGrid/>
          <w:spacing w:val="5"/>
          <w:sz w:val="28"/>
          <w:szCs w:val="28"/>
        </w:rPr>
        <w:t>Вместе с тем понижающие коэффициенты применяются только в том случае, если сумма налога на имущество физических лиц, исчисленная по кадастровой стоимости, превышает сумму налога, исчисленную за предыдущий налоговый период по инвентаризационной стоимости (пункт 9 статьи 408 Налогового кодекса РФ).</w:t>
      </w:r>
    </w:p>
    <w:p w:rsidR="00247F46" w:rsidRPr="00067C5D" w:rsidRDefault="00247F46" w:rsidP="00247F46">
      <w:pPr>
        <w:ind w:firstLine="709"/>
        <w:jc w:val="both"/>
        <w:rPr>
          <w:snapToGrid/>
          <w:spacing w:val="5"/>
          <w:sz w:val="28"/>
          <w:szCs w:val="28"/>
        </w:rPr>
      </w:pPr>
      <w:r w:rsidRPr="00067C5D">
        <w:rPr>
          <w:snapToGrid/>
          <w:spacing w:val="5"/>
          <w:sz w:val="28"/>
          <w:szCs w:val="28"/>
        </w:rPr>
        <w:t>Если же сумма налога за 2015 год была больше, чем сумма налога, рассчитанная за 2016 год исходя из кадастровой стоимости объекта, то понижающий коэффициент в таком случае не применяется. В налоговом уведомлении в расчете налога на имущество физических лиц в графе 6 коэффициент к налоговому периоду будет равен 1.</w:t>
      </w:r>
    </w:p>
    <w:p w:rsidR="000C71B2" w:rsidRPr="00067C5D" w:rsidRDefault="000C71B2"/>
    <w:sectPr w:rsidR="000C71B2" w:rsidRPr="00067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C3"/>
    <w:rsid w:val="00067C5D"/>
    <w:rsid w:val="000C71B2"/>
    <w:rsid w:val="00247F46"/>
    <w:rsid w:val="006807A6"/>
    <w:rsid w:val="00B6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6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7F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F46"/>
    <w:rPr>
      <w:rFonts w:ascii="Cambria" w:eastAsia="Times New Roman" w:hAnsi="Cambria" w:cs="Times New Roman"/>
      <w:b/>
      <w:bCs/>
      <w:snapToGrid w:val="0"/>
      <w:kern w:val="32"/>
      <w:sz w:val="32"/>
      <w:szCs w:val="32"/>
      <w:lang w:eastAsia="ru-RU"/>
    </w:rPr>
  </w:style>
  <w:style w:type="paragraph" w:styleId="a3">
    <w:name w:val="Normal (Web)"/>
    <w:basedOn w:val="a"/>
    <w:rsid w:val="00247F46"/>
    <w:pPr>
      <w:spacing w:before="100" w:beforeAutospacing="1" w:after="100" w:afterAutospacing="1"/>
    </w:pPr>
    <w:rPr>
      <w:snapToGrid/>
      <w:sz w:val="24"/>
      <w:szCs w:val="24"/>
    </w:rPr>
  </w:style>
  <w:style w:type="character" w:styleId="a4">
    <w:name w:val="Hyperlink"/>
    <w:rsid w:val="00247F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6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7F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F46"/>
    <w:rPr>
      <w:rFonts w:ascii="Cambria" w:eastAsia="Times New Roman" w:hAnsi="Cambria" w:cs="Times New Roman"/>
      <w:b/>
      <w:bCs/>
      <w:snapToGrid w:val="0"/>
      <w:kern w:val="32"/>
      <w:sz w:val="32"/>
      <w:szCs w:val="32"/>
      <w:lang w:eastAsia="ru-RU"/>
    </w:rPr>
  </w:style>
  <w:style w:type="paragraph" w:styleId="a3">
    <w:name w:val="Normal (Web)"/>
    <w:basedOn w:val="a"/>
    <w:rsid w:val="00247F46"/>
    <w:pPr>
      <w:spacing w:before="100" w:beforeAutospacing="1" w:after="100" w:afterAutospacing="1"/>
    </w:pPr>
    <w:rPr>
      <w:snapToGrid/>
      <w:sz w:val="24"/>
      <w:szCs w:val="24"/>
    </w:rPr>
  </w:style>
  <w:style w:type="character" w:styleId="a4">
    <w:name w:val="Hyperlink"/>
    <w:rsid w:val="00247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log.garant.ru/fns/nk/5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ru/rn77/about_fts/about_nalog/" TargetMode="External"/><Relationship Id="rId12" Type="http://schemas.openxmlformats.org/officeDocument/2006/relationships/hyperlink" Target="http://nalog.garant.ru/fns/nk/1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ru/rn77/about_fts/about_nalog/6966746/" TargetMode="External"/><Relationship Id="rId11" Type="http://schemas.openxmlformats.org/officeDocument/2006/relationships/hyperlink" Target="https://www.nalog.ru/rn77/service/tax/" TargetMode="External"/><Relationship Id="rId5" Type="http://schemas.openxmlformats.org/officeDocument/2006/relationships/hyperlink" Target="https://www.nalog.ru/rn77/about_fts/about_nalog/6966739/" TargetMode="External"/><Relationship Id="rId10" Type="http://schemas.openxmlformats.org/officeDocument/2006/relationships/hyperlink" Target="https://www.nalog.ru/rn77/about_fts/docs/569144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fl.nalog.ru/l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1016</Words>
  <Characters>5794</Characters>
  <Application>Microsoft Office Word</Application>
  <DocSecurity>0</DocSecurity>
  <Lines>48</Lines>
  <Paragraphs>13</Paragraphs>
  <ScaleCrop>false</ScaleCrop>
  <Company/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 Полянская</dc:creator>
  <cp:keywords/>
  <dc:description/>
  <cp:lastModifiedBy>Анна Владимировна Полянская</cp:lastModifiedBy>
  <cp:revision>4</cp:revision>
  <dcterms:created xsi:type="dcterms:W3CDTF">2017-11-28T08:43:00Z</dcterms:created>
  <dcterms:modified xsi:type="dcterms:W3CDTF">2017-11-28T08:45:00Z</dcterms:modified>
</cp:coreProperties>
</file>