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088" w:rsidRPr="00E956E8" w:rsidRDefault="00A74088" w:rsidP="00A74088">
      <w:pPr>
        <w:pStyle w:val="a3"/>
        <w:spacing w:before="0" w:beforeAutospacing="0" w:after="0" w:afterAutospacing="0"/>
        <w:ind w:left="5664"/>
        <w:rPr>
          <w:sz w:val="26"/>
          <w:szCs w:val="26"/>
        </w:rPr>
      </w:pPr>
      <w:r w:rsidRPr="00E956E8">
        <w:rPr>
          <w:sz w:val="26"/>
          <w:szCs w:val="26"/>
        </w:rPr>
        <w:t xml:space="preserve">УТВЕРЖДАЮ </w:t>
      </w:r>
      <w:r w:rsidRPr="00E956E8">
        <w:rPr>
          <w:sz w:val="26"/>
          <w:szCs w:val="26"/>
        </w:rPr>
        <w:br/>
        <w:t xml:space="preserve">Начальник Межрайонной ИФНС России № 1 </w:t>
      </w:r>
    </w:p>
    <w:p w:rsidR="00A74088" w:rsidRPr="00E956E8" w:rsidRDefault="00A74088" w:rsidP="00A74088">
      <w:pPr>
        <w:ind w:left="5664"/>
        <w:rPr>
          <w:sz w:val="26"/>
          <w:szCs w:val="26"/>
        </w:rPr>
      </w:pPr>
      <w:r w:rsidRPr="00E956E8">
        <w:rPr>
          <w:sz w:val="26"/>
          <w:szCs w:val="26"/>
        </w:rPr>
        <w:t xml:space="preserve">по Омской области </w:t>
      </w:r>
    </w:p>
    <w:p w:rsidR="00A74088" w:rsidRPr="00E956E8" w:rsidRDefault="00A74088" w:rsidP="00A74088">
      <w:pPr>
        <w:jc w:val="right"/>
        <w:rPr>
          <w:sz w:val="26"/>
          <w:szCs w:val="26"/>
        </w:rPr>
      </w:pPr>
    </w:p>
    <w:p w:rsidR="00A74088" w:rsidRPr="00E956E8" w:rsidRDefault="00A74088" w:rsidP="00A74088">
      <w:pPr>
        <w:jc w:val="right"/>
        <w:rPr>
          <w:sz w:val="26"/>
          <w:szCs w:val="26"/>
        </w:rPr>
      </w:pPr>
      <w:r w:rsidRPr="00E956E8">
        <w:rPr>
          <w:sz w:val="26"/>
          <w:szCs w:val="26"/>
        </w:rPr>
        <w:t xml:space="preserve">_______________ С.В. </w:t>
      </w:r>
      <w:proofErr w:type="spellStart"/>
      <w:r w:rsidRPr="00E956E8">
        <w:rPr>
          <w:sz w:val="26"/>
          <w:szCs w:val="26"/>
        </w:rPr>
        <w:t>Бородихин</w:t>
      </w:r>
      <w:proofErr w:type="spellEnd"/>
      <w:r w:rsidRPr="00E956E8">
        <w:rPr>
          <w:sz w:val="26"/>
          <w:szCs w:val="26"/>
        </w:rPr>
        <w:t xml:space="preserve">       </w:t>
      </w:r>
      <w:r w:rsidRPr="00E956E8">
        <w:rPr>
          <w:sz w:val="26"/>
          <w:szCs w:val="26"/>
        </w:rPr>
        <w:br/>
      </w:r>
    </w:p>
    <w:p w:rsidR="00A74088" w:rsidRPr="00E956E8" w:rsidRDefault="00A74088" w:rsidP="00A74088">
      <w:pPr>
        <w:ind w:left="4956" w:firstLine="708"/>
        <w:rPr>
          <w:sz w:val="26"/>
          <w:szCs w:val="26"/>
        </w:rPr>
      </w:pPr>
      <w:r w:rsidRPr="00E956E8">
        <w:rPr>
          <w:sz w:val="26"/>
          <w:szCs w:val="26"/>
        </w:rPr>
        <w:t xml:space="preserve"> «___»  _______________  2019 г. </w:t>
      </w:r>
      <w:r w:rsidRPr="00E956E8">
        <w:rPr>
          <w:sz w:val="26"/>
          <w:szCs w:val="26"/>
        </w:rPr>
        <w:br/>
      </w:r>
    </w:p>
    <w:p w:rsidR="00A74088" w:rsidRPr="00E956E8" w:rsidRDefault="00A74088" w:rsidP="00A74088">
      <w:pPr>
        <w:jc w:val="right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Должностной регламент </w:t>
      </w: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jc w:val="center"/>
        <w:rPr>
          <w:sz w:val="26"/>
          <w:szCs w:val="26"/>
        </w:rPr>
      </w:pPr>
      <w:r w:rsidRPr="00E956E8">
        <w:rPr>
          <w:sz w:val="26"/>
          <w:szCs w:val="26"/>
        </w:rPr>
        <w:t xml:space="preserve">Старшего государственного налогового инспектора  отдела урегулирования задолженности и обеспечения процедур банкротства  </w:t>
      </w:r>
    </w:p>
    <w:p w:rsidR="00A74088" w:rsidRPr="00E956E8" w:rsidRDefault="00A74088" w:rsidP="00A74088">
      <w:pPr>
        <w:jc w:val="center"/>
        <w:rPr>
          <w:sz w:val="26"/>
          <w:szCs w:val="26"/>
        </w:rPr>
      </w:pPr>
      <w:r w:rsidRPr="00E956E8">
        <w:rPr>
          <w:sz w:val="26"/>
          <w:szCs w:val="26"/>
        </w:rPr>
        <w:t>Межрайонной ИФНС  России № 1 по Омской области</w:t>
      </w:r>
    </w:p>
    <w:p w:rsidR="00A74088" w:rsidRPr="00E956E8" w:rsidRDefault="00A74088" w:rsidP="00A74088">
      <w:pPr>
        <w:jc w:val="center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I</w:t>
      </w:r>
      <w:r w:rsidRPr="00E956E8">
        <w:rPr>
          <w:b/>
          <w:sz w:val="26"/>
          <w:szCs w:val="26"/>
        </w:rPr>
        <w:t>. Общие положения</w:t>
      </w: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numPr>
          <w:ilvl w:val="0"/>
          <w:numId w:val="1"/>
        </w:numPr>
        <w:spacing w:after="200" w:line="276" w:lineRule="auto"/>
        <w:ind w:left="0"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Должность федеральной государственной гражданской службы (далее - гражданская служба)  старшего государственного налогового инспектора  отдела урегулирования задолженности и обеспечения процедур банкротства Межрайонной инспекции Федеральной налоговой службы № 1 по Омской области (далее — старший государственный налоговый инспектор) относится к старшей группе должностей гражданской службы категории “обеспечивающие специалисты”.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Регистрационный номер (код) должности - 11-3-4-095.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i/>
          <w:color w:val="FF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 xml:space="preserve">2. Область профессиональной служебной </w:t>
      </w:r>
      <w:proofErr w:type="gramStart"/>
      <w:r w:rsidRPr="00E956E8">
        <w:rPr>
          <w:rFonts w:eastAsia="Calibri"/>
          <w:color w:val="000000"/>
          <w:sz w:val="26"/>
          <w:szCs w:val="26"/>
          <w:lang w:eastAsia="en-US"/>
        </w:rPr>
        <w:t>деятельности старшего государственного налогового инспектора отдела урегулирования задолженности</w:t>
      </w:r>
      <w:proofErr w:type="gramEnd"/>
      <w:r w:rsidRPr="00E956E8">
        <w:rPr>
          <w:rFonts w:eastAsia="Calibri"/>
          <w:color w:val="000000"/>
          <w:sz w:val="26"/>
          <w:szCs w:val="26"/>
          <w:lang w:eastAsia="en-US"/>
        </w:rPr>
        <w:t xml:space="preserve"> и обеспечения процедур банкротства:</w:t>
      </w:r>
    </w:p>
    <w:p w:rsidR="00A74088" w:rsidRPr="00E956E8" w:rsidRDefault="00A74088" w:rsidP="00A740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956E8">
        <w:rPr>
          <w:color w:val="000000"/>
          <w:sz w:val="26"/>
          <w:szCs w:val="26"/>
        </w:rPr>
        <w:t>- регулирование финансовой деятельности и финансовых рынков.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3. Вид профессиональной служебной деятельности старшего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4. Назначение на должность и освобождение от должности  старшего государственного налогового инспектора осуществляются приказом Межрайонной инспекции Федеральной налоговой службы № 1 по Омской области (далее - инспекция). 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5. Старший государственный налоговый инспектор непосредственно подчиняется начальнику отдела. </w:t>
      </w:r>
    </w:p>
    <w:p w:rsidR="00A74088" w:rsidRPr="00E956E8" w:rsidRDefault="00A74088" w:rsidP="00A74088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 xml:space="preserve">II. Квалификационные требования </w:t>
      </w:r>
      <w:r w:rsidRPr="00E956E8">
        <w:rPr>
          <w:b/>
          <w:sz w:val="26"/>
          <w:szCs w:val="26"/>
        </w:rPr>
        <w:br/>
        <w:t xml:space="preserve">для замещения должности гражданской службы </w:t>
      </w:r>
    </w:p>
    <w:p w:rsidR="00A74088" w:rsidRPr="00E956E8" w:rsidRDefault="00A74088" w:rsidP="00A74088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4088" w:rsidRPr="00E956E8" w:rsidRDefault="00A74088" w:rsidP="00A74088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lastRenderedPageBreak/>
        <w:t xml:space="preserve">6.1. Наличие высшего образования. </w:t>
      </w:r>
    </w:p>
    <w:p w:rsidR="00A74088" w:rsidRPr="00E956E8" w:rsidRDefault="00A74088" w:rsidP="00A74088">
      <w:pPr>
        <w:widowControl w:val="0"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6.2. Без предъявления требования к стажу государственной гражданской службы или стажу работы по специальности, направлению подготовки</w:t>
      </w:r>
      <w:r w:rsidRPr="00E956E8">
        <w:rPr>
          <w:rFonts w:eastAsia="Calibri"/>
          <w:sz w:val="26"/>
          <w:szCs w:val="26"/>
          <w:lang w:eastAsia="en-US"/>
        </w:rPr>
        <w:t>.</w:t>
      </w:r>
    </w:p>
    <w:p w:rsidR="00A74088" w:rsidRPr="00E956E8" w:rsidRDefault="00A74088" w:rsidP="00A74088">
      <w:pPr>
        <w:widowControl w:val="0"/>
        <w:ind w:firstLine="567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 xml:space="preserve">6.3. Наличие базовых знаний: 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1. знание государственного языка Российской Федерации (русского языка);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2. знание основ: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- Конституции Российской Федерации;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- Федерального закона от 25 декабря 2008 г. № 273-ФЗ «О противодействии коррупции»;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3. знания в области информационно-коммуникационных технологий: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 по применению персонального компьютера.</w:t>
      </w:r>
    </w:p>
    <w:p w:rsidR="00A74088" w:rsidRPr="00E956E8" w:rsidRDefault="00A74088" w:rsidP="00A74088">
      <w:pPr>
        <w:tabs>
          <w:tab w:val="left" w:pos="33"/>
        </w:tabs>
        <w:ind w:firstLine="709"/>
        <w:contextualSpacing/>
        <w:jc w:val="both"/>
        <w:rPr>
          <w:color w:val="000000"/>
          <w:sz w:val="26"/>
          <w:szCs w:val="26"/>
          <w:lang w:eastAsia="en-US" w:bidi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4. должен знать служебный распорядок Инспекции, правила делового этикета,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A74088" w:rsidRPr="00E956E8" w:rsidRDefault="00A74088" w:rsidP="00A74088">
      <w:pPr>
        <w:tabs>
          <w:tab w:val="left" w:pos="33"/>
        </w:tabs>
        <w:ind w:firstLine="567"/>
        <w:contextualSpacing/>
        <w:jc w:val="both"/>
        <w:rPr>
          <w:color w:val="000000"/>
          <w:sz w:val="12"/>
          <w:szCs w:val="12"/>
          <w:lang w:eastAsia="en-US" w:bidi="en-US"/>
        </w:rPr>
      </w:pPr>
    </w:p>
    <w:p w:rsidR="00A74088" w:rsidRPr="00E956E8" w:rsidRDefault="00A74088" w:rsidP="00A74088">
      <w:pPr>
        <w:tabs>
          <w:tab w:val="left" w:pos="33"/>
        </w:tabs>
        <w:ind w:firstLine="567"/>
        <w:contextualSpacing/>
        <w:jc w:val="both"/>
        <w:rPr>
          <w:color w:val="000000"/>
          <w:sz w:val="26"/>
          <w:szCs w:val="26"/>
          <w:lang w:eastAsia="en-US" w:bidi="en-US"/>
        </w:rPr>
      </w:pPr>
      <w:r w:rsidRPr="00E956E8">
        <w:rPr>
          <w:color w:val="000000"/>
          <w:sz w:val="26"/>
          <w:szCs w:val="26"/>
          <w:lang w:eastAsia="en-US" w:bidi="en-US"/>
        </w:rPr>
        <w:t>6.4. Наличие профессиональных знаний:</w:t>
      </w:r>
    </w:p>
    <w:p w:rsidR="00A74088" w:rsidRPr="00E956E8" w:rsidRDefault="00A74088" w:rsidP="00A74088">
      <w:pPr>
        <w:widowControl w:val="0"/>
        <w:ind w:firstLine="567"/>
        <w:jc w:val="both"/>
        <w:rPr>
          <w:rFonts w:eastAsia="Calibri"/>
          <w:i/>
          <w:color w:val="FF0000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6.4.1. В сфере законодательства Российской Федерации: 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 xml:space="preserve">Налоговый кодекс Российской Федерации; 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 xml:space="preserve">Бюджетный кодекс Российской Федерации; 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Трудовой кодекс Российской Федерации;</w:t>
      </w:r>
    </w:p>
    <w:p w:rsidR="00A74088" w:rsidRPr="00E956E8" w:rsidRDefault="00A74088" w:rsidP="00A74088">
      <w:pPr>
        <w:ind w:firstLine="709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Кодекс Российской Федерации об административных правонарушениях;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Закон Российской Федерации от 21 марта 1991 г. № 943-1 «О налоговых органах Российской Федерации»;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Российской Федерации от 27 июля 2006 г. №152-ФЗ «О персональных данных»;</w:t>
      </w:r>
    </w:p>
    <w:p w:rsidR="00A74088" w:rsidRPr="00E956E8" w:rsidRDefault="00A74088" w:rsidP="00A74088">
      <w:pPr>
        <w:tabs>
          <w:tab w:val="left" w:pos="0"/>
        </w:tabs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от 2 мая 2005 г. № 59-ФЗ «О порядке рассмотрения обращения граждан Российской Федерации»;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  <w:lang w:eastAsia="en-US" w:bidi="en-US"/>
        </w:rPr>
      </w:pPr>
      <w:r w:rsidRPr="00E956E8">
        <w:rPr>
          <w:sz w:val="26"/>
          <w:szCs w:val="26"/>
          <w:lang w:eastAsia="en-US" w:bidi="en-US"/>
        </w:rPr>
        <w:t>Федеральный закон от 6 декабря 2011 г. № 402-ФЗ «О бухгалтерском учете»;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Федеральный закон от 26 октября 2002 г. № 127-ФЗ «О несостоятельности (банкротстве)»;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Постановление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lastRenderedPageBreak/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E956E8">
        <w:rPr>
          <w:rFonts w:eastAsia="Calibri"/>
          <w:color w:val="000000"/>
          <w:spacing w:val="-2"/>
          <w:sz w:val="26"/>
          <w:szCs w:val="26"/>
          <w:lang w:eastAsia="en-US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74088" w:rsidRPr="00E956E8" w:rsidRDefault="00A74088" w:rsidP="00A7408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 xml:space="preserve">приказ ФНС России от 28 сентября 2010 г. № ММВ-7-8/469@ «Об утверждении </w:t>
      </w:r>
      <w:proofErr w:type="gramStart"/>
      <w:r w:rsidRPr="00E956E8">
        <w:rPr>
          <w:rFonts w:eastAsia="Calibri"/>
          <w:color w:val="000000"/>
          <w:sz w:val="26"/>
          <w:szCs w:val="26"/>
          <w:lang w:eastAsia="en-US"/>
        </w:rPr>
        <w:t>Порядка изменения срока уплаты налога</w:t>
      </w:r>
      <w:proofErr w:type="gramEnd"/>
      <w:r w:rsidRPr="00E956E8">
        <w:rPr>
          <w:rFonts w:eastAsia="Calibri"/>
          <w:color w:val="000000"/>
          <w:sz w:val="26"/>
          <w:szCs w:val="26"/>
          <w:lang w:eastAsia="en-US"/>
        </w:rPr>
        <w:t xml:space="preserve"> и сбора, а также пени и штрафа налоговыми органами»;</w:t>
      </w:r>
    </w:p>
    <w:p w:rsidR="00A74088" w:rsidRPr="00E956E8" w:rsidRDefault="00A74088" w:rsidP="00A74088">
      <w:pPr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A74088" w:rsidRPr="00E956E8" w:rsidRDefault="00A74088" w:rsidP="00A74088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6.4.2. Иные профессиональные знания: 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организационные основы процедуры банкротства;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956E8">
        <w:rPr>
          <w:rFonts w:eastAsia="Calibri"/>
          <w:spacing w:val="-2"/>
          <w:sz w:val="26"/>
          <w:szCs w:val="26"/>
          <w:lang w:eastAsia="en-US"/>
        </w:rPr>
        <w:t>особенности банкротства стратегических предприятий и организаций;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956E8">
        <w:rPr>
          <w:rFonts w:eastAsia="Calibri"/>
          <w:spacing w:val="-2"/>
          <w:sz w:val="26"/>
          <w:szCs w:val="26"/>
          <w:lang w:eastAsia="en-US"/>
        </w:rPr>
        <w:t>представление интересов Российской Федерации в делах о банкротстве.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pacing w:val="-2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956E8">
        <w:rPr>
          <w:rFonts w:eastAsia="Calibri"/>
          <w:spacing w:val="-2"/>
          <w:sz w:val="26"/>
          <w:szCs w:val="26"/>
          <w:lang w:eastAsia="en-US"/>
        </w:rPr>
        <w:t xml:space="preserve">6.5. Наличие функциональных знаний: 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956E8">
        <w:rPr>
          <w:rFonts w:eastAsia="Calibri"/>
          <w:spacing w:val="-2"/>
          <w:sz w:val="26"/>
          <w:szCs w:val="26"/>
          <w:lang w:eastAsia="en-US"/>
        </w:rPr>
        <w:lastRenderedPageBreak/>
        <w:t>понятие проекта нормативного правового акта, инструменты и этапы его разработки.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6.6. Наличие базовых умений: 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умение мыслить системно (стратегически);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коммуникативные умения;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E956E8">
        <w:rPr>
          <w:rFonts w:eastAsia="Calibri"/>
          <w:color w:val="000000"/>
          <w:sz w:val="26"/>
          <w:szCs w:val="26"/>
          <w:lang w:eastAsia="en-US"/>
        </w:rPr>
        <w:t>умение управлять изменениями.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6.7. Наличие профессиональных умений: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анализ финансово - хозяйственной деятельности организаций-должников, отчетов арбитражных управляющих;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участие в судебных заседаниях по делам о банкротстве должников;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осуществление экспертизы проектов нормативных правовых актов.</w:t>
      </w: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="00A74088" w:rsidRPr="00E956E8" w:rsidRDefault="00A74088" w:rsidP="00A7408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6.8. Наличие функциональных умений: </w:t>
      </w:r>
    </w:p>
    <w:p w:rsidR="00A74088" w:rsidRPr="00E956E8" w:rsidRDefault="00A74088" w:rsidP="00A74088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подготовка аналитических, информационных и других материалов.</w:t>
      </w:r>
    </w:p>
    <w:p w:rsidR="00A74088" w:rsidRPr="00E956E8" w:rsidRDefault="00A74088" w:rsidP="00A74088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keepNext/>
        <w:keepLines/>
        <w:jc w:val="center"/>
        <w:outlineLvl w:val="0"/>
        <w:rPr>
          <w:b/>
          <w:color w:val="000000"/>
          <w:sz w:val="26"/>
          <w:szCs w:val="26"/>
          <w:lang w:eastAsia="en-US"/>
        </w:rPr>
      </w:pPr>
      <w:r w:rsidRPr="00E956E8">
        <w:rPr>
          <w:b/>
          <w:color w:val="000000"/>
          <w:sz w:val="26"/>
          <w:szCs w:val="26"/>
          <w:lang w:eastAsia="en-US"/>
        </w:rPr>
        <w:t>II. Должностные обязанности, права и ответственность</w:t>
      </w:r>
    </w:p>
    <w:p w:rsidR="00A74088" w:rsidRPr="00E956E8" w:rsidRDefault="00A74088" w:rsidP="00A74088">
      <w:pPr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956E8">
          <w:rPr>
            <w:rFonts w:eastAsia="Calibri"/>
            <w:bCs/>
            <w:color w:val="000000"/>
            <w:sz w:val="26"/>
            <w:szCs w:val="26"/>
            <w:lang w:eastAsia="en-US"/>
          </w:rPr>
          <w:t>статьями 14</w:t>
        </w:r>
      </w:hyperlink>
      <w:r w:rsidRPr="00E956E8">
        <w:rPr>
          <w:rFonts w:eastAsia="Calibri"/>
          <w:b/>
          <w:color w:val="000000"/>
          <w:sz w:val="26"/>
          <w:szCs w:val="26"/>
          <w:lang w:eastAsia="en-US"/>
        </w:rPr>
        <w:t xml:space="preserve">, </w:t>
      </w:r>
      <w:hyperlink r:id="rId7" w:history="1">
        <w:r w:rsidRPr="00E956E8">
          <w:rPr>
            <w:rFonts w:eastAsia="Calibri"/>
            <w:bCs/>
            <w:color w:val="000000"/>
            <w:sz w:val="26"/>
            <w:szCs w:val="26"/>
            <w:lang w:eastAsia="en-US"/>
          </w:rPr>
          <w:t>15</w:t>
        </w:r>
      </w:hyperlink>
      <w:r w:rsidRPr="00E956E8">
        <w:rPr>
          <w:rFonts w:eastAsia="Calibri"/>
          <w:b/>
          <w:color w:val="000000"/>
          <w:sz w:val="26"/>
          <w:szCs w:val="26"/>
          <w:lang w:eastAsia="en-US"/>
        </w:rPr>
        <w:t xml:space="preserve">, </w:t>
      </w:r>
      <w:hyperlink r:id="rId8" w:history="1">
        <w:r w:rsidRPr="00E956E8">
          <w:rPr>
            <w:rFonts w:eastAsia="Calibri"/>
            <w:bCs/>
            <w:color w:val="000000"/>
            <w:sz w:val="26"/>
            <w:szCs w:val="26"/>
            <w:lang w:eastAsia="en-US"/>
          </w:rPr>
          <w:t>17</w:t>
        </w:r>
      </w:hyperlink>
      <w:r w:rsidRPr="00E956E8">
        <w:rPr>
          <w:rFonts w:eastAsia="Calibri"/>
          <w:b/>
          <w:color w:val="000000"/>
          <w:sz w:val="26"/>
          <w:szCs w:val="26"/>
          <w:lang w:eastAsia="en-US"/>
        </w:rPr>
        <w:t xml:space="preserve">, </w:t>
      </w:r>
      <w:hyperlink r:id="rId9" w:history="1">
        <w:r w:rsidRPr="00E956E8">
          <w:rPr>
            <w:rFonts w:eastAsia="Calibri"/>
            <w:bCs/>
            <w:color w:val="000000"/>
            <w:sz w:val="26"/>
            <w:szCs w:val="26"/>
            <w:lang w:eastAsia="en-US"/>
          </w:rPr>
          <w:t>18</w:t>
        </w:r>
      </w:hyperlink>
      <w:r w:rsidRPr="00E956E8">
        <w:rPr>
          <w:rFonts w:eastAsia="Calibri"/>
          <w:sz w:val="26"/>
          <w:szCs w:val="26"/>
          <w:lang w:eastAsia="en-US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8. В целях реализации задач и функций, возложенных на отдел урегулирования задолженности и обеспечения процедур банкротства, старшего государственного налогового инспектора обязан: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еженедельно осуществлять выбор кандидатов на банкротство по признаку наличия неуплаченной задолженности по налогам в сумме более 300 тыс. руб. в отношении юридических лиц и более 500 тыс. руб. в отношении физических лиц, обеспеченных мерами принудительного взыскания в соответствии со статьями 46, 47, 48 Налогового Кодекса Российской Федерации;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956E8">
        <w:rPr>
          <w:rFonts w:eastAsia="Calibri"/>
          <w:sz w:val="26"/>
          <w:szCs w:val="26"/>
          <w:lang w:eastAsia="en-US"/>
        </w:rPr>
        <w:t xml:space="preserve">- у кандидатов на банкротство анализировать причины возникновения задолженности; имущественное положение согласно всех доступных в инспекции баз данных (ПК «ЭОД», ФИР, АИС Налог-3, Контур-Фокус, ПК-регион, </w:t>
      </w:r>
      <w:proofErr w:type="spellStart"/>
      <w:r w:rsidRPr="00E956E8">
        <w:rPr>
          <w:rFonts w:eastAsia="Calibri"/>
          <w:sz w:val="26"/>
          <w:szCs w:val="26"/>
          <w:lang w:eastAsia="en-US"/>
        </w:rPr>
        <w:t>Спарк</w:t>
      </w:r>
      <w:proofErr w:type="spellEnd"/>
      <w:r w:rsidRPr="00E956E8">
        <w:rPr>
          <w:rFonts w:eastAsia="Calibri"/>
          <w:sz w:val="26"/>
          <w:szCs w:val="26"/>
          <w:lang w:eastAsia="en-US"/>
        </w:rPr>
        <w:t xml:space="preserve"> и другие); в случае отсутствия имущества у должника – юридического лица согласно предварительно полученных сведений, анализируется имущественное положение руководителя, учредителей и иных выгодоприобретателей должника, установленных в ходе анализа хозяйственной деятельности;</w:t>
      </w:r>
      <w:proofErr w:type="gramEnd"/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осуществлять анализ,  подготовку проектов решений о подаче заявления в арбитражный суд о признании должника несостоятельным (банкротом) - в случае наличия имущества, достаточного для погашения судебных расходов и расходов, связанных с проведением процедуры банкротства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на постоянной основе осуществлять</w:t>
      </w:r>
      <w:r w:rsidRPr="00E956E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956E8">
        <w:rPr>
          <w:sz w:val="26"/>
          <w:szCs w:val="26"/>
        </w:rPr>
        <w:t>контроль за</w:t>
      </w:r>
      <w:proofErr w:type="gramEnd"/>
      <w:r w:rsidRPr="00E956E8">
        <w:rPr>
          <w:sz w:val="26"/>
          <w:szCs w:val="26"/>
        </w:rPr>
        <w:t xml:space="preserve"> соблюдением сроков подачи заявления о включении задолженности в реестр требований кредиторов, предусмотренных Законом о банкротстве, а также за неукоснительным соблюдением требований Налогового кодекса Российской Федерации;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>-</w:t>
      </w:r>
      <w:r w:rsidRPr="00E956E8">
        <w:rPr>
          <w:rFonts w:eastAsia="Calibri"/>
          <w:sz w:val="26"/>
          <w:szCs w:val="26"/>
          <w:lang w:eastAsia="en-US"/>
        </w:rPr>
        <w:t xml:space="preserve"> в сроки, установленные </w:t>
      </w:r>
      <w:r w:rsidRPr="00E956E8">
        <w:rPr>
          <w:sz w:val="26"/>
          <w:szCs w:val="26"/>
        </w:rPr>
        <w:t xml:space="preserve"> регламентом основных действий сотрудников, обеспечивающих сопровождение дел о банкротстве, </w:t>
      </w:r>
      <w:proofErr w:type="gramStart"/>
      <w:r w:rsidRPr="00E956E8">
        <w:rPr>
          <w:sz w:val="26"/>
          <w:szCs w:val="26"/>
        </w:rPr>
        <w:t>с даты обнаружения</w:t>
      </w:r>
      <w:proofErr w:type="gramEnd"/>
      <w:r w:rsidRPr="00E956E8">
        <w:rPr>
          <w:sz w:val="26"/>
          <w:szCs w:val="26"/>
        </w:rPr>
        <w:t xml:space="preserve"> угрозы банкротства или с даты  размещения в картотеке арбитражных дел судебного акта о возбуждении производства по делу о банкротстве следует обеспечить формирование дел о сопровождении банкротства;</w:t>
      </w:r>
      <w:r w:rsidRPr="00E956E8">
        <w:rPr>
          <w:rFonts w:eastAsia="Calibri"/>
          <w:sz w:val="26"/>
          <w:szCs w:val="26"/>
          <w:lang w:eastAsia="en-US"/>
        </w:rPr>
        <w:t xml:space="preserve"> </w:t>
      </w:r>
      <w:r w:rsidRPr="00E956E8">
        <w:rPr>
          <w:sz w:val="26"/>
          <w:szCs w:val="26"/>
        </w:rPr>
        <w:t>разрабатывать и утверждать Концепцию. Одновременно необходимо формировать заключение (в том числе промежуточное) о наличии (отсутствии) оснований для оспаривания сделок должника (как по данным регистрирующих органов, так и иных источников, в том числе выписок по расчетным счетам);</w:t>
      </w:r>
    </w:p>
    <w:p w:rsidR="00A74088" w:rsidRPr="00E956E8" w:rsidRDefault="00A74088" w:rsidP="00A74088">
      <w:pPr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      - подготовить письменное обоснование позиции к решению о голосовании на собрании кредиторов;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осуществлять </w:t>
      </w:r>
      <w:proofErr w:type="gramStart"/>
      <w:r w:rsidRPr="00E956E8">
        <w:rPr>
          <w:sz w:val="26"/>
          <w:szCs w:val="26"/>
        </w:rPr>
        <w:t>контроль за</w:t>
      </w:r>
      <w:proofErr w:type="gramEnd"/>
      <w:r w:rsidRPr="00E956E8">
        <w:rPr>
          <w:sz w:val="26"/>
          <w:szCs w:val="26"/>
        </w:rPr>
        <w:t xml:space="preserve"> деятельностью арбитражных управляющих,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ежемесячно проводить анализ  (с учетом Основных подходов) банковских выписок по расчетным счетам, сведений из ЕФРСБ, отчета арбитражного управляющего (при наличии), иных источников на предмет законности, полноты и своевременности действий должника, арбитражного управляющего и иных лиц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на постоянной основе осуществлять </w:t>
      </w:r>
      <w:proofErr w:type="gramStart"/>
      <w:r w:rsidRPr="00E956E8">
        <w:rPr>
          <w:sz w:val="26"/>
          <w:szCs w:val="26"/>
        </w:rPr>
        <w:t>контроль за</w:t>
      </w:r>
      <w:proofErr w:type="gramEnd"/>
      <w:r w:rsidRPr="00E956E8">
        <w:rPr>
          <w:sz w:val="26"/>
          <w:szCs w:val="26"/>
        </w:rPr>
        <w:t xml:space="preserve"> оплатой текущих платежей предприятиями, в отношении которых введена процедура банкротства;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</w:t>
      </w:r>
      <w:r w:rsidRPr="00E956E8">
        <w:rPr>
          <w:rFonts w:eastAsia="Calibri"/>
          <w:sz w:val="26"/>
          <w:szCs w:val="26"/>
          <w:lang w:eastAsia="en-US"/>
        </w:rPr>
        <w:t xml:space="preserve"> осуществлять </w:t>
      </w:r>
      <w:r w:rsidRPr="00E956E8">
        <w:rPr>
          <w:sz w:val="26"/>
          <w:szCs w:val="26"/>
        </w:rPr>
        <w:t xml:space="preserve">ежедневный мониторинг картотеки арбитражных дел на предмет заявления требований иных кредиторов, незамедлительно осуществлять ознакомление с заявленными требованиями и тщательный анализ представленных документов с использованием информационных ресурсов налогового органа (в том числе АСК НДС 2). При установлении объективных сомнений в обоснованности рассматриваемых требований </w:t>
      </w:r>
      <w:proofErr w:type="gramStart"/>
      <w:r w:rsidRPr="00E956E8">
        <w:rPr>
          <w:sz w:val="26"/>
          <w:szCs w:val="26"/>
        </w:rPr>
        <w:t>-з</w:t>
      </w:r>
      <w:proofErr w:type="gramEnd"/>
      <w:r w:rsidRPr="00E956E8">
        <w:rPr>
          <w:sz w:val="26"/>
          <w:szCs w:val="26"/>
        </w:rPr>
        <w:t>аявлять мотивированные письменные возражения;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proofErr w:type="gramStart"/>
      <w:r w:rsidRPr="00E956E8">
        <w:rPr>
          <w:sz w:val="26"/>
          <w:szCs w:val="26"/>
        </w:rPr>
        <w:t>- исследовать деятельность должника и его КДЛ (с использованием всех имеющихся информационных ресурсов, визуализировав схему товарно-денежных потоков,  модель построения бизнеса должника, схему имущественного положения КДЛ и их близких родственников.</w:t>
      </w:r>
      <w:proofErr w:type="gramEnd"/>
      <w:r w:rsidRPr="00E956E8">
        <w:rPr>
          <w:sz w:val="26"/>
          <w:szCs w:val="26"/>
        </w:rPr>
        <w:t xml:space="preserve"> По результатам проведенного анализа подготовить мотивированные (основанные на конкретных объективных доказательствах) заключения о наличии (отсутствии) оснований для оспаривания сделок, взыскания убытков, привлечения к уголовной, административной и субсидиарной ответственности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обеспечить подготовку заключений о платежеспособности, в отношении всех налогоплательщиков, по которым планируется проведение мероприятий налогового контроля, независимо от планируемых к доначислению сумм;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своевременно направлять требования о привлечении оценщика после опубликования сведений о результатах инвентаризации на сайте ЕФРСБ;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своевременно направлять запросы в федеральные органы исполнительной власти и органов государственных внебюджетных фондов о представлении информации необходимой для представления требований РФ по обязательным платежам и денежным обязательствам;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направлять материалы в ликвидационную комиссию (ликвидатору) о включении задолженности в реестр требований кредиторов, за реестром в случаи ликвидации организации, обращение в суд с иском к ликвидационной комиссии.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своевременно направлять  уведомления и запросы о предоставлении мнения органов исполнительной власти и органов местного самоуправления в отношении применения и хода процедуры, применяемой в деле о банкротстве в соответствии с </w:t>
      </w:r>
      <w:r w:rsidRPr="00E956E8">
        <w:rPr>
          <w:sz w:val="26"/>
          <w:szCs w:val="26"/>
        </w:rPr>
        <w:lastRenderedPageBreak/>
        <w:t xml:space="preserve">утвержденным постановлением Правительства Российской Федерацией от 29.05.2004 № 257,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составлять протоколы об административном правонарушении в отношении юридических и физических лиц, не исполнивших обязанность по направлению заявления в Арбитражный суд о признании их несостоятельными (банкротами);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-</w:t>
      </w:r>
      <w:r w:rsidRPr="00E956E8">
        <w:rPr>
          <w:rFonts w:eastAsia="Calibri"/>
          <w:sz w:val="26"/>
          <w:szCs w:val="26"/>
          <w:lang w:eastAsia="en-US"/>
        </w:rPr>
        <w:t xml:space="preserve"> своевременно и качество с</w:t>
      </w:r>
      <w:r w:rsidRPr="00E956E8">
        <w:rPr>
          <w:sz w:val="26"/>
          <w:szCs w:val="26"/>
        </w:rPr>
        <w:t>оставлять  отчеты, информации в вышестоящий налоговый орган или по поручению руководства инспекции, начальника отдела;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- проводить анализ эффективности показателей, качества обеспечения процедур банкротства;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участвовать в досудебных и судебных рассмотрениях дел по вопросам, касающимся работы отдела;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соблюдать нормы служебной, профессиональной этики и правила делового поведения;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ab/>
        <w:t>- проявлять корректность и внимательность в обращении с гражданами и должностными лицами;</w:t>
      </w:r>
    </w:p>
    <w:p w:rsidR="00A74088" w:rsidRPr="00E956E8" w:rsidRDefault="00A74088" w:rsidP="00A7408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ab/>
        <w:t>-принимать меры по предотвращению и урегулированию конфликтов интересов;</w:t>
      </w:r>
    </w:p>
    <w:p w:rsidR="00A74088" w:rsidRPr="00E956E8" w:rsidRDefault="00A74088" w:rsidP="00A7408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ab/>
        <w:t>- принимать меры по предупреждению коррупции;</w:t>
      </w:r>
    </w:p>
    <w:p w:rsidR="00A74088" w:rsidRPr="00E956E8" w:rsidRDefault="00A74088" w:rsidP="00A74088">
      <w:pPr>
        <w:widowControl w:val="0"/>
        <w:autoSpaceDE w:val="0"/>
        <w:autoSpaceDN w:val="0"/>
        <w:ind w:firstLine="567"/>
        <w:jc w:val="both"/>
        <w:rPr>
          <w:color w:val="000000"/>
          <w:sz w:val="26"/>
          <w:szCs w:val="26"/>
        </w:rPr>
      </w:pPr>
      <w:r w:rsidRPr="00E956E8">
        <w:rPr>
          <w:sz w:val="26"/>
          <w:szCs w:val="26"/>
        </w:rPr>
        <w:tab/>
        <w:t>-не допускать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A74088" w:rsidRPr="00E956E8" w:rsidRDefault="00A74088" w:rsidP="00A74088">
      <w:pPr>
        <w:widowControl w:val="0"/>
        <w:shd w:val="clear" w:color="auto" w:fill="FFFFFF"/>
        <w:tabs>
          <w:tab w:val="left" w:pos="6674"/>
          <w:tab w:val="left" w:pos="7464"/>
          <w:tab w:val="left" w:pos="7567"/>
          <w:tab w:val="left" w:pos="9000"/>
          <w:tab w:val="left" w:pos="13183"/>
        </w:tabs>
        <w:autoSpaceDE w:val="0"/>
        <w:autoSpaceDN w:val="0"/>
        <w:adjustRightInd w:val="0"/>
        <w:jc w:val="both"/>
        <w:rPr>
          <w:color w:val="000000"/>
          <w:spacing w:val="-1"/>
          <w:sz w:val="26"/>
          <w:szCs w:val="26"/>
        </w:rPr>
      </w:pPr>
      <w:r w:rsidRPr="00E956E8">
        <w:rPr>
          <w:sz w:val="26"/>
          <w:szCs w:val="26"/>
        </w:rPr>
        <w:t xml:space="preserve">      </w:t>
      </w:r>
      <w:r w:rsidRPr="00E956E8">
        <w:rPr>
          <w:color w:val="000000"/>
          <w:spacing w:val="-1"/>
          <w:sz w:val="26"/>
          <w:szCs w:val="26"/>
        </w:rPr>
        <w:t xml:space="preserve">    -обеспечивать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  <w:r w:rsidRPr="00E956E8">
        <w:rPr>
          <w:b/>
          <w:bCs/>
          <w:color w:val="000000"/>
          <w:spacing w:val="-1"/>
          <w:sz w:val="26"/>
          <w:szCs w:val="26"/>
        </w:rPr>
        <w:t xml:space="preserve">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при выполнении должностных обязанностей необходимо соблюдать требования, определенные в соответствии с частью 5 статьи 19 Федерального закона "О персональных данных" по обеспечению безопасности при обработке в информационной системе, использует в своей работе данные федеральных информационных ресурсов;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исполнять иные поручения начальника инспекции, заместителя инспекции, начальника отдела данные в пределах их полномочий, установленных законодательством Российской Федерации.   </w:t>
      </w:r>
    </w:p>
    <w:p w:rsidR="00A74088" w:rsidRPr="00E956E8" w:rsidRDefault="00A74088" w:rsidP="00A74088">
      <w:pPr>
        <w:ind w:firstLine="284"/>
        <w:jc w:val="both"/>
        <w:rPr>
          <w:sz w:val="12"/>
          <w:szCs w:val="12"/>
        </w:rPr>
      </w:pPr>
      <w:r w:rsidRPr="00E956E8">
        <w:rPr>
          <w:sz w:val="26"/>
          <w:szCs w:val="26"/>
        </w:rPr>
        <w:t xml:space="preserve">  </w:t>
      </w:r>
    </w:p>
    <w:p w:rsidR="00A74088" w:rsidRPr="00E956E8" w:rsidRDefault="00A74088" w:rsidP="00A74088">
      <w:pPr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74088" w:rsidRPr="00E956E8" w:rsidRDefault="00A74088" w:rsidP="00A74088">
      <w:pPr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-  в получении в установленном порядке информации и материалов, необходимых для исполнения должностных обязанностей, </w:t>
      </w:r>
    </w:p>
    <w:p w:rsidR="00A74088" w:rsidRPr="00E956E8" w:rsidRDefault="00A74088" w:rsidP="00A74088">
      <w:pPr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- в обеспечении надлежащих организационно-технических условий, необходимых для исполнения должностных обязанностей,</w:t>
      </w:r>
    </w:p>
    <w:p w:rsidR="00A74088" w:rsidRPr="00E956E8" w:rsidRDefault="00A74088" w:rsidP="00A74088">
      <w:pPr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­</w:t>
      </w:r>
      <w:r w:rsidRPr="00E956E8">
        <w:rPr>
          <w:rFonts w:eastAsia="Calibri"/>
          <w:sz w:val="26"/>
          <w:szCs w:val="26"/>
          <w:lang w:eastAsia="en-US"/>
        </w:rPr>
        <w:tab/>
        <w:t>доступа к информационным и аппаратным ресурсам Межрайонной ИФНС России №1 по Омской области,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России, ПК СЭОД, АИС Налог-3.</w:t>
      </w:r>
    </w:p>
    <w:p w:rsidR="00A74088" w:rsidRPr="00E956E8" w:rsidRDefault="00A74088" w:rsidP="00A74088">
      <w:pPr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­</w:t>
      </w:r>
      <w:r w:rsidRPr="00E956E8">
        <w:rPr>
          <w:rFonts w:eastAsia="Calibri"/>
          <w:sz w:val="26"/>
          <w:szCs w:val="26"/>
          <w:lang w:eastAsia="en-US"/>
        </w:rPr>
        <w:tab/>
        <w:t xml:space="preserve"> 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A74088" w:rsidRPr="00E956E8" w:rsidRDefault="00A74088" w:rsidP="00A74088">
      <w:pPr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­</w:t>
      </w:r>
      <w:r w:rsidRPr="00E956E8">
        <w:rPr>
          <w:rFonts w:eastAsia="Calibri"/>
          <w:sz w:val="26"/>
          <w:szCs w:val="26"/>
          <w:lang w:eastAsia="en-US"/>
        </w:rPr>
        <w:tab/>
        <w:t xml:space="preserve"> доступа к ресурсам сети Интернет в объемах, необходимых для выполнения должностных обязанностей;</w:t>
      </w:r>
    </w:p>
    <w:p w:rsidR="00A74088" w:rsidRPr="00E956E8" w:rsidRDefault="00A74088" w:rsidP="00A74088">
      <w:pPr>
        <w:ind w:firstLine="284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- знакомиться с должностным регламентом и иными документами, определяющими его права и обязанности по замещаемой должности, критериями </w:t>
      </w:r>
      <w:r w:rsidRPr="00E956E8">
        <w:rPr>
          <w:rFonts w:eastAsia="Calibri"/>
          <w:sz w:val="26"/>
          <w:szCs w:val="26"/>
          <w:lang w:eastAsia="en-US"/>
        </w:rPr>
        <w:lastRenderedPageBreak/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74088" w:rsidRPr="00E956E8" w:rsidRDefault="00A74088" w:rsidP="00A74088">
      <w:pPr>
        <w:ind w:firstLine="284"/>
        <w:jc w:val="both"/>
        <w:rPr>
          <w:sz w:val="12"/>
          <w:szCs w:val="12"/>
        </w:rPr>
      </w:pPr>
      <w:r w:rsidRPr="00E956E8">
        <w:rPr>
          <w:sz w:val="26"/>
          <w:szCs w:val="26"/>
        </w:rPr>
        <w:t xml:space="preserve">    </w:t>
      </w:r>
    </w:p>
    <w:p w:rsidR="00A74088" w:rsidRPr="00E956E8" w:rsidRDefault="00A74088" w:rsidP="00A74088">
      <w:pPr>
        <w:ind w:firstLine="709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10.  </w:t>
      </w:r>
      <w:proofErr w:type="gramStart"/>
      <w:r w:rsidRPr="00E956E8">
        <w:rPr>
          <w:sz w:val="26"/>
          <w:szCs w:val="26"/>
        </w:rPr>
        <w:t>Старший государственный налоговый инспектор  осуществляет 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 по Омской области, утвержденным руководителем управления ФНС России по Омской области 19 апреля 2013, положением об отделе урегулирования задолженности и обеспечения процедуры</w:t>
      </w:r>
      <w:proofErr w:type="gramEnd"/>
      <w:r w:rsidRPr="00E956E8">
        <w:rPr>
          <w:sz w:val="26"/>
          <w:szCs w:val="26"/>
        </w:rPr>
        <w:t xml:space="preserve"> банкротства от 01.10.2013, приказами (распоряжениями) ФНС России, приказами УФНС России по Омской области (далее — управление), приказами инспекции, поручениями руководства инспекции</w:t>
      </w:r>
    </w:p>
    <w:p w:rsidR="00A74088" w:rsidRPr="00E956E8" w:rsidRDefault="00A74088" w:rsidP="00A74088">
      <w:pPr>
        <w:ind w:firstLine="567"/>
        <w:jc w:val="both"/>
        <w:rPr>
          <w:sz w:val="12"/>
          <w:szCs w:val="12"/>
        </w:rPr>
      </w:pP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11. Старший государственный налоговый инспектор несет ответственность в соответствии с законодательством Российской Федерации,     Регламентом Федеральной налоговой службы, служебным контрактом, задачами и функциями отдела и функциональными особенностями замещаемой должности гражданской службы </w:t>
      </w:r>
      <w:proofErr w:type="gramStart"/>
      <w:r w:rsidRPr="00E956E8">
        <w:rPr>
          <w:sz w:val="26"/>
          <w:szCs w:val="26"/>
        </w:rPr>
        <w:t>за</w:t>
      </w:r>
      <w:proofErr w:type="gramEnd"/>
      <w:r w:rsidRPr="00E956E8">
        <w:rPr>
          <w:sz w:val="26"/>
          <w:szCs w:val="26"/>
        </w:rPr>
        <w:t>: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действия или бездействие, приведшее к нарушению прав и законных интересов граждан  и организаций;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некорректное отношение к должностным лицам Инспекции и иным гражданам при их обращении;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нарушений требований руководящих документов по защите информации;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порядка использования  и сохранность служебного удостоверения;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Служебного распорядка Инспекции;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за причинение вреда имуществу Инспекции, в том числе предоставленное ему для исполнения должностных обязанностей;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техники безопасности, противопожарной безопасности и эксплуатации СВТ;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неправомерное использование информационных и аппаратных ресурсов Межрайонной ИФНС России № 1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использование документов (информации), полученных при исполнении своих должностных обязанностей в личных целях;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причинение материального ущерба Инспекции вследствие халатного или небрежного исполнения своих должностных обязанностей в соответствии с действующим законодательством;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 xml:space="preserve">несвоевременное исполнение заданий, приказов, распоряжений и </w:t>
      </w:r>
      <w:proofErr w:type="gramStart"/>
      <w:r w:rsidRPr="00E956E8">
        <w:rPr>
          <w:sz w:val="26"/>
          <w:szCs w:val="26"/>
        </w:rPr>
        <w:t>указаний</w:t>
      </w:r>
      <w:proofErr w:type="gramEnd"/>
      <w:r w:rsidRPr="00E956E8">
        <w:rPr>
          <w:sz w:val="26"/>
          <w:szCs w:val="26"/>
        </w:rPr>
        <w:t xml:space="preserve"> вышестоящих в порядке подчиненности руководителей,  за исключением незаконных;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Согласно пункту 3 статьи 15 Федерального закона от 27.07.2004 № 79-ФЗ «О государственной гражданской службе Российской Федерации» гражданский служащий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</w:p>
    <w:p w:rsidR="00A74088" w:rsidRPr="00E956E8" w:rsidRDefault="00A74088" w:rsidP="00A74088">
      <w:pPr>
        <w:ind w:firstLine="567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</w:rPr>
        <w:t>I</w:t>
      </w:r>
      <w:r w:rsidRPr="00E956E8">
        <w:rPr>
          <w:b/>
          <w:sz w:val="26"/>
          <w:szCs w:val="26"/>
          <w:lang w:val="en-US"/>
        </w:rPr>
        <w:t>V</w:t>
      </w:r>
      <w:r w:rsidRPr="00E956E8">
        <w:rPr>
          <w:b/>
          <w:sz w:val="26"/>
          <w:szCs w:val="26"/>
        </w:rPr>
        <w:t>. Перечень вопросов, по которым  старший государственный налоговый инспектор  вправе или обязан самостоятельно принимать управленческие и иные решения</w:t>
      </w:r>
    </w:p>
    <w:p w:rsidR="00A74088" w:rsidRPr="00E956E8" w:rsidRDefault="00A74088" w:rsidP="00A74088">
      <w:pPr>
        <w:ind w:firstLine="567"/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 12. При исполнении служебных обязанностей  старший государственный налоговый инспектор вправе самостоятельно принимать решения по вопросам: </w:t>
      </w:r>
      <w:r w:rsidRPr="00E956E8">
        <w:rPr>
          <w:rFonts w:eastAsia="Calibri"/>
          <w:sz w:val="26"/>
          <w:szCs w:val="26"/>
          <w:lang w:eastAsia="en-US"/>
        </w:rPr>
        <w:br/>
        <w:t xml:space="preserve">          - своевременное принятие решения о направлении в арбитражный суд заявления о  признании должника банкротом;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 - своевременная подготовка проектов приказов о голосовании на собраниях кредиторов и проектов поручений об участии в судебном заседании по вопросам банкротства;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 - своевременные ответы на запросы Управления и сторонним организациям;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</w:t>
      </w:r>
      <w:r w:rsidRPr="00E956E8">
        <w:rPr>
          <w:rFonts w:eastAsia="Calibri"/>
          <w:sz w:val="26"/>
          <w:szCs w:val="26"/>
          <w:lang w:eastAsia="en-US"/>
        </w:rPr>
        <w:tab/>
        <w:t>-своевременное и качественное формирование отчетности.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ab/>
        <w:t xml:space="preserve"> 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13. При исполнении служебных обязанностей  старший государственный налоговый инспектор обязан самостоятельно принимать решения по вопросам: </w:t>
      </w:r>
      <w:r w:rsidRPr="00E956E8">
        <w:rPr>
          <w:rFonts w:eastAsia="Calibri"/>
          <w:sz w:val="26"/>
          <w:szCs w:val="26"/>
          <w:lang w:eastAsia="en-US"/>
        </w:rPr>
        <w:br/>
        <w:t xml:space="preserve">           - взаимодействия с отделами инспекции по вопросам исполнения возложенных на него обязанностей;</w:t>
      </w:r>
    </w:p>
    <w:p w:rsidR="00A74088" w:rsidRPr="00E956E8" w:rsidRDefault="00A74088" w:rsidP="00A7408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 xml:space="preserve">   - составление индивидуальных планов работы.</w:t>
      </w:r>
    </w:p>
    <w:p w:rsidR="00A74088" w:rsidRPr="00E956E8" w:rsidRDefault="00A74088" w:rsidP="00A74088">
      <w:pPr>
        <w:ind w:firstLine="567"/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ind w:firstLine="72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</w:t>
      </w:r>
      <w:r w:rsidRPr="00E956E8">
        <w:rPr>
          <w:b/>
          <w:sz w:val="26"/>
          <w:szCs w:val="26"/>
        </w:rPr>
        <w:t xml:space="preserve">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A74088" w:rsidRPr="00E956E8" w:rsidRDefault="00A74088" w:rsidP="00A74088">
      <w:pPr>
        <w:ind w:firstLine="720"/>
        <w:jc w:val="center"/>
        <w:rPr>
          <w:b/>
          <w:sz w:val="26"/>
          <w:szCs w:val="26"/>
        </w:rPr>
      </w:pP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lastRenderedPageBreak/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В пределах функциональной компетенции принимает участие  в обсуждении и составлении квартальных планов работы отдела, эффективного исполнения обязанностей отдела и взаимодействия с другими отделами инспекции и налогоплательщиками, разработке мероприятий по повышению эффективности мер принудительного взыскания задолженности и повышении собираемости налоговых платежей.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проектов: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положения об отделе;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приказов, относящихся к деятельности отдела;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графика отпусков гражданских служащих отдела; 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-квартальных планов работы отдела;</w:t>
      </w: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- иных актов по поручению непосредственного руководителя и руководства инспекции. 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</w:p>
    <w:p w:rsidR="00A74088" w:rsidRPr="00E956E8" w:rsidRDefault="00A74088" w:rsidP="00A74088">
      <w:pPr>
        <w:ind w:firstLine="720"/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</w:t>
      </w:r>
      <w:r w:rsidRPr="00E956E8">
        <w:rPr>
          <w:b/>
          <w:sz w:val="26"/>
          <w:szCs w:val="26"/>
        </w:rPr>
        <w:t>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74088" w:rsidRPr="00E956E8" w:rsidRDefault="00A74088" w:rsidP="00A74088">
      <w:pPr>
        <w:ind w:firstLine="720"/>
        <w:jc w:val="center"/>
        <w:rPr>
          <w:sz w:val="26"/>
          <w:szCs w:val="26"/>
        </w:rPr>
      </w:pP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16. В соответствии со своими должностными обязанностями 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proofErr w:type="gramStart"/>
      <w:r w:rsidRPr="00E956E8">
        <w:rPr>
          <w:sz w:val="26"/>
          <w:szCs w:val="26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Межрайонной ИФНС России № 1 по Омской области и иными нормативными правовыми актами Российской</w:t>
      </w:r>
      <w:proofErr w:type="gramEnd"/>
      <w:r w:rsidRPr="00E956E8">
        <w:rPr>
          <w:sz w:val="26"/>
          <w:szCs w:val="26"/>
        </w:rPr>
        <w:t xml:space="preserve"> Федерации.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</w:t>
      </w:r>
      <w:r w:rsidRPr="00E956E8">
        <w:rPr>
          <w:b/>
          <w:sz w:val="26"/>
          <w:szCs w:val="26"/>
        </w:rPr>
        <w:t xml:space="preserve">II. Порядок служебного взаимодействия </w:t>
      </w:r>
    </w:p>
    <w:p w:rsidR="00A74088" w:rsidRPr="00E956E8" w:rsidRDefault="00A74088" w:rsidP="00A74088">
      <w:pPr>
        <w:jc w:val="center"/>
        <w:rPr>
          <w:sz w:val="26"/>
          <w:szCs w:val="26"/>
        </w:rPr>
      </w:pP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17. </w:t>
      </w:r>
      <w:proofErr w:type="gramStart"/>
      <w:r w:rsidRPr="00E956E8">
        <w:rPr>
          <w:sz w:val="26"/>
          <w:szCs w:val="26"/>
        </w:rPr>
        <w:t xml:space="preserve">Взаимодействие старший государственный налоговый инспектор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Pr="00E956E8">
        <w:rPr>
          <w:i/>
          <w:iCs/>
          <w:sz w:val="26"/>
          <w:szCs w:val="26"/>
        </w:rPr>
        <w:t xml:space="preserve">№885 </w:t>
      </w:r>
      <w:r w:rsidRPr="00E956E8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E956E8">
        <w:rPr>
          <w:sz w:val="26"/>
          <w:szCs w:val="26"/>
        </w:rPr>
        <w:t xml:space="preserve">, </w:t>
      </w:r>
      <w:proofErr w:type="gramStart"/>
      <w:r w:rsidRPr="00E956E8">
        <w:rPr>
          <w:sz w:val="26"/>
          <w:szCs w:val="26"/>
        </w:rPr>
        <w:t xml:space="preserve">2002, 3Ч2 33, ст.3196; 2007, № 13, ст.1531; 2009, № 29, </w:t>
      </w:r>
      <w:r w:rsidRPr="00E956E8">
        <w:rPr>
          <w:i/>
          <w:iCs/>
          <w:sz w:val="26"/>
          <w:szCs w:val="26"/>
        </w:rPr>
        <w:t xml:space="preserve">ст.3658), </w:t>
      </w:r>
      <w:r w:rsidRPr="00E956E8">
        <w:rPr>
          <w:sz w:val="26"/>
          <w:szCs w:val="26"/>
        </w:rPr>
        <w:t xml:space="preserve">и требований к служебному поведению, установленных статьей 18 Федерального закона от 27 июля 2004 г. №79-Ф3 “О государственной гражданской службе Российской </w:t>
      </w:r>
      <w:r w:rsidRPr="00E956E8">
        <w:rPr>
          <w:sz w:val="26"/>
          <w:szCs w:val="26"/>
        </w:rPr>
        <w:lastRenderedPageBreak/>
        <w:t>Федерации”,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  <w:r w:rsidRPr="00E956E8">
        <w:rPr>
          <w:b/>
          <w:sz w:val="26"/>
          <w:szCs w:val="26"/>
          <w:lang w:val="en-US"/>
        </w:rPr>
        <w:t>V</w:t>
      </w:r>
      <w:r w:rsidRPr="00E956E8">
        <w:rPr>
          <w:b/>
          <w:sz w:val="26"/>
          <w:szCs w:val="26"/>
        </w:rPr>
        <w:t xml:space="preserve">III. Перечень государственных услуг, оказываемых гражданам и </w:t>
      </w:r>
      <w:r w:rsidRPr="00E956E8">
        <w:rPr>
          <w:b/>
          <w:sz w:val="26"/>
          <w:szCs w:val="26"/>
        </w:rPr>
        <w:br/>
        <w:t xml:space="preserve">организациям в соответствии с административным регламентом </w:t>
      </w:r>
      <w:r w:rsidRPr="00E956E8">
        <w:rPr>
          <w:b/>
          <w:sz w:val="26"/>
          <w:szCs w:val="26"/>
        </w:rPr>
        <w:br/>
        <w:t xml:space="preserve">Федеральной налоговой службы </w:t>
      </w:r>
    </w:p>
    <w:p w:rsidR="00A74088" w:rsidRPr="00E956E8" w:rsidRDefault="00A74088" w:rsidP="00A74088">
      <w:pPr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       18. В соответствии с замещаемой государственной должностью и в пределах функциональной компетенции старшего государственного налогового инспектора выполняет информационное обеспечение (принимает участие в обеспечении) оказания следующих видов государственных услуг: </w:t>
      </w:r>
    </w:p>
    <w:p w:rsidR="00A74088" w:rsidRPr="00E956E8" w:rsidRDefault="00A74088" w:rsidP="00A74088">
      <w:pPr>
        <w:jc w:val="both"/>
        <w:rPr>
          <w:sz w:val="12"/>
          <w:szCs w:val="12"/>
        </w:rPr>
      </w:pPr>
    </w:p>
    <w:p w:rsidR="00A74088" w:rsidRPr="00E956E8" w:rsidRDefault="00A74088" w:rsidP="00A74088">
      <w:pPr>
        <w:jc w:val="both"/>
        <w:rPr>
          <w:sz w:val="26"/>
          <w:szCs w:val="26"/>
        </w:rPr>
      </w:pPr>
      <w:r w:rsidRPr="00E956E8">
        <w:rPr>
          <w:sz w:val="26"/>
          <w:szCs w:val="26"/>
        </w:rPr>
        <w:t>- государственные услуги не оказывает.</w:t>
      </w:r>
    </w:p>
    <w:p w:rsidR="00A74088" w:rsidRPr="00E956E8" w:rsidRDefault="00A74088" w:rsidP="00A74088">
      <w:pPr>
        <w:jc w:val="both"/>
        <w:rPr>
          <w:sz w:val="26"/>
          <w:szCs w:val="26"/>
        </w:rPr>
      </w:pPr>
    </w:p>
    <w:p w:rsidR="00A74088" w:rsidRPr="00E956E8" w:rsidRDefault="00A74088" w:rsidP="00A74088">
      <w:pPr>
        <w:jc w:val="center"/>
        <w:rPr>
          <w:b/>
          <w:sz w:val="26"/>
          <w:szCs w:val="26"/>
        </w:rPr>
      </w:pPr>
      <w:proofErr w:type="gramStart"/>
      <w:r w:rsidRPr="00E956E8">
        <w:rPr>
          <w:b/>
          <w:sz w:val="26"/>
          <w:szCs w:val="26"/>
        </w:rPr>
        <w:t>I</w:t>
      </w:r>
      <w:proofErr w:type="gramEnd"/>
      <w:r w:rsidRPr="00E956E8">
        <w:rPr>
          <w:b/>
          <w:sz w:val="26"/>
          <w:szCs w:val="26"/>
        </w:rPr>
        <w:t xml:space="preserve">Х. Показатели эффективности и результативности профессиональной </w:t>
      </w:r>
      <w:r w:rsidRPr="00E956E8">
        <w:rPr>
          <w:b/>
          <w:sz w:val="26"/>
          <w:szCs w:val="26"/>
        </w:rPr>
        <w:br/>
        <w:t xml:space="preserve">служебной деятельности </w:t>
      </w:r>
    </w:p>
    <w:p w:rsidR="00A74088" w:rsidRPr="00E956E8" w:rsidRDefault="00A74088" w:rsidP="00A74088">
      <w:pPr>
        <w:jc w:val="center"/>
        <w:rPr>
          <w:sz w:val="26"/>
          <w:szCs w:val="26"/>
        </w:rPr>
      </w:pPr>
    </w:p>
    <w:p w:rsidR="00A74088" w:rsidRPr="00E956E8" w:rsidRDefault="00A74088" w:rsidP="00A74088">
      <w:pPr>
        <w:ind w:firstLine="567"/>
        <w:jc w:val="both"/>
        <w:rPr>
          <w:sz w:val="26"/>
          <w:szCs w:val="26"/>
        </w:rPr>
      </w:pPr>
      <w:r w:rsidRPr="00E956E8">
        <w:rPr>
          <w:sz w:val="26"/>
          <w:szCs w:val="26"/>
        </w:rPr>
        <w:t xml:space="preserve"> 19. Эффективность профессиональной служебной деятельности старшего</w:t>
      </w:r>
      <w:r w:rsidRPr="00E956E8">
        <w:rPr>
          <w:sz w:val="26"/>
          <w:szCs w:val="26"/>
        </w:rPr>
        <w:br/>
        <w:t xml:space="preserve">государственного налогового инспектора оценивается по следующим показателям: 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своевременности и качеству направления информаций, отчетов, ответов на запросы  налогоплательщиков и сторонних организаций;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своевременному принятию решения о направлении в арбитражный суд заявления о  признании должника банкротом;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своевременной подготовки проектов приказов о голосовании на собраниях кредиторов и проектов поручений об участии в судебном заседании по вопросам банкротства;</w:t>
      </w:r>
    </w:p>
    <w:p w:rsidR="00A74088" w:rsidRPr="00E956E8" w:rsidRDefault="00A74088" w:rsidP="00A74088">
      <w:pPr>
        <w:ind w:firstLine="720"/>
        <w:jc w:val="both"/>
        <w:rPr>
          <w:sz w:val="26"/>
          <w:szCs w:val="26"/>
        </w:rPr>
      </w:pPr>
      <w:r w:rsidRPr="00E956E8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поручений, заданий, умению рационально использовать рабочее время, расставлять приоритеты;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4088" w:rsidRPr="00E956E8" w:rsidRDefault="00A74088" w:rsidP="00A74088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действий.</w:t>
      </w:r>
    </w:p>
    <w:p w:rsidR="00A74088" w:rsidRPr="00E956E8" w:rsidRDefault="00A74088" w:rsidP="00A74088">
      <w:pPr>
        <w:ind w:firstLine="567"/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ind w:firstLine="567"/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ind w:firstLine="567"/>
        <w:rPr>
          <w:rFonts w:eastAsia="Calibri"/>
          <w:sz w:val="26"/>
          <w:szCs w:val="26"/>
          <w:lang w:eastAsia="en-US"/>
        </w:rPr>
      </w:pPr>
    </w:p>
    <w:p w:rsidR="00A74088" w:rsidRPr="00E956E8" w:rsidRDefault="00A74088" w:rsidP="00A74088">
      <w:pPr>
        <w:jc w:val="both"/>
        <w:rPr>
          <w:iCs/>
          <w:sz w:val="26"/>
          <w:szCs w:val="26"/>
        </w:rPr>
      </w:pPr>
      <w:r w:rsidRPr="00E956E8">
        <w:rPr>
          <w:iCs/>
          <w:sz w:val="26"/>
          <w:szCs w:val="26"/>
        </w:rPr>
        <w:t xml:space="preserve">Начальник отдела </w:t>
      </w:r>
    </w:p>
    <w:p w:rsidR="00A74088" w:rsidRPr="00E956E8" w:rsidRDefault="00A74088" w:rsidP="00A74088">
      <w:pPr>
        <w:jc w:val="both"/>
        <w:rPr>
          <w:iCs/>
          <w:sz w:val="26"/>
          <w:szCs w:val="26"/>
        </w:rPr>
      </w:pPr>
      <w:r w:rsidRPr="00E956E8">
        <w:rPr>
          <w:iCs/>
          <w:sz w:val="26"/>
          <w:szCs w:val="26"/>
        </w:rPr>
        <w:t>урегулирования задолженности</w:t>
      </w:r>
    </w:p>
    <w:p w:rsidR="00A74088" w:rsidRPr="00E956E8" w:rsidRDefault="00A74088" w:rsidP="00A74088">
      <w:pPr>
        <w:jc w:val="both"/>
        <w:rPr>
          <w:iCs/>
          <w:sz w:val="26"/>
          <w:szCs w:val="26"/>
        </w:rPr>
      </w:pPr>
      <w:r w:rsidRPr="00E956E8">
        <w:rPr>
          <w:iCs/>
          <w:sz w:val="26"/>
          <w:szCs w:val="26"/>
        </w:rPr>
        <w:t xml:space="preserve">и обеспечения процедур банкротства            ________________           О.С. </w:t>
      </w:r>
      <w:proofErr w:type="spellStart"/>
      <w:r w:rsidRPr="00E956E8">
        <w:rPr>
          <w:iCs/>
          <w:sz w:val="26"/>
          <w:szCs w:val="26"/>
        </w:rPr>
        <w:t>Роденко</w:t>
      </w:r>
      <w:proofErr w:type="spellEnd"/>
      <w:r w:rsidRPr="00E956E8">
        <w:rPr>
          <w:iCs/>
          <w:sz w:val="26"/>
          <w:szCs w:val="26"/>
        </w:rPr>
        <w:t xml:space="preserve">                                   </w:t>
      </w:r>
    </w:p>
    <w:p w:rsidR="00A74088" w:rsidRPr="00E956E8" w:rsidRDefault="00A74088" w:rsidP="00A74088">
      <w:pPr>
        <w:jc w:val="both"/>
        <w:rPr>
          <w:rFonts w:eastAsia="Calibri"/>
          <w:sz w:val="26"/>
          <w:szCs w:val="26"/>
          <w:lang w:eastAsia="en-US"/>
        </w:rPr>
      </w:pPr>
      <w:r w:rsidRPr="00E956E8">
        <w:rPr>
          <w:sz w:val="26"/>
          <w:szCs w:val="26"/>
        </w:rPr>
        <w:lastRenderedPageBreak/>
        <w:t xml:space="preserve">                                                                                          (подпись)</w:t>
      </w:r>
      <w:r w:rsidRPr="00E956E8">
        <w:rPr>
          <w:i/>
          <w:sz w:val="26"/>
          <w:szCs w:val="26"/>
        </w:rPr>
        <w:br/>
      </w:r>
    </w:p>
    <w:p w:rsidR="00A74088" w:rsidRPr="00E956E8" w:rsidRDefault="00A74088" w:rsidP="00A74088">
      <w:pPr>
        <w:spacing w:after="200"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E956E8">
        <w:rPr>
          <w:rFonts w:eastAsia="Calibri"/>
          <w:b/>
          <w:sz w:val="26"/>
          <w:szCs w:val="26"/>
          <w:lang w:eastAsia="en-US"/>
        </w:rPr>
        <w:br w:type="page"/>
      </w:r>
      <w:r w:rsidRPr="00E956E8">
        <w:rPr>
          <w:rFonts w:eastAsia="Calibri"/>
          <w:b/>
          <w:sz w:val="26"/>
          <w:szCs w:val="26"/>
          <w:lang w:eastAsia="en-US"/>
        </w:rPr>
        <w:lastRenderedPageBreak/>
        <w:t xml:space="preserve">ЛИСТ ОЗНАКОМЛЕНИЯ </w:t>
      </w:r>
    </w:p>
    <w:p w:rsidR="00A74088" w:rsidRPr="00E956E8" w:rsidRDefault="00A74088" w:rsidP="00A74088">
      <w:pPr>
        <w:spacing w:after="200" w:line="276" w:lineRule="auto"/>
        <w:jc w:val="center"/>
        <w:rPr>
          <w:rFonts w:eastAsia="Calibri"/>
          <w:b/>
          <w:sz w:val="26"/>
          <w:szCs w:val="26"/>
          <w:lang w:eastAsia="en-US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  <w:gridCol w:w="2340"/>
        <w:gridCol w:w="1914"/>
        <w:gridCol w:w="1915"/>
      </w:tblGrid>
      <w:tr w:rsidR="00A74088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E956E8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E956E8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>Фамилия, имя, отчество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>Дата и номер приказа об освобождении от должности</w:t>
            </w:r>
          </w:p>
        </w:tc>
      </w:tr>
      <w:tr w:rsidR="00A74088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088" w:rsidRPr="00E956E8" w:rsidRDefault="00A74088" w:rsidP="00123EBA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E956E8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A74088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A74088" w:rsidRPr="00E956E8" w:rsidTr="00123E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88" w:rsidRPr="00E956E8" w:rsidRDefault="00A74088" w:rsidP="00123EBA">
            <w:pPr>
              <w:spacing w:after="200"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:rsidR="00A74088" w:rsidRPr="00E956E8" w:rsidRDefault="00A74088" w:rsidP="00A74088">
      <w:pPr>
        <w:ind w:firstLine="567"/>
        <w:rPr>
          <w:rFonts w:eastAsia="Calibri"/>
          <w:sz w:val="26"/>
          <w:szCs w:val="26"/>
          <w:lang w:eastAsia="en-US"/>
        </w:rPr>
      </w:pPr>
    </w:p>
    <w:p w:rsidR="00E879DC" w:rsidRDefault="00A74088" w:rsidP="00A74088">
      <w:r>
        <w:rPr>
          <w:i/>
          <w:iCs/>
          <w:sz w:val="26"/>
          <w:szCs w:val="26"/>
        </w:rPr>
        <w:br w:type="page"/>
      </w:r>
      <w:bookmarkStart w:id="0" w:name="_GoBack"/>
      <w:bookmarkEnd w:id="0"/>
    </w:p>
    <w:sectPr w:rsidR="00E87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00ADB"/>
    <w:multiLevelType w:val="hybridMultilevel"/>
    <w:tmpl w:val="4694F8EE"/>
    <w:lvl w:ilvl="0" w:tplc="51A47A5E">
      <w:start w:val="1"/>
      <w:numFmt w:val="decimal"/>
      <w:lvlText w:val="%1."/>
      <w:lvlJc w:val="left"/>
      <w:pPr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68"/>
    <w:rsid w:val="00A74088"/>
    <w:rsid w:val="00A76D68"/>
    <w:rsid w:val="00E8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0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0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3979</Words>
  <Characters>22683</Characters>
  <Application>Microsoft Office Word</Application>
  <DocSecurity>0</DocSecurity>
  <Lines>189</Lines>
  <Paragraphs>53</Paragraphs>
  <ScaleCrop>false</ScaleCrop>
  <Company/>
  <LinksUpToDate>false</LinksUpToDate>
  <CharactersWithSpaces>26609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Викторович Ленинг</dc:creator>
  <cp:keywords/>
  <dc:description/>
  <cp:lastModifiedBy>Максим Викторович Ленинг</cp:lastModifiedBy>
  <cp:revision>2</cp:revision>
  <dcterms:created xsi:type="dcterms:W3CDTF">2019-06-11T02:55:00Z</dcterms:created>
  <dcterms:modified xsi:type="dcterms:W3CDTF">2019-06-11T02:56:00Z</dcterms:modified>
</cp:coreProperties>
</file>