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20" w:rsidRDefault="00244E6A" w:rsidP="000A5120">
      <w:pPr>
        <w:pStyle w:val="Style1"/>
        <w:widowControl/>
        <w:spacing w:before="91"/>
        <w:jc w:val="center"/>
        <w:rPr>
          <w:rStyle w:val="FontStyle11"/>
        </w:rPr>
      </w:pPr>
      <w:r>
        <w:rPr>
          <w:rStyle w:val="FontStyle11"/>
        </w:rPr>
        <w:t>Совет Большереченского муниципального</w:t>
      </w:r>
    </w:p>
    <w:p w:rsidR="00244E6A" w:rsidRDefault="00244E6A" w:rsidP="000A5120">
      <w:pPr>
        <w:pStyle w:val="Style1"/>
        <w:widowControl/>
        <w:spacing w:before="91"/>
        <w:jc w:val="center"/>
        <w:rPr>
          <w:rStyle w:val="FontStyle11"/>
        </w:rPr>
      </w:pPr>
      <w:r>
        <w:rPr>
          <w:rStyle w:val="FontStyle11"/>
        </w:rPr>
        <w:t>районаОмской области</w:t>
      </w:r>
    </w:p>
    <w:p w:rsidR="00244E6A" w:rsidRDefault="00244E6A">
      <w:pPr>
        <w:pStyle w:val="Style3"/>
        <w:widowControl/>
        <w:spacing w:before="235" w:after="394" w:line="374" w:lineRule="exact"/>
        <w:jc w:val="center"/>
        <w:rPr>
          <w:rStyle w:val="FontStyle11"/>
          <w:spacing w:val="110"/>
          <w:position w:val="-6"/>
        </w:rPr>
      </w:pPr>
      <w:r>
        <w:rPr>
          <w:rStyle w:val="FontStyle11"/>
          <w:spacing w:val="110"/>
          <w:position w:val="-6"/>
        </w:rPr>
        <w:t>РЕШЕНИЕ</w:t>
      </w:r>
    </w:p>
    <w:p w:rsidR="00244E6A" w:rsidRDefault="00244E6A">
      <w:pPr>
        <w:pStyle w:val="Style3"/>
        <w:widowControl/>
        <w:spacing w:before="235" w:after="394" w:line="374" w:lineRule="exact"/>
        <w:jc w:val="center"/>
        <w:rPr>
          <w:rStyle w:val="FontStyle11"/>
          <w:spacing w:val="110"/>
          <w:position w:val="-6"/>
        </w:rPr>
        <w:sectPr w:rsidR="00244E6A" w:rsidSect="00AC02FF">
          <w:type w:val="continuous"/>
          <w:pgSz w:w="11905" w:h="16837"/>
          <w:pgMar w:top="1560" w:right="1580" w:bottom="1440" w:left="1340" w:header="720" w:footer="720" w:gutter="0"/>
          <w:cols w:space="60"/>
          <w:noEndnote/>
        </w:sectPr>
      </w:pPr>
    </w:p>
    <w:p w:rsidR="00244E6A" w:rsidRDefault="00244E6A">
      <w:pPr>
        <w:pStyle w:val="Style6"/>
        <w:widowControl/>
        <w:spacing w:before="10"/>
        <w:rPr>
          <w:rStyle w:val="FontStyle13"/>
        </w:rPr>
      </w:pPr>
      <w:r>
        <w:rPr>
          <w:rStyle w:val="FontStyle13"/>
        </w:rPr>
        <w:lastRenderedPageBreak/>
        <w:t>11 февраля 2021 года</w:t>
      </w:r>
    </w:p>
    <w:p w:rsidR="00244E6A" w:rsidRDefault="00244E6A">
      <w:pPr>
        <w:pStyle w:val="Style6"/>
        <w:widowControl/>
        <w:rPr>
          <w:rStyle w:val="FontStyle13"/>
          <w:spacing w:val="30"/>
        </w:rPr>
      </w:pPr>
      <w:r>
        <w:rPr>
          <w:rStyle w:val="FontStyle13"/>
        </w:rPr>
        <w:br w:type="column"/>
      </w:r>
      <w:r>
        <w:rPr>
          <w:rStyle w:val="FontStyle13"/>
          <w:spacing w:val="30"/>
        </w:rPr>
        <w:lastRenderedPageBreak/>
        <w:t>№44</w:t>
      </w:r>
    </w:p>
    <w:p w:rsidR="00244E6A" w:rsidRDefault="00244E6A">
      <w:pPr>
        <w:pStyle w:val="Style6"/>
        <w:widowControl/>
        <w:rPr>
          <w:rStyle w:val="FontStyle13"/>
          <w:spacing w:val="30"/>
        </w:rPr>
        <w:sectPr w:rsidR="00244E6A">
          <w:type w:val="continuous"/>
          <w:pgSz w:w="11905" w:h="16837"/>
          <w:pgMar w:top="2182" w:right="1743" w:bottom="1440" w:left="1647" w:header="720" w:footer="720" w:gutter="0"/>
          <w:cols w:num="2" w:space="720" w:equalWidth="0">
            <w:col w:w="2414" w:space="5381"/>
            <w:col w:w="720"/>
          </w:cols>
          <w:noEndnote/>
        </w:sectPr>
      </w:pPr>
    </w:p>
    <w:p w:rsidR="00244E6A" w:rsidRDefault="007E6F44">
      <w:pPr>
        <w:pStyle w:val="Style6"/>
        <w:widowControl/>
        <w:spacing w:before="14"/>
        <w:ind w:left="3504"/>
        <w:rPr>
          <w:rStyle w:val="FontStyle13"/>
        </w:rPr>
      </w:pPr>
      <w:r>
        <w:rPr>
          <w:rStyle w:val="FontStyle13"/>
        </w:rPr>
        <w:lastRenderedPageBreak/>
        <w:t>р.п. Больш</w:t>
      </w:r>
      <w:r w:rsidR="00244E6A">
        <w:rPr>
          <w:rStyle w:val="FontStyle13"/>
        </w:rPr>
        <w:t>еречье</w:t>
      </w:r>
    </w:p>
    <w:p w:rsidR="00244E6A" w:rsidRDefault="00244E6A">
      <w:pPr>
        <w:pStyle w:val="Style4"/>
        <w:widowControl/>
        <w:spacing w:line="240" w:lineRule="exact"/>
        <w:ind w:left="787"/>
        <w:rPr>
          <w:sz w:val="20"/>
          <w:szCs w:val="20"/>
        </w:rPr>
      </w:pPr>
    </w:p>
    <w:p w:rsidR="00244E6A" w:rsidRDefault="00244E6A">
      <w:pPr>
        <w:pStyle w:val="Style4"/>
        <w:widowControl/>
        <w:spacing w:line="240" w:lineRule="exact"/>
        <w:ind w:left="787"/>
        <w:rPr>
          <w:sz w:val="20"/>
          <w:szCs w:val="20"/>
        </w:rPr>
      </w:pPr>
    </w:p>
    <w:p w:rsidR="00244E6A" w:rsidRDefault="00244E6A">
      <w:pPr>
        <w:pStyle w:val="Style4"/>
        <w:widowControl/>
        <w:spacing w:line="240" w:lineRule="exact"/>
        <w:ind w:left="787"/>
        <w:rPr>
          <w:sz w:val="20"/>
          <w:szCs w:val="20"/>
        </w:rPr>
      </w:pPr>
    </w:p>
    <w:p w:rsidR="00244E6A" w:rsidRDefault="00244E6A">
      <w:pPr>
        <w:pStyle w:val="Style4"/>
        <w:widowControl/>
        <w:spacing w:before="53"/>
        <w:ind w:left="787"/>
        <w:rPr>
          <w:rStyle w:val="FontStyle12"/>
        </w:rPr>
      </w:pPr>
      <w:r>
        <w:rPr>
          <w:rStyle w:val="FontStyle12"/>
        </w:rPr>
        <w:t>О признании утратив</w:t>
      </w:r>
      <w:bookmarkStart w:id="0" w:name="_GoBack"/>
      <w:bookmarkEnd w:id="0"/>
      <w:r>
        <w:rPr>
          <w:rStyle w:val="FontStyle12"/>
        </w:rPr>
        <w:t>шими силу некоторых решений Совета Большереченского муниципального района Омской области в связи с отменой единого налога на вмененный доход для отдельных видов деятельности</w:t>
      </w:r>
    </w:p>
    <w:p w:rsidR="00244E6A" w:rsidRDefault="00244E6A">
      <w:pPr>
        <w:pStyle w:val="Style5"/>
        <w:widowControl/>
        <w:spacing w:before="240"/>
        <w:jc w:val="both"/>
        <w:rPr>
          <w:rStyle w:val="FontStyle13"/>
        </w:rPr>
      </w:pPr>
      <w:r>
        <w:rPr>
          <w:rStyle w:val="FontStyle13"/>
        </w:rPr>
        <w:t xml:space="preserve">В соответствии </w:t>
      </w:r>
      <w:r>
        <w:rPr>
          <w:rStyle w:val="FontStyle12"/>
        </w:rPr>
        <w:t xml:space="preserve">с </w:t>
      </w:r>
      <w:r>
        <w:rPr>
          <w:rStyle w:val="FontStyle13"/>
        </w:rPr>
        <w:t>Налоговым кодексом Российской Федерации, Совет Большереченского муниципального района Омской области РЕШИЛ:</w:t>
      </w:r>
    </w:p>
    <w:p w:rsidR="00244E6A" w:rsidRDefault="00244E6A">
      <w:pPr>
        <w:pStyle w:val="Style5"/>
        <w:widowControl/>
        <w:spacing w:line="240" w:lineRule="exact"/>
        <w:ind w:left="720" w:firstLine="0"/>
        <w:rPr>
          <w:sz w:val="20"/>
          <w:szCs w:val="20"/>
        </w:rPr>
      </w:pPr>
    </w:p>
    <w:p w:rsidR="00244E6A" w:rsidRDefault="00244E6A">
      <w:pPr>
        <w:pStyle w:val="Style5"/>
        <w:widowControl/>
        <w:spacing w:before="67" w:line="302" w:lineRule="exact"/>
        <w:ind w:left="720" w:firstLine="0"/>
        <w:rPr>
          <w:rStyle w:val="FontStyle13"/>
        </w:rPr>
      </w:pPr>
      <w:r>
        <w:rPr>
          <w:rStyle w:val="FontStyle13"/>
        </w:rPr>
        <w:t>1. Признать утратившими силу:</w:t>
      </w:r>
    </w:p>
    <w:p w:rsidR="00244E6A" w:rsidRDefault="00244E6A" w:rsidP="006318B6">
      <w:pPr>
        <w:pStyle w:val="Style2"/>
        <w:widowControl/>
        <w:numPr>
          <w:ilvl w:val="0"/>
          <w:numId w:val="1"/>
        </w:numPr>
        <w:tabs>
          <w:tab w:val="left" w:pos="850"/>
        </w:tabs>
        <w:rPr>
          <w:rStyle w:val="FontStyle13"/>
        </w:rPr>
      </w:pPr>
      <w:r>
        <w:rPr>
          <w:rStyle w:val="FontStyle13"/>
        </w:rPr>
        <w:t>Решение Совета Большереченского муниципального района от 29 октября 2008 года № 388 «О едином налоге на вмененный доход для отдельных видов деятельности»;</w:t>
      </w:r>
    </w:p>
    <w:p w:rsidR="00244E6A" w:rsidRDefault="00244E6A" w:rsidP="006318B6">
      <w:pPr>
        <w:pStyle w:val="Style2"/>
        <w:widowControl/>
        <w:numPr>
          <w:ilvl w:val="0"/>
          <w:numId w:val="1"/>
        </w:numPr>
        <w:tabs>
          <w:tab w:val="left" w:pos="850"/>
        </w:tabs>
        <w:spacing w:before="10"/>
        <w:rPr>
          <w:rStyle w:val="FontStyle13"/>
        </w:rPr>
      </w:pPr>
      <w:r>
        <w:rPr>
          <w:rStyle w:val="FontStyle13"/>
        </w:rPr>
        <w:t>Решение Совета Большереченского муниципального района от 18 декабря 2009 года № 502 «О внесении изменений в Решение Совета Большереченского муниципального района Омской области от 29.10.2008 № 388 «О едином налоге на вмененный доход для отделенных видов деятельности»;</w:t>
      </w:r>
    </w:p>
    <w:p w:rsidR="00244E6A" w:rsidRDefault="00244E6A" w:rsidP="006318B6">
      <w:pPr>
        <w:pStyle w:val="Style2"/>
        <w:widowControl/>
        <w:numPr>
          <w:ilvl w:val="0"/>
          <w:numId w:val="1"/>
        </w:numPr>
        <w:tabs>
          <w:tab w:val="left" w:pos="850"/>
        </w:tabs>
        <w:rPr>
          <w:rStyle w:val="FontStyle13"/>
        </w:rPr>
      </w:pPr>
      <w:r>
        <w:rPr>
          <w:rStyle w:val="FontStyle13"/>
        </w:rPr>
        <w:t>Решение Совета Большереченского муниципального района от 8 июля 2009 года № 455 «О внесении изменений в Решение Совета Большереченского муниципального района Омской области от 29.10.2008 № 388 «О едином налоге на вмененный доход для отделенных видов деятельности»;</w:t>
      </w:r>
    </w:p>
    <w:p w:rsidR="00244E6A" w:rsidRDefault="00244E6A" w:rsidP="006318B6">
      <w:pPr>
        <w:pStyle w:val="Style2"/>
        <w:widowControl/>
        <w:numPr>
          <w:ilvl w:val="0"/>
          <w:numId w:val="1"/>
        </w:numPr>
        <w:tabs>
          <w:tab w:val="left" w:pos="850"/>
        </w:tabs>
        <w:spacing w:before="5"/>
        <w:rPr>
          <w:rStyle w:val="FontStyle13"/>
        </w:rPr>
      </w:pPr>
      <w:r>
        <w:rPr>
          <w:rStyle w:val="FontStyle13"/>
        </w:rPr>
        <w:t>Решение Совета Большереченского муниципального района от 26 июля 2013 года № 243 «О внесении изменений в Решение Совета Большереченского муниципального района Омской области от 29.10.2008 № 388 «О едином налоге на вмененный доход для отделенных видов деятельности»;</w:t>
      </w:r>
    </w:p>
    <w:p w:rsidR="00244E6A" w:rsidRDefault="00244E6A" w:rsidP="006318B6">
      <w:pPr>
        <w:pStyle w:val="Style2"/>
        <w:widowControl/>
        <w:numPr>
          <w:ilvl w:val="0"/>
          <w:numId w:val="1"/>
        </w:numPr>
        <w:tabs>
          <w:tab w:val="left" w:pos="850"/>
        </w:tabs>
        <w:spacing w:before="67"/>
        <w:rPr>
          <w:rStyle w:val="FontStyle13"/>
        </w:rPr>
      </w:pPr>
      <w:r>
        <w:rPr>
          <w:rStyle w:val="FontStyle13"/>
        </w:rPr>
        <w:t>Решение Совета Большереченского муниципального района от 22 апреля 2015 года № 351 «О внесении изменений в Решение Совета Большереченского муниципального района Омской области от 29.10.2008</w:t>
      </w:r>
      <w:r w:rsidR="006318B6" w:rsidRPr="006318B6">
        <w:rPr>
          <w:rStyle w:val="FontStyle13"/>
        </w:rPr>
        <w:t xml:space="preserve"> </w:t>
      </w:r>
      <w:r>
        <w:rPr>
          <w:rStyle w:val="FontStyle13"/>
        </w:rPr>
        <w:t>№ 388 «О едином налоге на вмененный доход для отделенных видов деятельности»;</w:t>
      </w:r>
    </w:p>
    <w:p w:rsidR="00244E6A" w:rsidRDefault="006318B6" w:rsidP="006318B6">
      <w:pPr>
        <w:pStyle w:val="Style2"/>
        <w:widowControl/>
        <w:numPr>
          <w:ilvl w:val="0"/>
          <w:numId w:val="2"/>
        </w:numPr>
        <w:tabs>
          <w:tab w:val="left" w:pos="922"/>
        </w:tabs>
        <w:ind w:firstLine="686"/>
        <w:rPr>
          <w:rStyle w:val="FontStyle13"/>
        </w:rPr>
      </w:pPr>
      <w:r>
        <w:rPr>
          <w:rStyle w:val="FontStyle13"/>
        </w:rPr>
        <w:t>Решение Совета Больш</w:t>
      </w:r>
      <w:r w:rsidR="00244E6A">
        <w:rPr>
          <w:rStyle w:val="FontStyle13"/>
        </w:rPr>
        <w:t xml:space="preserve">ереченского муниципального района от 30 ноября 2016 года № </w:t>
      </w:r>
      <w:r w:rsidR="00244E6A">
        <w:rPr>
          <w:rStyle w:val="FontStyle13"/>
          <w:spacing w:val="-20"/>
        </w:rPr>
        <w:t>111</w:t>
      </w:r>
      <w:r w:rsidR="00244E6A">
        <w:rPr>
          <w:rStyle w:val="FontStyle13"/>
        </w:rPr>
        <w:t xml:space="preserve"> «О внесении изменений в Решение Совета Бол</w:t>
      </w:r>
      <w:r>
        <w:rPr>
          <w:rStyle w:val="FontStyle13"/>
        </w:rPr>
        <w:t>ьш</w:t>
      </w:r>
      <w:r w:rsidR="00244E6A">
        <w:rPr>
          <w:rStyle w:val="FontStyle13"/>
        </w:rPr>
        <w:t xml:space="preserve">ереченского муниципального района Омской области от 29.10.2008 № </w:t>
      </w:r>
      <w:r w:rsidR="00244E6A">
        <w:rPr>
          <w:rStyle w:val="FontStyle13"/>
        </w:rPr>
        <w:lastRenderedPageBreak/>
        <w:t>388 «О едином налоге на вмененный доход для отделенных видов деятельности»;</w:t>
      </w:r>
    </w:p>
    <w:p w:rsidR="00244E6A" w:rsidRDefault="00244E6A" w:rsidP="006318B6">
      <w:pPr>
        <w:pStyle w:val="Style2"/>
        <w:widowControl/>
        <w:numPr>
          <w:ilvl w:val="0"/>
          <w:numId w:val="2"/>
        </w:numPr>
        <w:tabs>
          <w:tab w:val="left" w:pos="922"/>
        </w:tabs>
        <w:ind w:firstLine="686"/>
        <w:rPr>
          <w:rStyle w:val="FontStyle13"/>
        </w:rPr>
      </w:pPr>
      <w:r>
        <w:rPr>
          <w:rStyle w:val="FontStyle13"/>
        </w:rPr>
        <w:t>Решение Совета Бол</w:t>
      </w:r>
      <w:r w:rsidR="006318B6">
        <w:rPr>
          <w:rStyle w:val="FontStyle13"/>
        </w:rPr>
        <w:t>ьш</w:t>
      </w:r>
      <w:r>
        <w:rPr>
          <w:rStyle w:val="FontStyle13"/>
        </w:rPr>
        <w:t>ереченского муниципального района от 22 июня 2020 года № 382 «О внесении изменений в решение Совета Бол</w:t>
      </w:r>
      <w:r w:rsidR="006318B6">
        <w:rPr>
          <w:rStyle w:val="FontStyle13"/>
        </w:rPr>
        <w:t>ьш</w:t>
      </w:r>
      <w:r>
        <w:rPr>
          <w:rStyle w:val="FontStyle13"/>
        </w:rPr>
        <w:t>ереченского муниципального района Омской области от 29 октября 2008 года № 388 «О едином налоге на вмененный доход для отдельных видов деятельности».</w:t>
      </w:r>
    </w:p>
    <w:p w:rsidR="00244E6A" w:rsidRDefault="00244E6A">
      <w:pPr>
        <w:pStyle w:val="Style2"/>
        <w:widowControl/>
        <w:tabs>
          <w:tab w:val="left" w:pos="1157"/>
        </w:tabs>
        <w:ind w:firstLine="677"/>
        <w:rPr>
          <w:rStyle w:val="FontStyle13"/>
        </w:rPr>
      </w:pPr>
      <w:r>
        <w:rPr>
          <w:rStyle w:val="FontStyle13"/>
        </w:rPr>
        <w:t>2.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Настоящее Решение опубликовать в газете «Официальный</w:t>
      </w:r>
      <w:r>
        <w:rPr>
          <w:rStyle w:val="FontStyle13"/>
        </w:rPr>
        <w:br/>
        <w:t>бюллетень органов местного самоуправления Бол</w:t>
      </w:r>
      <w:r w:rsidR="006318B6">
        <w:rPr>
          <w:rStyle w:val="FontStyle13"/>
        </w:rPr>
        <w:t>ьш</w:t>
      </w:r>
      <w:r>
        <w:rPr>
          <w:rStyle w:val="FontStyle13"/>
        </w:rPr>
        <w:t>ереченского</w:t>
      </w:r>
      <w:r>
        <w:rPr>
          <w:rStyle w:val="FontStyle13"/>
        </w:rPr>
        <w:br/>
        <w:t>муниципального района Омской области».</w:t>
      </w:r>
    </w:p>
    <w:p w:rsidR="00244E6A" w:rsidRDefault="00244E6A">
      <w:pPr>
        <w:pStyle w:val="Style2"/>
        <w:widowControl/>
        <w:tabs>
          <w:tab w:val="left" w:pos="1253"/>
        </w:tabs>
        <w:spacing w:before="5"/>
        <w:ind w:firstLine="672"/>
        <w:rPr>
          <w:rStyle w:val="FontStyle13"/>
        </w:rPr>
      </w:pPr>
      <w:r>
        <w:rPr>
          <w:rStyle w:val="FontStyle13"/>
        </w:rPr>
        <w:t>3.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Настоящее Решение распространяет свое действие на</w:t>
      </w:r>
      <w:r>
        <w:rPr>
          <w:rStyle w:val="FontStyle13"/>
        </w:rPr>
        <w:br/>
        <w:t>правоотношения, возникшие с 1 января 2021 года.</w:t>
      </w:r>
    </w:p>
    <w:p w:rsidR="00244E6A" w:rsidRDefault="00244E6A">
      <w:pPr>
        <w:pStyle w:val="Style2"/>
        <w:widowControl/>
        <w:tabs>
          <w:tab w:val="left" w:pos="1253"/>
        </w:tabs>
        <w:spacing w:before="5"/>
        <w:ind w:firstLine="672"/>
        <w:rPr>
          <w:rStyle w:val="FontStyle13"/>
        </w:rPr>
        <w:sectPr w:rsidR="00244E6A">
          <w:type w:val="continuous"/>
          <w:pgSz w:w="11905" w:h="16837"/>
          <w:pgMar w:top="2182" w:right="1580" w:bottom="1440" w:left="1340" w:header="720" w:footer="720" w:gutter="0"/>
          <w:cols w:space="60"/>
          <w:noEndnote/>
        </w:sectPr>
      </w:pPr>
    </w:p>
    <w:p w:rsidR="00244E6A" w:rsidRDefault="0004099C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54610" distB="0" distL="24130" distR="24130" simplePos="0" relativeHeight="251658240" behindDoc="0" locked="0" layoutInCell="1" allowOverlap="1">
                <wp:simplePos x="0" y="0"/>
                <wp:positionH relativeFrom="margin">
                  <wp:posOffset>-5020310</wp:posOffset>
                </wp:positionH>
                <wp:positionV relativeFrom="paragraph">
                  <wp:posOffset>176530</wp:posOffset>
                </wp:positionV>
                <wp:extent cx="4556760" cy="136588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136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E6A" w:rsidRDefault="0004099C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52950" cy="13620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295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5.3pt;margin-top:13.9pt;width:358.8pt;height:107.55pt;z-index:251658240;visibility:visible;mso-wrap-style:square;mso-width-percent:0;mso-height-percent:0;mso-wrap-distance-left:1.9pt;mso-wrap-distance-top:4.3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54rA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" filled="f" stroked="f">
                <v:textbox inset="0,0,0,0">
                  <w:txbxContent>
                    <w:p w:rsidR="00244E6A" w:rsidRDefault="0004099C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52950" cy="1362075"/>
                            <wp:effectExtent l="0" t="0" r="0" b="952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2950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44E6A" w:rsidRDefault="00244E6A">
      <w:pPr>
        <w:pStyle w:val="Style6"/>
        <w:widowControl/>
        <w:spacing w:line="240" w:lineRule="exact"/>
        <w:rPr>
          <w:sz w:val="20"/>
          <w:szCs w:val="20"/>
        </w:rPr>
      </w:pPr>
    </w:p>
    <w:p w:rsidR="00244E6A" w:rsidRDefault="00244E6A">
      <w:pPr>
        <w:pStyle w:val="Style6"/>
        <w:widowControl/>
        <w:spacing w:line="240" w:lineRule="exact"/>
        <w:rPr>
          <w:sz w:val="20"/>
          <w:szCs w:val="20"/>
        </w:rPr>
      </w:pPr>
    </w:p>
    <w:p w:rsidR="00244E6A" w:rsidRDefault="00244E6A">
      <w:pPr>
        <w:pStyle w:val="Style6"/>
        <w:widowControl/>
        <w:spacing w:line="240" w:lineRule="exact"/>
        <w:rPr>
          <w:sz w:val="20"/>
          <w:szCs w:val="20"/>
        </w:rPr>
      </w:pPr>
    </w:p>
    <w:p w:rsidR="00244E6A" w:rsidRDefault="00244E6A">
      <w:pPr>
        <w:pStyle w:val="Style6"/>
        <w:widowControl/>
        <w:spacing w:line="240" w:lineRule="exact"/>
        <w:rPr>
          <w:sz w:val="20"/>
          <w:szCs w:val="20"/>
        </w:rPr>
      </w:pPr>
    </w:p>
    <w:p w:rsidR="00244E6A" w:rsidRDefault="00244E6A">
      <w:pPr>
        <w:pStyle w:val="Style6"/>
        <w:widowControl/>
        <w:spacing w:line="240" w:lineRule="exact"/>
        <w:rPr>
          <w:sz w:val="20"/>
          <w:szCs w:val="20"/>
        </w:rPr>
      </w:pPr>
    </w:p>
    <w:p w:rsidR="00244E6A" w:rsidRDefault="00244E6A">
      <w:pPr>
        <w:pStyle w:val="Style6"/>
        <w:widowControl/>
        <w:spacing w:before="101"/>
        <w:rPr>
          <w:rStyle w:val="FontStyle13"/>
        </w:rPr>
      </w:pPr>
      <w:r>
        <w:rPr>
          <w:rStyle w:val="FontStyle13"/>
        </w:rPr>
        <w:t>В.И. Майстепанов</w:t>
      </w:r>
    </w:p>
    <w:sectPr w:rsidR="00244E6A">
      <w:type w:val="continuous"/>
      <w:pgSz w:w="11905" w:h="16837"/>
      <w:pgMar w:top="1550" w:right="1371" w:bottom="1440" w:left="843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4EF" w:rsidRDefault="006704EF">
      <w:r>
        <w:separator/>
      </w:r>
    </w:p>
  </w:endnote>
  <w:endnote w:type="continuationSeparator" w:id="0">
    <w:p w:rsidR="006704EF" w:rsidRDefault="0067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4EF" w:rsidRDefault="006704EF">
      <w:r>
        <w:separator/>
      </w:r>
    </w:p>
  </w:footnote>
  <w:footnote w:type="continuationSeparator" w:id="0">
    <w:p w:rsidR="006704EF" w:rsidRDefault="00670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C4ADFE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3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B6"/>
    <w:rsid w:val="00032C77"/>
    <w:rsid w:val="0004099C"/>
    <w:rsid w:val="000A5120"/>
    <w:rsid w:val="00244E6A"/>
    <w:rsid w:val="006318B6"/>
    <w:rsid w:val="006704EF"/>
    <w:rsid w:val="007E6F44"/>
    <w:rsid w:val="00AC02FF"/>
    <w:rsid w:val="00E02107"/>
    <w:rsid w:val="00F3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02" w:lineRule="exact"/>
      <w:ind w:firstLine="691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7" w:lineRule="exact"/>
      <w:jc w:val="center"/>
    </w:pPr>
  </w:style>
  <w:style w:type="paragraph" w:customStyle="1" w:styleId="Style5">
    <w:name w:val="Style5"/>
    <w:basedOn w:val="a"/>
    <w:uiPriority w:val="99"/>
    <w:pPr>
      <w:spacing w:line="307" w:lineRule="exact"/>
      <w:ind w:firstLine="667"/>
    </w:pPr>
  </w:style>
  <w:style w:type="paragraph" w:customStyle="1" w:styleId="Style6">
    <w:name w:val="Style6"/>
    <w:basedOn w:val="a"/>
    <w:uiPriority w:val="99"/>
    <w:pPr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02" w:lineRule="exact"/>
      <w:ind w:firstLine="691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7" w:lineRule="exact"/>
      <w:jc w:val="center"/>
    </w:pPr>
  </w:style>
  <w:style w:type="paragraph" w:customStyle="1" w:styleId="Style5">
    <w:name w:val="Style5"/>
    <w:basedOn w:val="a"/>
    <w:uiPriority w:val="99"/>
    <w:pPr>
      <w:spacing w:line="307" w:lineRule="exact"/>
      <w:ind w:firstLine="667"/>
    </w:pPr>
  </w:style>
  <w:style w:type="paragraph" w:customStyle="1" w:styleId="Style6">
    <w:name w:val="Style6"/>
    <w:basedOn w:val="a"/>
    <w:uiPriority w:val="99"/>
    <w:pPr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Татьяна Анатольевна</dc:creator>
  <cp:lastModifiedBy>userfns</cp:lastModifiedBy>
  <cp:revision>2</cp:revision>
  <dcterms:created xsi:type="dcterms:W3CDTF">2021-02-20T10:10:00Z</dcterms:created>
  <dcterms:modified xsi:type="dcterms:W3CDTF">2021-02-20T10:10:00Z</dcterms:modified>
</cp:coreProperties>
</file>