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E0" w:rsidRPr="00B132C2" w:rsidRDefault="00412DE0" w:rsidP="00412DE0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412DE0" w:rsidRPr="00B132C2" w:rsidRDefault="00412DE0" w:rsidP="00412DE0">
      <w:pPr>
        <w:spacing w:line="276" w:lineRule="auto"/>
        <w:jc w:val="center"/>
        <w:rPr>
          <w:sz w:val="28"/>
          <w:szCs w:val="28"/>
        </w:rPr>
      </w:pPr>
      <w:r w:rsidRPr="00B132C2">
        <w:rPr>
          <w:sz w:val="28"/>
          <w:szCs w:val="28"/>
        </w:rPr>
        <w:t xml:space="preserve">Доклад!  </w:t>
      </w:r>
    </w:p>
    <w:p w:rsidR="00A17F46" w:rsidRDefault="00A17F46" w:rsidP="00412DE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заместителя</w:t>
      </w:r>
      <w:r w:rsidR="00412DE0" w:rsidRPr="00B132C2">
        <w:rPr>
          <w:sz w:val="28"/>
          <w:szCs w:val="28"/>
        </w:rPr>
        <w:t xml:space="preserve"> начальника отдела анализа и планирования налоговых проверок Управления ФНС России по Омской области </w:t>
      </w:r>
    </w:p>
    <w:p w:rsidR="00412DE0" w:rsidRPr="00B132C2" w:rsidRDefault="00A17F46" w:rsidP="00412DE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Литвиненко С.С. на публичных</w:t>
      </w:r>
      <w:r w:rsidR="00412DE0" w:rsidRPr="00B132C2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обсуждениях</w:t>
      </w:r>
      <w:r w:rsidR="00412DE0" w:rsidRPr="00B132C2">
        <w:rPr>
          <w:sz w:val="28"/>
          <w:szCs w:val="28"/>
        </w:rPr>
        <w:t xml:space="preserve"> 18.11.2021</w:t>
      </w:r>
    </w:p>
    <w:p w:rsidR="00412DE0" w:rsidRPr="00B132C2" w:rsidRDefault="00412DE0" w:rsidP="00412DE0">
      <w:pPr>
        <w:spacing w:line="276" w:lineRule="auto"/>
        <w:jc w:val="center"/>
        <w:rPr>
          <w:sz w:val="28"/>
          <w:szCs w:val="28"/>
        </w:rPr>
      </w:pPr>
      <w:r w:rsidRPr="00B132C2">
        <w:rPr>
          <w:sz w:val="28"/>
          <w:szCs w:val="28"/>
        </w:rPr>
        <w:t xml:space="preserve">на тему:  </w:t>
      </w:r>
      <w:r w:rsidR="00A026D5" w:rsidRPr="00B132C2">
        <w:rPr>
          <w:sz w:val="28"/>
          <w:szCs w:val="28"/>
        </w:rPr>
        <w:t>«</w:t>
      </w:r>
      <w:r w:rsidRPr="00B132C2">
        <w:rPr>
          <w:sz w:val="28"/>
          <w:szCs w:val="28"/>
        </w:rPr>
        <w:t>Риски совершения налоговых правонарушений налогоплательщиками, осуществляющими деятельность в сфере производства сельскохозяйственной продукции</w:t>
      </w:r>
      <w:r w:rsidR="00A026D5" w:rsidRPr="00B132C2">
        <w:rPr>
          <w:sz w:val="28"/>
          <w:szCs w:val="28"/>
        </w:rPr>
        <w:t>»</w:t>
      </w:r>
    </w:p>
    <w:p w:rsidR="00412DE0" w:rsidRPr="00B132C2" w:rsidRDefault="00412DE0" w:rsidP="00A17F46">
      <w:pPr>
        <w:spacing w:line="312" w:lineRule="auto"/>
        <w:rPr>
          <w:color w:val="000000"/>
          <w:sz w:val="32"/>
          <w:szCs w:val="32"/>
        </w:rPr>
      </w:pPr>
    </w:p>
    <w:p w:rsidR="00412DE0" w:rsidRPr="00B132C2" w:rsidRDefault="00412DE0" w:rsidP="00412DE0">
      <w:pPr>
        <w:spacing w:line="312" w:lineRule="auto"/>
        <w:jc w:val="center"/>
        <w:rPr>
          <w:color w:val="000000"/>
          <w:sz w:val="28"/>
          <w:szCs w:val="28"/>
          <w:u w:val="single"/>
        </w:rPr>
      </w:pPr>
      <w:r w:rsidRPr="00B132C2">
        <w:rPr>
          <w:color w:val="000000"/>
          <w:sz w:val="28"/>
          <w:szCs w:val="28"/>
          <w:u w:val="single"/>
        </w:rPr>
        <w:t>Добрый    день!</w:t>
      </w:r>
    </w:p>
    <w:p w:rsidR="00412DE0" w:rsidRPr="00B132C2" w:rsidRDefault="00412DE0" w:rsidP="00412DE0">
      <w:pPr>
        <w:spacing w:line="312" w:lineRule="auto"/>
        <w:ind w:firstLine="708"/>
        <w:rPr>
          <w:color w:val="000000"/>
          <w:sz w:val="28"/>
          <w:szCs w:val="28"/>
        </w:rPr>
      </w:pPr>
      <w:r w:rsidRPr="00B132C2">
        <w:rPr>
          <w:color w:val="000000"/>
          <w:sz w:val="28"/>
          <w:szCs w:val="28"/>
        </w:rPr>
        <w:t>Слайд № 1</w:t>
      </w:r>
    </w:p>
    <w:p w:rsidR="00412DE0" w:rsidRPr="00B132C2" w:rsidRDefault="0089401A" w:rsidP="00412DE0">
      <w:pPr>
        <w:spacing w:line="312" w:lineRule="auto"/>
        <w:ind w:firstLine="708"/>
        <w:jc w:val="center"/>
        <w:rPr>
          <w:color w:val="000000"/>
          <w:sz w:val="28"/>
          <w:szCs w:val="28"/>
        </w:rPr>
      </w:pPr>
      <w:r w:rsidRPr="0089401A">
        <w:rPr>
          <w:noProof/>
          <w:color w:val="000000"/>
          <w:sz w:val="28"/>
          <w:szCs w:val="28"/>
        </w:rPr>
        <w:drawing>
          <wp:inline distT="0" distB="0" distL="0" distR="0" wp14:anchorId="47E237B6" wp14:editId="4C802273">
            <wp:extent cx="4233333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3924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DE0" w:rsidRPr="00B132C2" w:rsidRDefault="00412DE0" w:rsidP="000C795B">
      <w:pPr>
        <w:spacing w:line="360" w:lineRule="auto"/>
        <w:ind w:firstLine="708"/>
        <w:jc w:val="both"/>
        <w:rPr>
          <w:sz w:val="28"/>
          <w:szCs w:val="28"/>
        </w:rPr>
      </w:pPr>
      <w:r w:rsidRPr="00B132C2">
        <w:rPr>
          <w:sz w:val="28"/>
          <w:szCs w:val="28"/>
        </w:rPr>
        <w:t>Сельскохозяйственный сектор является одним из важ</w:t>
      </w:r>
      <w:r w:rsidR="000C795B">
        <w:rPr>
          <w:sz w:val="28"/>
          <w:szCs w:val="28"/>
        </w:rPr>
        <w:t>нейших секторов</w:t>
      </w:r>
      <w:r w:rsidRPr="00B132C2">
        <w:rPr>
          <w:sz w:val="28"/>
          <w:szCs w:val="28"/>
        </w:rPr>
        <w:t xml:space="preserve"> экономики, на долю которого приходится около 3,7 % ВВП России. </w:t>
      </w:r>
    </w:p>
    <w:p w:rsidR="00B77B23" w:rsidRDefault="00B77B23" w:rsidP="00B77B23">
      <w:pPr>
        <w:spacing w:line="312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№ 2</w:t>
      </w:r>
    </w:p>
    <w:p w:rsidR="00B77B23" w:rsidRPr="00B132C2" w:rsidRDefault="00B77B23" w:rsidP="00B77B23">
      <w:pPr>
        <w:spacing w:line="312" w:lineRule="auto"/>
        <w:ind w:firstLine="708"/>
        <w:jc w:val="center"/>
        <w:rPr>
          <w:color w:val="000000"/>
          <w:sz w:val="28"/>
          <w:szCs w:val="28"/>
        </w:rPr>
      </w:pPr>
      <w:r w:rsidRPr="00B77B23">
        <w:rPr>
          <w:noProof/>
          <w:color w:val="000000"/>
          <w:sz w:val="28"/>
          <w:szCs w:val="28"/>
        </w:rPr>
        <w:drawing>
          <wp:inline distT="0" distB="0" distL="0" distR="0" wp14:anchorId="7099CE77" wp14:editId="57929840">
            <wp:extent cx="4165600" cy="23431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6181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DE0" w:rsidRPr="00B132C2" w:rsidRDefault="00412DE0" w:rsidP="00412D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32C2">
        <w:rPr>
          <w:bCs/>
          <w:sz w:val="28"/>
          <w:szCs w:val="28"/>
        </w:rPr>
        <w:t>Аграрный сектор находится на постоянном контроле налоговых органов. С 2017 года с целью противодействия распространению незаконных действий на рынке оборота сельскохозяйственной продукции начала свою работу хартия в сфере оборота сельскохозяйственной продукции.</w:t>
      </w:r>
    </w:p>
    <w:p w:rsidR="00412DE0" w:rsidRPr="00B132C2" w:rsidRDefault="00412DE0" w:rsidP="00412D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32C2">
        <w:rPr>
          <w:bCs/>
          <w:sz w:val="28"/>
          <w:szCs w:val="28"/>
        </w:rPr>
        <w:lastRenderedPageBreak/>
        <w:t>Сложившаяся на рынке ситуация, когда действия отдельных игроков рынка ставят под удар практически всех экспортеров и переработчиков сельскохозяйственной продукции неприемлема. Поэтому участникам оборота сельскохозяйственной продукции выгодно, чтобы все несли добросовестно налоговое бремя соглас</w:t>
      </w:r>
      <w:r w:rsidR="00CF1DDF">
        <w:rPr>
          <w:bCs/>
          <w:sz w:val="28"/>
          <w:szCs w:val="28"/>
        </w:rPr>
        <w:t>но законодательству Российской Ф</w:t>
      </w:r>
      <w:r w:rsidRPr="00B132C2">
        <w:rPr>
          <w:bCs/>
          <w:sz w:val="28"/>
          <w:szCs w:val="28"/>
        </w:rPr>
        <w:t>едерации, осуществляли оборот и экспорт сельскохозяйственной продукции прозрачными методами, избегая многоступенчатости процесса перепродажи сельхозпродукции, чтобы у всех участников рынка сформировалось нетерпимое отношение к организациям, уклоняющимся от уплаты налогов.</w:t>
      </w:r>
    </w:p>
    <w:p w:rsidR="00412DE0" w:rsidRPr="00B132C2" w:rsidRDefault="00412DE0" w:rsidP="00412D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32C2">
        <w:rPr>
          <w:bCs/>
          <w:sz w:val="28"/>
          <w:szCs w:val="28"/>
        </w:rPr>
        <w:t xml:space="preserve">Поскольку в настоящее время далеко не все компании стремятся принять условия хартии, риск признания налогоплательщика неблагонадежным ложится на последнего подписавшего хартию поставщика цепочки, в которой произошел </w:t>
      </w:r>
      <w:r w:rsidR="00A026D5" w:rsidRPr="00B132C2">
        <w:rPr>
          <w:bCs/>
          <w:sz w:val="28"/>
          <w:szCs w:val="28"/>
        </w:rPr>
        <w:t>«</w:t>
      </w:r>
      <w:r w:rsidRPr="00B132C2">
        <w:rPr>
          <w:bCs/>
          <w:sz w:val="28"/>
          <w:szCs w:val="28"/>
        </w:rPr>
        <w:t>разрыв</w:t>
      </w:r>
      <w:r w:rsidR="00A026D5" w:rsidRPr="00B132C2">
        <w:rPr>
          <w:bCs/>
          <w:sz w:val="28"/>
          <w:szCs w:val="28"/>
        </w:rPr>
        <w:t>»</w:t>
      </w:r>
      <w:r w:rsidRPr="00B132C2">
        <w:rPr>
          <w:bCs/>
          <w:sz w:val="28"/>
          <w:szCs w:val="28"/>
        </w:rPr>
        <w:t>. Причем, признание данного факта осуществляется не налоговыми органами в соответствии с предусмотренными для установления таких фактов процедурами, установленными Налоговым кодексом РФ, а самими налогоплательщиками.</w:t>
      </w:r>
    </w:p>
    <w:p w:rsidR="00412DE0" w:rsidRPr="00B132C2" w:rsidRDefault="00412DE0" w:rsidP="00412D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32C2">
        <w:rPr>
          <w:bCs/>
          <w:sz w:val="28"/>
          <w:szCs w:val="28"/>
        </w:rPr>
        <w:t xml:space="preserve">Изначально ресурс был рассчитан на сельскохозяйственных производителей, однако получил более широкое распространение (например, </w:t>
      </w:r>
      <w:r w:rsidR="00A026D5" w:rsidRPr="00B132C2">
        <w:rPr>
          <w:bCs/>
          <w:sz w:val="28"/>
          <w:szCs w:val="28"/>
        </w:rPr>
        <w:t>грузоперевозка</w:t>
      </w:r>
      <w:r w:rsidRPr="00B132C2">
        <w:rPr>
          <w:bCs/>
          <w:sz w:val="28"/>
          <w:szCs w:val="28"/>
        </w:rPr>
        <w:t xml:space="preserve">). Сегодня участники хартии побуждают своих контрагентов при заключении договоров к подписанию хартии под риском не заключения договора, отказ от вступления </w:t>
      </w:r>
      <w:proofErr w:type="gramStart"/>
      <w:r w:rsidRPr="00B132C2">
        <w:rPr>
          <w:bCs/>
          <w:sz w:val="28"/>
          <w:szCs w:val="28"/>
        </w:rPr>
        <w:t>рассматривается</w:t>
      </w:r>
      <w:proofErr w:type="gramEnd"/>
      <w:r w:rsidRPr="00B132C2">
        <w:rPr>
          <w:bCs/>
          <w:sz w:val="28"/>
          <w:szCs w:val="28"/>
        </w:rPr>
        <w:t xml:space="preserve"> как попытка скрыть нарушение своих налоговых обязательств.</w:t>
      </w:r>
    </w:p>
    <w:p w:rsidR="00A71A89" w:rsidRDefault="00412DE0" w:rsidP="00A71A8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32C2">
        <w:rPr>
          <w:bCs/>
          <w:sz w:val="28"/>
          <w:szCs w:val="28"/>
        </w:rPr>
        <w:t xml:space="preserve">Таким образом, общественность возлагает на налогоплательщиков необходимость проявлять должную осмотрительность, плата за непроявленное которой заключается в форме общественного порицания, что чревато либо восполнением бюджета по обязательствам, </w:t>
      </w:r>
      <w:proofErr w:type="gramStart"/>
      <w:r w:rsidRPr="00B132C2">
        <w:rPr>
          <w:bCs/>
          <w:sz w:val="28"/>
          <w:szCs w:val="28"/>
        </w:rPr>
        <w:t>вины</w:t>
      </w:r>
      <w:proofErr w:type="gramEnd"/>
      <w:r w:rsidRPr="00B132C2">
        <w:rPr>
          <w:bCs/>
          <w:sz w:val="28"/>
          <w:szCs w:val="28"/>
        </w:rPr>
        <w:t xml:space="preserve"> в нарушении которых налогоплательщик не допускал, либо при отсутствии возможности продолжать вести бизнес на </w:t>
      </w:r>
      <w:r w:rsidR="00A026D5" w:rsidRPr="00B132C2">
        <w:rPr>
          <w:bCs/>
          <w:sz w:val="28"/>
          <w:szCs w:val="28"/>
        </w:rPr>
        <w:t>«</w:t>
      </w:r>
      <w:r w:rsidRPr="00B132C2">
        <w:rPr>
          <w:bCs/>
          <w:sz w:val="28"/>
          <w:szCs w:val="28"/>
        </w:rPr>
        <w:t>честном</w:t>
      </w:r>
      <w:r w:rsidR="00A026D5" w:rsidRPr="00B132C2">
        <w:rPr>
          <w:bCs/>
          <w:sz w:val="28"/>
          <w:szCs w:val="28"/>
        </w:rPr>
        <w:t>»</w:t>
      </w:r>
      <w:r w:rsidRPr="00B132C2">
        <w:rPr>
          <w:bCs/>
          <w:sz w:val="28"/>
          <w:szCs w:val="28"/>
        </w:rPr>
        <w:t xml:space="preserve"> рынке.</w:t>
      </w:r>
      <w:r w:rsidR="00A71A89" w:rsidRPr="00A71A89">
        <w:rPr>
          <w:bCs/>
          <w:sz w:val="28"/>
          <w:szCs w:val="28"/>
        </w:rPr>
        <w:t xml:space="preserve"> </w:t>
      </w:r>
    </w:p>
    <w:p w:rsidR="00A71A89" w:rsidRPr="00B132C2" w:rsidRDefault="00A71A89" w:rsidP="00A71A8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32C2">
        <w:rPr>
          <w:bCs/>
          <w:sz w:val="28"/>
          <w:szCs w:val="28"/>
        </w:rPr>
        <w:t>Не смотря на наличие механизма борьбы с применением схем уклонения от налогообложения, налоговые риски не удается искоренить в полной мере.</w:t>
      </w:r>
    </w:p>
    <w:p w:rsidR="00A71A89" w:rsidRDefault="00A71A89" w:rsidP="00A71A89">
      <w:pPr>
        <w:spacing w:line="312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Слайд № 3</w:t>
      </w:r>
    </w:p>
    <w:p w:rsidR="00A71A89" w:rsidRDefault="00A71A89" w:rsidP="004122D0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A71A89">
        <w:rPr>
          <w:bCs/>
          <w:noProof/>
          <w:sz w:val="28"/>
          <w:szCs w:val="28"/>
        </w:rPr>
        <w:drawing>
          <wp:inline distT="0" distB="0" distL="0" distR="0" wp14:anchorId="253B0CCC" wp14:editId="6566B25E">
            <wp:extent cx="4419600" cy="2486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DE0" w:rsidRPr="00B132C2" w:rsidRDefault="00A71A89" w:rsidP="00A026D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412DE0" w:rsidRPr="00B132C2">
        <w:rPr>
          <w:bCs/>
          <w:sz w:val="28"/>
          <w:szCs w:val="28"/>
        </w:rPr>
        <w:t>оличество выездных налоговых проверок в отношении сельхоз товаропроизводителей сократилось. За последние три года удельный вес включенных в план налогоплательщиков сельскохозяйственной отрасли составляет лишь 6,</w:t>
      </w:r>
      <w:r w:rsidR="00A026D5" w:rsidRPr="00B132C2">
        <w:rPr>
          <w:bCs/>
          <w:sz w:val="28"/>
          <w:szCs w:val="28"/>
        </w:rPr>
        <w:t>5</w:t>
      </w:r>
      <w:r w:rsidR="00412DE0" w:rsidRPr="00B132C2">
        <w:rPr>
          <w:bCs/>
          <w:sz w:val="28"/>
          <w:szCs w:val="28"/>
        </w:rPr>
        <w:t xml:space="preserve"> % или 1</w:t>
      </w:r>
      <w:r w:rsidR="00A026D5" w:rsidRPr="00B132C2">
        <w:rPr>
          <w:bCs/>
          <w:sz w:val="28"/>
          <w:szCs w:val="28"/>
        </w:rPr>
        <w:t>8</w:t>
      </w:r>
      <w:r w:rsidR="00412DE0" w:rsidRPr="00B132C2">
        <w:rPr>
          <w:bCs/>
          <w:sz w:val="28"/>
          <w:szCs w:val="28"/>
        </w:rPr>
        <w:t xml:space="preserve"> организаций.</w:t>
      </w:r>
    </w:p>
    <w:p w:rsidR="00412DE0" w:rsidRPr="00B132C2" w:rsidRDefault="00412DE0" w:rsidP="00412DE0">
      <w:pPr>
        <w:spacing w:line="360" w:lineRule="auto"/>
        <w:ind w:firstLine="708"/>
        <w:jc w:val="both"/>
        <w:rPr>
          <w:sz w:val="28"/>
          <w:szCs w:val="28"/>
        </w:rPr>
      </w:pPr>
      <w:r w:rsidRPr="00B132C2">
        <w:rPr>
          <w:sz w:val="28"/>
          <w:szCs w:val="28"/>
        </w:rPr>
        <w:t>Налоговые органы на постоянной основе осуществляют мониторинг деятельности организаций, не только напрямую осуществляющих производство сельскохозяйственной продукции, но и всех перепродавцов (трейдеров), а также переработчиков и конечных потребителей.</w:t>
      </w:r>
    </w:p>
    <w:p w:rsidR="00412DE0" w:rsidRDefault="00412DE0" w:rsidP="00412DE0">
      <w:pPr>
        <w:spacing w:line="360" w:lineRule="auto"/>
        <w:ind w:firstLine="708"/>
        <w:jc w:val="both"/>
        <w:rPr>
          <w:sz w:val="28"/>
          <w:szCs w:val="28"/>
        </w:rPr>
      </w:pPr>
      <w:r w:rsidRPr="00B132C2">
        <w:rPr>
          <w:sz w:val="28"/>
          <w:szCs w:val="28"/>
        </w:rPr>
        <w:t>Спектр возможных нарушений налогового законодательства и применяемых видов схем, которые используются налогоплательщиками, сводится к следующим нарушениям.</w:t>
      </w:r>
    </w:p>
    <w:p w:rsidR="004C2AFF" w:rsidRDefault="004C2AFF" w:rsidP="004C2AFF">
      <w:pPr>
        <w:spacing w:line="312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№ 4</w:t>
      </w:r>
    </w:p>
    <w:p w:rsidR="0089401A" w:rsidRDefault="0089401A" w:rsidP="004122D0">
      <w:pPr>
        <w:spacing w:line="312" w:lineRule="auto"/>
        <w:ind w:firstLine="708"/>
        <w:jc w:val="center"/>
        <w:rPr>
          <w:color w:val="000000"/>
          <w:sz w:val="28"/>
          <w:szCs w:val="28"/>
        </w:rPr>
      </w:pPr>
      <w:r w:rsidRPr="0089401A">
        <w:rPr>
          <w:noProof/>
          <w:color w:val="000000"/>
          <w:sz w:val="28"/>
          <w:szCs w:val="28"/>
        </w:rPr>
        <w:drawing>
          <wp:inline distT="0" distB="0" distL="0" distR="0" wp14:anchorId="2FD1344A" wp14:editId="07CFD5D9">
            <wp:extent cx="4351867" cy="2447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2474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AFF" w:rsidRDefault="004C2AFF" w:rsidP="00553404">
      <w:pPr>
        <w:spacing w:line="360" w:lineRule="auto"/>
        <w:ind w:firstLine="708"/>
        <w:jc w:val="both"/>
        <w:rPr>
          <w:sz w:val="28"/>
          <w:szCs w:val="28"/>
        </w:rPr>
      </w:pPr>
      <w:r w:rsidRPr="004C2AFF">
        <w:rPr>
          <w:sz w:val="28"/>
          <w:szCs w:val="28"/>
        </w:rPr>
        <w:t>Неправомерно</w:t>
      </w:r>
      <w:r>
        <w:rPr>
          <w:sz w:val="28"/>
          <w:szCs w:val="28"/>
        </w:rPr>
        <w:t>е  применение «нулевой»</w:t>
      </w:r>
      <w:r w:rsidRPr="004C2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налоговой </w:t>
      </w:r>
      <w:r w:rsidRPr="004C2AFF">
        <w:rPr>
          <w:sz w:val="28"/>
          <w:szCs w:val="28"/>
        </w:rPr>
        <w:t>став</w:t>
      </w:r>
      <w:r>
        <w:rPr>
          <w:sz w:val="28"/>
          <w:szCs w:val="28"/>
        </w:rPr>
        <w:t>ки</w:t>
      </w:r>
      <w:r w:rsidRPr="004C2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налогу на прибыль </w:t>
      </w:r>
      <w:r w:rsidRPr="004C2AFF">
        <w:rPr>
          <w:sz w:val="28"/>
          <w:szCs w:val="28"/>
        </w:rPr>
        <w:t>для сельскохозяйственных товаропроизводителе</w:t>
      </w:r>
      <w:r>
        <w:rPr>
          <w:sz w:val="28"/>
          <w:szCs w:val="28"/>
        </w:rPr>
        <w:t xml:space="preserve">й </w:t>
      </w:r>
      <w:r w:rsidRPr="004C2AFF">
        <w:rPr>
          <w:sz w:val="28"/>
          <w:szCs w:val="28"/>
        </w:rPr>
        <w:t xml:space="preserve">в отношении </w:t>
      </w:r>
      <w:r w:rsidRPr="004C2AFF">
        <w:rPr>
          <w:sz w:val="28"/>
          <w:szCs w:val="28"/>
        </w:rPr>
        <w:lastRenderedPageBreak/>
        <w:t>субсидии, предоставленной на компенсацию части затрат на приобретение оборудования, используемого в сельскохозяйственной деятельности.</w:t>
      </w:r>
    </w:p>
    <w:p w:rsidR="004C2AFF" w:rsidRDefault="004C2AFF" w:rsidP="004C2A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4C2AFF">
        <w:rPr>
          <w:sz w:val="28"/>
          <w:szCs w:val="28"/>
        </w:rPr>
        <w:t>ьготная налоговая ставка предусмотрена для сельскохозяйственных товаропроизводителей, реализующих произведенную и переработанную ими собственную сельскохозяйственную продукцию.</w:t>
      </w:r>
    </w:p>
    <w:p w:rsidR="004C2AFF" w:rsidRDefault="004C2AFF" w:rsidP="004C2A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на момент выплаты субсидии налогоплательщик не является</w:t>
      </w:r>
      <w:r w:rsidR="005534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сельхозтоваропроизводителем</w:t>
      </w:r>
      <w:proofErr w:type="spellEnd"/>
      <w:r>
        <w:rPr>
          <w:sz w:val="28"/>
          <w:szCs w:val="28"/>
        </w:rPr>
        <w:t>, обладает лишь одним о</w:t>
      </w:r>
      <w:r w:rsidR="00553404">
        <w:rPr>
          <w:sz w:val="28"/>
          <w:szCs w:val="28"/>
        </w:rPr>
        <w:t xml:space="preserve">бъектом основных средств, который используется в сельском хозяйстве, то и правомерность применения нулевой налоговой ставки не обосновано. </w:t>
      </w:r>
    </w:p>
    <w:p w:rsidR="00A71A89" w:rsidRDefault="00A71A89" w:rsidP="00A71A89">
      <w:pPr>
        <w:spacing w:line="312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№ </w:t>
      </w:r>
      <w:r w:rsidR="004C2AFF">
        <w:rPr>
          <w:color w:val="000000"/>
          <w:sz w:val="28"/>
          <w:szCs w:val="28"/>
        </w:rPr>
        <w:t>5</w:t>
      </w:r>
    </w:p>
    <w:p w:rsidR="00A71A89" w:rsidRDefault="0089401A" w:rsidP="00A71A89">
      <w:pPr>
        <w:spacing w:line="360" w:lineRule="auto"/>
        <w:ind w:firstLine="708"/>
        <w:jc w:val="center"/>
        <w:rPr>
          <w:sz w:val="28"/>
          <w:szCs w:val="28"/>
        </w:rPr>
      </w:pPr>
      <w:r w:rsidRPr="0089401A">
        <w:rPr>
          <w:noProof/>
          <w:sz w:val="28"/>
          <w:szCs w:val="28"/>
        </w:rPr>
        <w:drawing>
          <wp:inline distT="0" distB="0" distL="0" distR="0" wp14:anchorId="22EC910E" wp14:editId="68857943">
            <wp:extent cx="4419600" cy="2486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DE0" w:rsidRPr="00B132C2" w:rsidRDefault="00553404" w:rsidP="00A026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Следующий пример.</w:t>
      </w:r>
      <w:r w:rsidR="00412DE0" w:rsidRPr="00B132C2">
        <w:rPr>
          <w:sz w:val="28"/>
          <w:szCs w:val="28"/>
        </w:rPr>
        <w:t xml:space="preserve"> </w:t>
      </w:r>
      <w:r w:rsidR="00A026D5" w:rsidRPr="00B132C2">
        <w:rPr>
          <w:sz w:val="28"/>
          <w:szCs w:val="28"/>
        </w:rPr>
        <w:t>О</w:t>
      </w:r>
      <w:r w:rsidR="00412DE0" w:rsidRPr="00B132C2">
        <w:rPr>
          <w:sz w:val="28"/>
          <w:szCs w:val="28"/>
        </w:rPr>
        <w:t>рганизация осуществляет производство собственной сельскохозяйственной продукции и применяет специальный налоговый режим – единый сельскохозяйственный налог</w:t>
      </w:r>
      <w:r w:rsidR="00A026D5" w:rsidRPr="00B132C2">
        <w:rPr>
          <w:sz w:val="28"/>
          <w:szCs w:val="28"/>
        </w:rPr>
        <w:t xml:space="preserve"> (далее - ЕСХН)</w:t>
      </w:r>
      <w:r w:rsidR="00412DE0" w:rsidRPr="00B132C2">
        <w:rPr>
          <w:sz w:val="28"/>
          <w:szCs w:val="28"/>
        </w:rPr>
        <w:t>.</w:t>
      </w:r>
    </w:p>
    <w:p w:rsidR="00412DE0" w:rsidRPr="00B132C2" w:rsidRDefault="00412DE0" w:rsidP="00412DE0">
      <w:pPr>
        <w:spacing w:line="360" w:lineRule="auto"/>
        <w:ind w:firstLine="708"/>
        <w:jc w:val="both"/>
        <w:rPr>
          <w:sz w:val="28"/>
          <w:szCs w:val="28"/>
        </w:rPr>
      </w:pPr>
      <w:r w:rsidRPr="00B132C2">
        <w:rPr>
          <w:sz w:val="28"/>
          <w:szCs w:val="28"/>
        </w:rPr>
        <w:t>Условие применения режима - доля от продажи сельхозпродукции собственного производства (включая первичную переработку из сырья собственного производства), а также от услуг растениеводства и животноводства составляет не меньше 70% в ее общем доходе.</w:t>
      </w:r>
    </w:p>
    <w:p w:rsidR="00A71A89" w:rsidRDefault="00412DE0" w:rsidP="00412DE0">
      <w:pPr>
        <w:spacing w:line="360" w:lineRule="auto"/>
        <w:ind w:firstLine="708"/>
        <w:jc w:val="both"/>
        <w:rPr>
          <w:sz w:val="28"/>
          <w:szCs w:val="28"/>
        </w:rPr>
      </w:pPr>
      <w:r w:rsidRPr="00B132C2">
        <w:rPr>
          <w:sz w:val="28"/>
          <w:szCs w:val="28"/>
        </w:rPr>
        <w:t xml:space="preserve">В ходе проведения мероприятий налогового контроля налоговый орган может установить нарушение, выраженное в </w:t>
      </w:r>
      <w:proofErr w:type="gramStart"/>
      <w:r w:rsidRPr="00B132C2">
        <w:rPr>
          <w:sz w:val="28"/>
          <w:szCs w:val="28"/>
        </w:rPr>
        <w:t>не достижении</w:t>
      </w:r>
      <w:proofErr w:type="gramEnd"/>
      <w:r w:rsidRPr="00B132C2">
        <w:rPr>
          <w:sz w:val="28"/>
          <w:szCs w:val="28"/>
        </w:rPr>
        <w:t xml:space="preserve"> доли реализации сельскохозяйственной продукции в общем объеме дохода, соответственно, налогоплательщик теряет право применения ЕСХН.</w:t>
      </w:r>
    </w:p>
    <w:p w:rsidR="00A71A89" w:rsidRDefault="004C2AFF" w:rsidP="00A71A89">
      <w:pPr>
        <w:spacing w:line="312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№ 6</w:t>
      </w:r>
    </w:p>
    <w:p w:rsidR="00A71A89" w:rsidRDefault="0089401A" w:rsidP="00C15B83">
      <w:pPr>
        <w:spacing w:line="312" w:lineRule="auto"/>
        <w:ind w:firstLine="708"/>
        <w:jc w:val="center"/>
        <w:rPr>
          <w:color w:val="000000"/>
          <w:sz w:val="28"/>
          <w:szCs w:val="28"/>
        </w:rPr>
      </w:pPr>
      <w:r w:rsidRPr="0089401A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DDBCFE6" wp14:editId="14C359D6">
            <wp:extent cx="4385733" cy="24669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6345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DE0" w:rsidRPr="00B132C2" w:rsidRDefault="00412DE0" w:rsidP="00412DE0">
      <w:pPr>
        <w:spacing w:line="360" w:lineRule="auto"/>
        <w:ind w:firstLine="708"/>
        <w:jc w:val="both"/>
        <w:rPr>
          <w:sz w:val="28"/>
          <w:szCs w:val="28"/>
        </w:rPr>
      </w:pPr>
      <w:r w:rsidRPr="00B132C2">
        <w:rPr>
          <w:sz w:val="28"/>
          <w:szCs w:val="28"/>
        </w:rPr>
        <w:t>Другой пример это включение в цепочку контрагентов трейдеров, которые лишь формируют НДС и наценку.</w:t>
      </w:r>
    </w:p>
    <w:p w:rsidR="00412DE0" w:rsidRPr="00B132C2" w:rsidRDefault="00412DE0" w:rsidP="00412DE0">
      <w:pPr>
        <w:spacing w:line="360" w:lineRule="auto"/>
        <w:ind w:firstLine="708"/>
        <w:jc w:val="both"/>
        <w:rPr>
          <w:sz w:val="28"/>
          <w:szCs w:val="28"/>
        </w:rPr>
      </w:pPr>
      <w:r w:rsidRPr="00B132C2">
        <w:rPr>
          <w:sz w:val="28"/>
          <w:szCs w:val="28"/>
        </w:rPr>
        <w:t xml:space="preserve">Использование фирм </w:t>
      </w:r>
      <w:r w:rsidR="00A026D5" w:rsidRPr="00B132C2">
        <w:rPr>
          <w:sz w:val="28"/>
          <w:szCs w:val="28"/>
        </w:rPr>
        <w:t>«</w:t>
      </w:r>
      <w:r w:rsidRPr="00B132C2">
        <w:rPr>
          <w:sz w:val="28"/>
          <w:szCs w:val="28"/>
        </w:rPr>
        <w:t>однодневок</w:t>
      </w:r>
      <w:r w:rsidR="00A026D5" w:rsidRPr="00B132C2">
        <w:rPr>
          <w:sz w:val="28"/>
          <w:szCs w:val="28"/>
        </w:rPr>
        <w:t>»</w:t>
      </w:r>
      <w:r w:rsidRPr="00B132C2">
        <w:rPr>
          <w:sz w:val="28"/>
          <w:szCs w:val="28"/>
        </w:rPr>
        <w:t xml:space="preserve"> с целью увеличения добавленной стоимости товара, уменьшения налоговой нагрузки на производственные подразделения. Данная схема построения хозяйственных связей характерна при реализации товаров, имеющих низкую себестоимость. Производитель  реализует продукцию по цене, близкой к себестоимости, лицу, не исполняющему свои налоговые обязательства. Далее трейдер  реализует тот же товар с существенной наценкой лицу, осуществляющему сбыт конечным потребителям. В рассматриваемой ситуации основная налоговая нагрузка приходится на фирму </w:t>
      </w:r>
      <w:r w:rsidR="00A026D5" w:rsidRPr="00B132C2">
        <w:rPr>
          <w:sz w:val="28"/>
          <w:szCs w:val="28"/>
        </w:rPr>
        <w:t>«</w:t>
      </w:r>
      <w:proofErr w:type="spellStart"/>
      <w:r w:rsidRPr="00B132C2">
        <w:rPr>
          <w:sz w:val="28"/>
          <w:szCs w:val="28"/>
        </w:rPr>
        <w:t>транзитёра</w:t>
      </w:r>
      <w:proofErr w:type="spellEnd"/>
      <w:r w:rsidR="00A026D5" w:rsidRPr="00B132C2">
        <w:rPr>
          <w:sz w:val="28"/>
          <w:szCs w:val="28"/>
        </w:rPr>
        <w:t>»</w:t>
      </w:r>
      <w:r w:rsidRPr="00B132C2">
        <w:rPr>
          <w:sz w:val="28"/>
          <w:szCs w:val="28"/>
        </w:rPr>
        <w:t>, в то время как производитель и конечный продавец имеют  минимальную налоговую нагрузку.</w:t>
      </w:r>
    </w:p>
    <w:p w:rsidR="00412DE0" w:rsidRPr="00B132C2" w:rsidRDefault="00412DE0" w:rsidP="00412DE0">
      <w:pPr>
        <w:spacing w:line="360" w:lineRule="auto"/>
        <w:ind w:firstLine="708"/>
        <w:jc w:val="both"/>
        <w:rPr>
          <w:sz w:val="28"/>
          <w:szCs w:val="28"/>
        </w:rPr>
      </w:pPr>
      <w:r w:rsidRPr="00B132C2">
        <w:rPr>
          <w:sz w:val="28"/>
          <w:szCs w:val="28"/>
        </w:rPr>
        <w:t>В описанном случае получателем необоснованной налоговой выгоды может выступать, в зависимости от фактически сложившихся экономических их условий, как производитель, так и конечный продавец.</w:t>
      </w:r>
    </w:p>
    <w:p w:rsidR="00412DE0" w:rsidRPr="00B132C2" w:rsidRDefault="00412DE0" w:rsidP="00412DE0">
      <w:pPr>
        <w:spacing w:line="360" w:lineRule="auto"/>
        <w:ind w:firstLine="708"/>
        <w:jc w:val="both"/>
        <w:rPr>
          <w:sz w:val="28"/>
          <w:szCs w:val="28"/>
        </w:rPr>
      </w:pPr>
      <w:r w:rsidRPr="00B132C2">
        <w:rPr>
          <w:sz w:val="28"/>
          <w:szCs w:val="28"/>
        </w:rPr>
        <w:t xml:space="preserve">Именно поэтому налоговый орган проводит детальный анализ всего бизнеса, исследует логистическую составляющую, транспортировку товара и определяет потенциального выгодоприобретателя. </w:t>
      </w:r>
    </w:p>
    <w:p w:rsidR="00B66FA7" w:rsidRDefault="00B66FA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A71A89" w:rsidRDefault="004C2AFF" w:rsidP="00A71A89">
      <w:pPr>
        <w:spacing w:line="312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Слайд № 7</w:t>
      </w:r>
    </w:p>
    <w:p w:rsidR="00A71A89" w:rsidRDefault="0089401A" w:rsidP="00C15B83">
      <w:pPr>
        <w:spacing w:line="360" w:lineRule="auto"/>
        <w:ind w:firstLine="708"/>
        <w:jc w:val="center"/>
        <w:rPr>
          <w:sz w:val="28"/>
          <w:szCs w:val="28"/>
        </w:rPr>
      </w:pPr>
      <w:r w:rsidRPr="0089401A">
        <w:rPr>
          <w:noProof/>
          <w:sz w:val="28"/>
          <w:szCs w:val="28"/>
        </w:rPr>
        <w:drawing>
          <wp:inline distT="0" distB="0" distL="0" distR="0" wp14:anchorId="7E57D8C0" wp14:editId="0B234633">
            <wp:extent cx="4572638" cy="257210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DE0" w:rsidRPr="00B132C2" w:rsidRDefault="00412DE0" w:rsidP="00412DE0">
      <w:pPr>
        <w:spacing w:line="360" w:lineRule="auto"/>
        <w:ind w:firstLine="708"/>
        <w:jc w:val="both"/>
        <w:rPr>
          <w:sz w:val="28"/>
          <w:szCs w:val="28"/>
        </w:rPr>
      </w:pPr>
      <w:r w:rsidRPr="00B132C2">
        <w:rPr>
          <w:sz w:val="28"/>
          <w:szCs w:val="28"/>
        </w:rPr>
        <w:t xml:space="preserve">Еще один пример это использование схемы </w:t>
      </w:r>
      <w:r w:rsidR="00A026D5" w:rsidRPr="00B132C2">
        <w:rPr>
          <w:sz w:val="28"/>
          <w:szCs w:val="28"/>
        </w:rPr>
        <w:t>«</w:t>
      </w:r>
      <w:r w:rsidRPr="00B132C2">
        <w:rPr>
          <w:sz w:val="28"/>
          <w:szCs w:val="28"/>
        </w:rPr>
        <w:t>дробления</w:t>
      </w:r>
      <w:r w:rsidR="00A026D5" w:rsidRPr="00B132C2">
        <w:rPr>
          <w:sz w:val="28"/>
          <w:szCs w:val="28"/>
        </w:rPr>
        <w:t>»</w:t>
      </w:r>
      <w:r w:rsidRPr="00B132C2">
        <w:rPr>
          <w:sz w:val="28"/>
          <w:szCs w:val="28"/>
        </w:rPr>
        <w:t xml:space="preserve"> бизнеса, выраженного в применении упрощенной системы налогообложения несколькими юридическими лицами и/или индивидуальным предпринимателем.</w:t>
      </w:r>
    </w:p>
    <w:p w:rsidR="00412DE0" w:rsidRPr="00B132C2" w:rsidRDefault="00412DE0" w:rsidP="00412DE0">
      <w:pPr>
        <w:spacing w:line="360" w:lineRule="auto"/>
        <w:ind w:firstLine="708"/>
        <w:jc w:val="both"/>
        <w:rPr>
          <w:sz w:val="28"/>
          <w:szCs w:val="28"/>
        </w:rPr>
      </w:pPr>
      <w:r w:rsidRPr="00B132C2">
        <w:rPr>
          <w:sz w:val="28"/>
          <w:szCs w:val="28"/>
        </w:rPr>
        <w:t>Уклонение от налогообложения по схеме искусственного дробления бизнеса заключается в сохранении (получении статуса) плательщика налога по специальному налоговому режиму путем имитации работы нескольких лиц, в то время как в реальности все они действуют как одно лицо.</w:t>
      </w:r>
    </w:p>
    <w:p w:rsidR="00412DE0" w:rsidRPr="00B132C2" w:rsidRDefault="00412DE0" w:rsidP="00412DE0">
      <w:pPr>
        <w:spacing w:line="360" w:lineRule="auto"/>
        <w:ind w:firstLine="708"/>
        <w:jc w:val="both"/>
        <w:rPr>
          <w:sz w:val="28"/>
          <w:szCs w:val="28"/>
        </w:rPr>
      </w:pPr>
      <w:r w:rsidRPr="00B132C2">
        <w:rPr>
          <w:sz w:val="28"/>
          <w:szCs w:val="28"/>
        </w:rPr>
        <w:t xml:space="preserve">Первыми признаками умышленности являются имитационные действия. Поскольку при использовании подставного лица налогоплательщик несет некоторые расходы, его целью одновременно является стремление сократить данные </w:t>
      </w:r>
      <w:r w:rsidR="00A026D5" w:rsidRPr="00B132C2">
        <w:rPr>
          <w:sz w:val="28"/>
          <w:szCs w:val="28"/>
        </w:rPr>
        <w:t>«</w:t>
      </w:r>
      <w:r w:rsidRPr="00B132C2">
        <w:rPr>
          <w:sz w:val="28"/>
          <w:szCs w:val="28"/>
        </w:rPr>
        <w:t>непроизводительные</w:t>
      </w:r>
      <w:r w:rsidR="00A026D5" w:rsidRPr="00B132C2">
        <w:rPr>
          <w:sz w:val="28"/>
          <w:szCs w:val="28"/>
        </w:rPr>
        <w:t>»</w:t>
      </w:r>
      <w:r w:rsidRPr="00B132C2">
        <w:rPr>
          <w:sz w:val="28"/>
          <w:szCs w:val="28"/>
        </w:rPr>
        <w:t xml:space="preserve"> расходы, в результате чего полноценной имитации не происходит, и это позволяет без особого труда обнаружить признаки незаконной налоговой оптимизации. </w:t>
      </w:r>
    </w:p>
    <w:p w:rsidR="00412DE0" w:rsidRPr="00B132C2" w:rsidRDefault="00412DE0" w:rsidP="00412DE0">
      <w:pPr>
        <w:spacing w:line="360" w:lineRule="auto"/>
        <w:ind w:firstLine="708"/>
        <w:jc w:val="both"/>
        <w:rPr>
          <w:sz w:val="28"/>
          <w:szCs w:val="28"/>
        </w:rPr>
      </w:pPr>
      <w:r w:rsidRPr="00B132C2">
        <w:rPr>
          <w:sz w:val="28"/>
          <w:szCs w:val="28"/>
        </w:rPr>
        <w:t xml:space="preserve">При этом в соответствии с общедоступной Концепцией планирования ВНП, утвержденной  </w:t>
      </w:r>
      <w:r w:rsidR="000C795B" w:rsidRPr="000C795B">
        <w:rPr>
          <w:sz w:val="28"/>
          <w:szCs w:val="28"/>
        </w:rPr>
        <w:t xml:space="preserve">Приказом ФНС России от 30 мая 2007 года </w:t>
      </w:r>
      <w:r w:rsidR="000C795B">
        <w:rPr>
          <w:sz w:val="28"/>
          <w:szCs w:val="28"/>
        </w:rPr>
        <w:t xml:space="preserve">                    </w:t>
      </w:r>
      <w:r w:rsidR="000C795B" w:rsidRPr="000C795B">
        <w:rPr>
          <w:sz w:val="28"/>
          <w:szCs w:val="28"/>
        </w:rPr>
        <w:t>№ ММ-3-06/333@</w:t>
      </w:r>
      <w:r w:rsidR="000C795B">
        <w:rPr>
          <w:sz w:val="28"/>
          <w:szCs w:val="28"/>
        </w:rPr>
        <w:t xml:space="preserve">, </w:t>
      </w:r>
      <w:r w:rsidRPr="00B132C2">
        <w:rPr>
          <w:sz w:val="28"/>
          <w:szCs w:val="28"/>
        </w:rPr>
        <w:t xml:space="preserve">отмечается неоднократное приближение участниками группы к предельному значению установленных Налоговым кодексом Российской Федерации величин показателей, предоставляющих право применять налогоплательщикам специальные налоговые режимы, а именно размер доходов по итогом отчетного периода не более 150 </w:t>
      </w:r>
      <w:proofErr w:type="gramStart"/>
      <w:r w:rsidRPr="00B132C2">
        <w:rPr>
          <w:sz w:val="28"/>
          <w:szCs w:val="28"/>
        </w:rPr>
        <w:t>млн</w:t>
      </w:r>
      <w:proofErr w:type="gramEnd"/>
      <w:r w:rsidRPr="00B132C2">
        <w:rPr>
          <w:sz w:val="28"/>
          <w:szCs w:val="28"/>
        </w:rPr>
        <w:t xml:space="preserve"> рублей (для </w:t>
      </w:r>
      <w:r w:rsidRPr="00B132C2">
        <w:rPr>
          <w:sz w:val="28"/>
          <w:szCs w:val="28"/>
        </w:rPr>
        <w:lastRenderedPageBreak/>
        <w:t xml:space="preserve">2021 года – 200 млн рублей), среднесписочной численности не более 100 человек, остаточной стоимости основных средств не более 100 </w:t>
      </w:r>
      <w:proofErr w:type="gramStart"/>
      <w:r w:rsidRPr="00B132C2">
        <w:rPr>
          <w:sz w:val="28"/>
          <w:szCs w:val="28"/>
        </w:rPr>
        <w:t>млн</w:t>
      </w:r>
      <w:proofErr w:type="gramEnd"/>
      <w:r w:rsidRPr="00B132C2">
        <w:rPr>
          <w:sz w:val="28"/>
          <w:szCs w:val="28"/>
        </w:rPr>
        <w:t xml:space="preserve"> рублей.</w:t>
      </w:r>
    </w:p>
    <w:p w:rsidR="00A71A89" w:rsidRDefault="004C2AFF" w:rsidP="00A71A89">
      <w:pPr>
        <w:spacing w:line="312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№ 8</w:t>
      </w:r>
    </w:p>
    <w:p w:rsidR="00A71A89" w:rsidRDefault="0089401A" w:rsidP="000A697D">
      <w:pPr>
        <w:tabs>
          <w:tab w:val="left" w:pos="2025"/>
        </w:tabs>
        <w:spacing w:line="360" w:lineRule="auto"/>
        <w:ind w:firstLine="708"/>
        <w:jc w:val="center"/>
        <w:rPr>
          <w:sz w:val="28"/>
          <w:szCs w:val="28"/>
        </w:rPr>
      </w:pPr>
      <w:r w:rsidRPr="0089401A">
        <w:rPr>
          <w:noProof/>
          <w:sz w:val="28"/>
          <w:szCs w:val="28"/>
        </w:rPr>
        <w:drawing>
          <wp:inline distT="0" distB="0" distL="0" distR="0" wp14:anchorId="2580DA9A" wp14:editId="5B4F0BC7">
            <wp:extent cx="4572638" cy="257210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480" w:rsidRPr="00B132C2" w:rsidRDefault="00901480" w:rsidP="00901480">
      <w:pPr>
        <w:spacing w:line="360" w:lineRule="auto"/>
        <w:ind w:firstLine="708"/>
        <w:jc w:val="both"/>
        <w:rPr>
          <w:sz w:val="28"/>
          <w:szCs w:val="28"/>
        </w:rPr>
      </w:pPr>
      <w:r w:rsidRPr="00B132C2">
        <w:rPr>
          <w:sz w:val="28"/>
          <w:szCs w:val="28"/>
        </w:rPr>
        <w:t xml:space="preserve">Географическое положение нашего региона </w:t>
      </w:r>
      <w:r w:rsidR="000A697D">
        <w:rPr>
          <w:sz w:val="28"/>
          <w:szCs w:val="28"/>
        </w:rPr>
        <w:t xml:space="preserve">порождает идею </w:t>
      </w:r>
      <w:proofErr w:type="gramStart"/>
      <w:r w:rsidR="000A697D">
        <w:rPr>
          <w:sz w:val="28"/>
          <w:szCs w:val="28"/>
        </w:rPr>
        <w:t>у</w:t>
      </w:r>
      <w:proofErr w:type="gramEnd"/>
      <w:r w:rsidR="000A697D">
        <w:rPr>
          <w:sz w:val="28"/>
          <w:szCs w:val="28"/>
        </w:rPr>
        <w:t xml:space="preserve"> </w:t>
      </w:r>
      <w:r w:rsidRPr="00B132C2">
        <w:rPr>
          <w:sz w:val="28"/>
          <w:szCs w:val="28"/>
        </w:rPr>
        <w:t xml:space="preserve"> </w:t>
      </w:r>
      <w:proofErr w:type="gramStart"/>
      <w:r w:rsidRPr="00B132C2">
        <w:rPr>
          <w:sz w:val="28"/>
          <w:szCs w:val="28"/>
        </w:rPr>
        <w:t>сельхоз</w:t>
      </w:r>
      <w:proofErr w:type="gramEnd"/>
      <w:r w:rsidRPr="00B132C2">
        <w:rPr>
          <w:sz w:val="28"/>
          <w:szCs w:val="28"/>
        </w:rPr>
        <w:t xml:space="preserve"> товаропроизводителей прибегать к механизмам сокрытия доходов, полученных в результате реализации сельскохозяйственной продукции</w:t>
      </w:r>
      <w:r w:rsidR="0058302D">
        <w:rPr>
          <w:sz w:val="28"/>
          <w:szCs w:val="28"/>
        </w:rPr>
        <w:t xml:space="preserve"> за наличные денежные средства потребителям внутри страны</w:t>
      </w:r>
      <w:r w:rsidRPr="00B132C2">
        <w:rPr>
          <w:sz w:val="28"/>
          <w:szCs w:val="28"/>
        </w:rPr>
        <w:t xml:space="preserve">, </w:t>
      </w:r>
      <w:r w:rsidR="0058302D">
        <w:rPr>
          <w:sz w:val="28"/>
          <w:szCs w:val="28"/>
        </w:rPr>
        <w:t xml:space="preserve">а также </w:t>
      </w:r>
      <w:r w:rsidRPr="00B132C2">
        <w:rPr>
          <w:sz w:val="28"/>
          <w:szCs w:val="28"/>
        </w:rPr>
        <w:t xml:space="preserve">в пограничные области </w:t>
      </w:r>
      <w:r w:rsidR="0058302D">
        <w:rPr>
          <w:sz w:val="28"/>
          <w:szCs w:val="28"/>
        </w:rPr>
        <w:t xml:space="preserve">соседствующей </w:t>
      </w:r>
      <w:r w:rsidRPr="00B132C2">
        <w:rPr>
          <w:sz w:val="28"/>
          <w:szCs w:val="28"/>
        </w:rPr>
        <w:t>Республики Казахстан.</w:t>
      </w:r>
    </w:p>
    <w:p w:rsidR="00901480" w:rsidRPr="00B132C2" w:rsidRDefault="00901480" w:rsidP="00901480">
      <w:pPr>
        <w:spacing w:line="360" w:lineRule="auto"/>
        <w:ind w:firstLine="708"/>
        <w:jc w:val="both"/>
        <w:rPr>
          <w:sz w:val="28"/>
          <w:szCs w:val="28"/>
        </w:rPr>
      </w:pPr>
      <w:r w:rsidRPr="00B132C2">
        <w:rPr>
          <w:sz w:val="28"/>
          <w:szCs w:val="28"/>
        </w:rPr>
        <w:t>Сведения о</w:t>
      </w:r>
      <w:r w:rsidR="0058302D">
        <w:rPr>
          <w:sz w:val="28"/>
          <w:szCs w:val="28"/>
        </w:rPr>
        <w:t xml:space="preserve">б объемах выращенной сельскохозяйственной продукции </w:t>
      </w:r>
      <w:r w:rsidRPr="00B132C2">
        <w:rPr>
          <w:sz w:val="28"/>
          <w:szCs w:val="28"/>
        </w:rPr>
        <w:t xml:space="preserve"> поступают из</w:t>
      </w:r>
      <w:r w:rsidRPr="00B132C2">
        <w:t xml:space="preserve"> </w:t>
      </w:r>
      <w:r w:rsidRPr="00B132C2">
        <w:rPr>
          <w:sz w:val="28"/>
          <w:szCs w:val="28"/>
        </w:rPr>
        <w:t>Министерства сельского хозяйства и</w:t>
      </w:r>
      <w:r w:rsidR="0058302D">
        <w:rPr>
          <w:sz w:val="28"/>
          <w:szCs w:val="28"/>
        </w:rPr>
        <w:t xml:space="preserve"> продовольствия Омской области.</w:t>
      </w:r>
    </w:p>
    <w:p w:rsidR="00901480" w:rsidRPr="00B132C2" w:rsidRDefault="00901480" w:rsidP="00901480">
      <w:pPr>
        <w:spacing w:line="360" w:lineRule="auto"/>
        <w:ind w:firstLine="708"/>
        <w:jc w:val="both"/>
        <w:rPr>
          <w:sz w:val="28"/>
          <w:szCs w:val="28"/>
        </w:rPr>
      </w:pPr>
      <w:r w:rsidRPr="00B132C2">
        <w:rPr>
          <w:sz w:val="28"/>
          <w:szCs w:val="28"/>
        </w:rPr>
        <w:t>Благодаря обмену информацией с ведомств</w:t>
      </w:r>
      <w:r w:rsidR="0058302D">
        <w:rPr>
          <w:sz w:val="28"/>
          <w:szCs w:val="28"/>
        </w:rPr>
        <w:t>ом</w:t>
      </w:r>
      <w:r w:rsidRPr="00B132C2">
        <w:rPr>
          <w:sz w:val="28"/>
          <w:szCs w:val="28"/>
        </w:rPr>
        <w:t xml:space="preserve">, налоговыми органами установлено, что ряд </w:t>
      </w:r>
      <w:proofErr w:type="spellStart"/>
      <w:r w:rsidRPr="00B132C2">
        <w:rPr>
          <w:sz w:val="28"/>
          <w:szCs w:val="28"/>
        </w:rPr>
        <w:t>сельхозтоваропроизводителей</w:t>
      </w:r>
      <w:proofErr w:type="spellEnd"/>
      <w:r w:rsidRPr="00B132C2">
        <w:rPr>
          <w:sz w:val="28"/>
          <w:szCs w:val="28"/>
        </w:rPr>
        <w:t xml:space="preserve"> обладают сельскохозяйственными угодьями, позволяющими вырастить и собрать урожай в </w:t>
      </w:r>
      <w:proofErr w:type="gramStart"/>
      <w:r w:rsidRPr="00B132C2">
        <w:rPr>
          <w:sz w:val="28"/>
          <w:szCs w:val="28"/>
        </w:rPr>
        <w:t>значительно больших</w:t>
      </w:r>
      <w:proofErr w:type="gramEnd"/>
      <w:r w:rsidRPr="00B132C2">
        <w:rPr>
          <w:sz w:val="28"/>
          <w:szCs w:val="28"/>
        </w:rPr>
        <w:t xml:space="preserve"> объемах, нежели официально задекларированный</w:t>
      </w:r>
      <w:r w:rsidR="0058302D">
        <w:rPr>
          <w:sz w:val="28"/>
          <w:szCs w:val="28"/>
        </w:rPr>
        <w:t xml:space="preserve"> объем</w:t>
      </w:r>
      <w:r w:rsidRPr="00B132C2">
        <w:rPr>
          <w:sz w:val="28"/>
          <w:szCs w:val="28"/>
        </w:rPr>
        <w:t>, отраженный в отчетности</w:t>
      </w:r>
      <w:r w:rsidR="0058302D">
        <w:rPr>
          <w:sz w:val="28"/>
          <w:szCs w:val="28"/>
        </w:rPr>
        <w:t>.</w:t>
      </w:r>
      <w:r w:rsidRPr="00B132C2">
        <w:rPr>
          <w:sz w:val="28"/>
          <w:szCs w:val="28"/>
        </w:rPr>
        <w:t xml:space="preserve"> </w:t>
      </w:r>
      <w:r w:rsidR="0058302D" w:rsidRPr="00B132C2">
        <w:rPr>
          <w:sz w:val="28"/>
          <w:szCs w:val="28"/>
        </w:rPr>
        <w:t>П</w:t>
      </w:r>
      <w:r w:rsidRPr="00B132C2">
        <w:rPr>
          <w:sz w:val="28"/>
          <w:szCs w:val="28"/>
        </w:rPr>
        <w:t>ри</w:t>
      </w:r>
      <w:r w:rsidR="0058302D">
        <w:rPr>
          <w:sz w:val="28"/>
          <w:szCs w:val="28"/>
        </w:rPr>
        <w:t xml:space="preserve"> этом у налогоплательщиков </w:t>
      </w:r>
      <w:r w:rsidRPr="00B132C2">
        <w:rPr>
          <w:sz w:val="28"/>
          <w:szCs w:val="28"/>
        </w:rPr>
        <w:t>отсутств</w:t>
      </w:r>
      <w:r w:rsidR="0058302D">
        <w:rPr>
          <w:sz w:val="28"/>
          <w:szCs w:val="28"/>
        </w:rPr>
        <w:t>уют</w:t>
      </w:r>
      <w:r w:rsidRPr="00B132C2">
        <w:rPr>
          <w:sz w:val="28"/>
          <w:szCs w:val="28"/>
        </w:rPr>
        <w:t xml:space="preserve"> остатк</w:t>
      </w:r>
      <w:r w:rsidR="0058302D">
        <w:rPr>
          <w:sz w:val="28"/>
          <w:szCs w:val="28"/>
        </w:rPr>
        <w:t>и выращенной продукции на складе</w:t>
      </w:r>
      <w:r w:rsidRPr="00B132C2">
        <w:rPr>
          <w:sz w:val="28"/>
          <w:szCs w:val="28"/>
        </w:rPr>
        <w:t>.</w:t>
      </w:r>
    </w:p>
    <w:p w:rsidR="00C3271C" w:rsidRDefault="0058302D" w:rsidP="009014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пример</w:t>
      </w:r>
      <w:r w:rsidR="00901480" w:rsidRPr="00B132C2">
        <w:rPr>
          <w:sz w:val="28"/>
          <w:szCs w:val="28"/>
        </w:rPr>
        <w:t>, налогоплательщик</w:t>
      </w:r>
      <w:r w:rsidR="000C4370">
        <w:rPr>
          <w:sz w:val="28"/>
          <w:szCs w:val="28"/>
        </w:rPr>
        <w:t xml:space="preserve"> является производителем зерновых, </w:t>
      </w:r>
      <w:r w:rsidR="000A697D">
        <w:rPr>
          <w:sz w:val="28"/>
          <w:szCs w:val="28"/>
        </w:rPr>
        <w:t>зарегистрирован в качестве индивидуального предпринимателя - главы</w:t>
      </w:r>
      <w:r w:rsidR="000C4370">
        <w:rPr>
          <w:sz w:val="28"/>
          <w:szCs w:val="28"/>
        </w:rPr>
        <w:t xml:space="preserve"> крестьянско-фермерского хозяйства, </w:t>
      </w:r>
      <w:r w:rsidR="000A697D">
        <w:rPr>
          <w:sz w:val="28"/>
          <w:szCs w:val="28"/>
        </w:rPr>
        <w:t xml:space="preserve">помимо этого </w:t>
      </w:r>
      <w:r w:rsidR="00C3271C">
        <w:rPr>
          <w:sz w:val="28"/>
          <w:szCs w:val="28"/>
        </w:rPr>
        <w:t xml:space="preserve"> является руководителем и учредителем </w:t>
      </w:r>
      <w:r w:rsidR="000A697D">
        <w:rPr>
          <w:sz w:val="28"/>
          <w:szCs w:val="28"/>
        </w:rPr>
        <w:t xml:space="preserve">в </w:t>
      </w:r>
      <w:r w:rsidR="00C3271C">
        <w:rPr>
          <w:sz w:val="28"/>
          <w:szCs w:val="28"/>
        </w:rPr>
        <w:t>двух организаци</w:t>
      </w:r>
      <w:r w:rsidR="000A697D">
        <w:rPr>
          <w:sz w:val="28"/>
          <w:szCs w:val="28"/>
        </w:rPr>
        <w:t>ях</w:t>
      </w:r>
      <w:r w:rsidR="00C3271C">
        <w:rPr>
          <w:sz w:val="28"/>
          <w:szCs w:val="28"/>
        </w:rPr>
        <w:t xml:space="preserve">, обладает </w:t>
      </w:r>
      <w:r w:rsidR="000A697D">
        <w:rPr>
          <w:sz w:val="28"/>
          <w:szCs w:val="28"/>
        </w:rPr>
        <w:t xml:space="preserve">специализированной сельхоз </w:t>
      </w:r>
      <w:r w:rsidR="00C3271C">
        <w:rPr>
          <w:sz w:val="28"/>
          <w:szCs w:val="28"/>
        </w:rPr>
        <w:t xml:space="preserve"> техникой, складскими помещениями,</w:t>
      </w:r>
      <w:r w:rsidR="00901480" w:rsidRPr="00B132C2">
        <w:rPr>
          <w:sz w:val="28"/>
          <w:szCs w:val="28"/>
        </w:rPr>
        <w:t xml:space="preserve"> </w:t>
      </w:r>
      <w:r w:rsidR="00901480" w:rsidRPr="00B132C2">
        <w:rPr>
          <w:sz w:val="28"/>
          <w:szCs w:val="28"/>
        </w:rPr>
        <w:lastRenderedPageBreak/>
        <w:t>суммарны</w:t>
      </w:r>
      <w:r w:rsidR="00C3271C">
        <w:rPr>
          <w:sz w:val="28"/>
          <w:szCs w:val="28"/>
        </w:rPr>
        <w:t>е</w:t>
      </w:r>
      <w:r w:rsidR="00901480" w:rsidRPr="00B132C2">
        <w:rPr>
          <w:sz w:val="28"/>
          <w:szCs w:val="28"/>
        </w:rPr>
        <w:t xml:space="preserve"> посевны</w:t>
      </w:r>
      <w:r w:rsidR="00C3271C">
        <w:rPr>
          <w:sz w:val="28"/>
          <w:szCs w:val="28"/>
        </w:rPr>
        <w:t>е</w:t>
      </w:r>
      <w:r w:rsidR="00901480" w:rsidRPr="00B132C2">
        <w:rPr>
          <w:sz w:val="28"/>
          <w:szCs w:val="28"/>
        </w:rPr>
        <w:t xml:space="preserve"> площад</w:t>
      </w:r>
      <w:r w:rsidR="00C3271C">
        <w:rPr>
          <w:sz w:val="28"/>
          <w:szCs w:val="28"/>
        </w:rPr>
        <w:t>и составляют</w:t>
      </w:r>
      <w:r w:rsidR="00901480" w:rsidRPr="00B132C2">
        <w:rPr>
          <w:sz w:val="28"/>
          <w:szCs w:val="28"/>
        </w:rPr>
        <w:t xml:space="preserve"> более 1 000 Га,</w:t>
      </w:r>
      <w:r w:rsidR="00C3271C">
        <w:rPr>
          <w:sz w:val="28"/>
          <w:szCs w:val="28"/>
        </w:rPr>
        <w:t xml:space="preserve"> две организации применяют специальный налоговый режим</w:t>
      </w:r>
      <w:r w:rsidR="000A697D">
        <w:rPr>
          <w:sz w:val="28"/>
          <w:szCs w:val="28"/>
        </w:rPr>
        <w:t xml:space="preserve"> - </w:t>
      </w:r>
      <w:r w:rsidR="00C3271C" w:rsidRPr="00C3271C">
        <w:rPr>
          <w:sz w:val="28"/>
          <w:szCs w:val="28"/>
        </w:rPr>
        <w:t>ЕСХН</w:t>
      </w:r>
      <w:r w:rsidR="00C3271C">
        <w:rPr>
          <w:sz w:val="28"/>
          <w:szCs w:val="28"/>
        </w:rPr>
        <w:t>.</w:t>
      </w:r>
    </w:p>
    <w:p w:rsidR="00C3271C" w:rsidRDefault="00C3271C" w:rsidP="009014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01480" w:rsidRPr="00B132C2">
        <w:rPr>
          <w:sz w:val="28"/>
          <w:szCs w:val="28"/>
        </w:rPr>
        <w:t xml:space="preserve">огласно данным статистики урожайность в районах местонахождения </w:t>
      </w:r>
      <w:r w:rsidR="00F06130" w:rsidRPr="00B132C2">
        <w:rPr>
          <w:sz w:val="28"/>
          <w:szCs w:val="28"/>
        </w:rPr>
        <w:t xml:space="preserve"> земельных </w:t>
      </w:r>
      <w:r w:rsidR="00901480" w:rsidRPr="00B132C2">
        <w:rPr>
          <w:sz w:val="28"/>
          <w:szCs w:val="28"/>
        </w:rPr>
        <w:t>участков в отчетном периоде составляла</w:t>
      </w:r>
      <w:r w:rsidR="00E5715D" w:rsidRPr="00B132C2">
        <w:rPr>
          <w:sz w:val="28"/>
          <w:szCs w:val="28"/>
        </w:rPr>
        <w:t xml:space="preserve"> 16.7, 17.4 и 25.1 ц/Га. </w:t>
      </w:r>
      <w:r>
        <w:rPr>
          <w:sz w:val="28"/>
          <w:szCs w:val="28"/>
        </w:rPr>
        <w:t>Земельные угодья преимущественно находятся в самых плодородных районах области.</w:t>
      </w:r>
    </w:p>
    <w:p w:rsidR="00F06130" w:rsidRDefault="00E5715D" w:rsidP="00901480">
      <w:pPr>
        <w:spacing w:line="360" w:lineRule="auto"/>
        <w:ind w:firstLine="708"/>
        <w:jc w:val="both"/>
        <w:rPr>
          <w:sz w:val="28"/>
          <w:szCs w:val="28"/>
        </w:rPr>
      </w:pPr>
      <w:r w:rsidRPr="00B132C2">
        <w:rPr>
          <w:sz w:val="28"/>
          <w:szCs w:val="28"/>
        </w:rPr>
        <w:t>Урожайность по данным налогоплательщика составляет 5.8, 9,2 и 14.7 ц/Га соответственно. П</w:t>
      </w:r>
      <w:r w:rsidR="00F06130" w:rsidRPr="00B132C2">
        <w:rPr>
          <w:sz w:val="28"/>
          <w:szCs w:val="28"/>
        </w:rPr>
        <w:t xml:space="preserve">ри условии, что урожайность соседствующих полей соответствует среднестатистическим, можно сделать вывод о занижении налогоплательщиком сведений об объемах </w:t>
      </w:r>
      <w:r w:rsidR="00D31F3C" w:rsidRPr="00B132C2">
        <w:rPr>
          <w:sz w:val="28"/>
          <w:szCs w:val="28"/>
        </w:rPr>
        <w:t>выращенного</w:t>
      </w:r>
      <w:r w:rsidR="00F06130" w:rsidRPr="00B132C2">
        <w:rPr>
          <w:sz w:val="28"/>
          <w:szCs w:val="28"/>
        </w:rPr>
        <w:t xml:space="preserve"> зерна</w:t>
      </w:r>
      <w:r w:rsidR="00C3271C">
        <w:rPr>
          <w:sz w:val="28"/>
          <w:szCs w:val="28"/>
        </w:rPr>
        <w:t xml:space="preserve"> в два раза, при этом налогоплательщик получает законную налого</w:t>
      </w:r>
      <w:r w:rsidR="000C795B">
        <w:rPr>
          <w:sz w:val="28"/>
          <w:szCs w:val="28"/>
        </w:rPr>
        <w:t xml:space="preserve">вую экономию, применяя </w:t>
      </w:r>
      <w:proofErr w:type="spellStart"/>
      <w:r w:rsidR="000C795B">
        <w:rPr>
          <w:sz w:val="28"/>
          <w:szCs w:val="28"/>
        </w:rPr>
        <w:t>преферентный</w:t>
      </w:r>
      <w:proofErr w:type="spellEnd"/>
      <w:r w:rsidR="000C795B">
        <w:rPr>
          <w:sz w:val="28"/>
          <w:szCs w:val="28"/>
        </w:rPr>
        <w:t xml:space="preserve"> режим налогообложения.</w:t>
      </w:r>
      <w:r w:rsidR="000A697D">
        <w:rPr>
          <w:sz w:val="28"/>
          <w:szCs w:val="28"/>
        </w:rPr>
        <w:t xml:space="preserve"> В данном случае у налогового органа есть все основания полагать, что выращенное зерно вывозится за пределы Российской Федерации, что также приводит к сокрытию выручки.</w:t>
      </w:r>
    </w:p>
    <w:p w:rsidR="00C15B83" w:rsidRPr="00B132C2" w:rsidRDefault="00C15B83" w:rsidP="009014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обозначенных выше схем незаконной налоговой оптимизации является приоритетной задачей налоговых органов.</w:t>
      </w:r>
    </w:p>
    <w:p w:rsidR="00A71A89" w:rsidRDefault="004C2AFF" w:rsidP="00A71A89">
      <w:pPr>
        <w:spacing w:line="312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№ 9</w:t>
      </w:r>
    </w:p>
    <w:p w:rsidR="00A71A89" w:rsidRDefault="0089401A" w:rsidP="00A71A89">
      <w:pPr>
        <w:spacing w:line="312" w:lineRule="auto"/>
        <w:ind w:firstLine="708"/>
        <w:jc w:val="center"/>
        <w:rPr>
          <w:color w:val="000000"/>
          <w:sz w:val="28"/>
          <w:szCs w:val="28"/>
        </w:rPr>
      </w:pPr>
      <w:r w:rsidRPr="0089401A">
        <w:rPr>
          <w:noProof/>
          <w:color w:val="000000"/>
          <w:sz w:val="28"/>
          <w:szCs w:val="28"/>
        </w:rPr>
        <w:drawing>
          <wp:inline distT="0" distB="0" distL="0" distR="0" wp14:anchorId="7B33B267" wp14:editId="09501757">
            <wp:extent cx="4572638" cy="257210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DE0" w:rsidRPr="00B132C2" w:rsidRDefault="00C15B83" w:rsidP="00C15B8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32C2">
        <w:rPr>
          <w:bCs/>
          <w:sz w:val="28"/>
          <w:szCs w:val="28"/>
        </w:rPr>
        <w:t>Подводя итог вышесказанному</w:t>
      </w:r>
      <w:r>
        <w:rPr>
          <w:bCs/>
          <w:sz w:val="28"/>
          <w:szCs w:val="28"/>
        </w:rPr>
        <w:t>, хочется отметить, что с</w:t>
      </w:r>
      <w:r w:rsidR="00412DE0" w:rsidRPr="00B132C2">
        <w:rPr>
          <w:bCs/>
          <w:sz w:val="28"/>
          <w:szCs w:val="28"/>
        </w:rPr>
        <w:t xml:space="preserve">егодня деятельность налоговых органов направлена, прежде всего, на предупреждение налогового нарушения в рамках открытых и  доверительных отношений с налогоплательщиком. </w:t>
      </w:r>
    </w:p>
    <w:p w:rsidR="00A026D5" w:rsidRPr="00B132C2" w:rsidRDefault="00A026D5" w:rsidP="00C15B8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32C2">
        <w:rPr>
          <w:bCs/>
          <w:sz w:val="28"/>
          <w:szCs w:val="28"/>
        </w:rPr>
        <w:t>Вы</w:t>
      </w:r>
      <w:r w:rsidR="00B132C2" w:rsidRPr="00B132C2">
        <w:rPr>
          <w:bCs/>
          <w:sz w:val="28"/>
          <w:szCs w:val="28"/>
        </w:rPr>
        <w:t>ездной налоговый контроль остается крайней мерой налогового реагирования.</w:t>
      </w:r>
    </w:p>
    <w:p w:rsidR="00412DE0" w:rsidRPr="00B132C2" w:rsidRDefault="00C15B83" w:rsidP="00C15B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Б</w:t>
      </w:r>
      <w:r w:rsidRPr="00B132C2">
        <w:rPr>
          <w:bCs/>
          <w:sz w:val="28"/>
          <w:szCs w:val="28"/>
        </w:rPr>
        <w:t xml:space="preserve">изнес – сообществу </w:t>
      </w:r>
      <w:r w:rsidR="00B132C2" w:rsidRPr="00B132C2">
        <w:rPr>
          <w:bCs/>
          <w:sz w:val="28"/>
          <w:szCs w:val="28"/>
        </w:rPr>
        <w:t xml:space="preserve">хочется порекомендовать </w:t>
      </w:r>
      <w:r w:rsidRPr="00B132C2">
        <w:rPr>
          <w:bCs/>
          <w:sz w:val="28"/>
          <w:szCs w:val="28"/>
        </w:rPr>
        <w:t xml:space="preserve">проводить </w:t>
      </w:r>
      <w:r>
        <w:rPr>
          <w:bCs/>
          <w:sz w:val="28"/>
          <w:szCs w:val="28"/>
        </w:rPr>
        <w:t xml:space="preserve">в </w:t>
      </w:r>
      <w:r w:rsidR="00412DE0" w:rsidRPr="00B132C2">
        <w:rPr>
          <w:bCs/>
          <w:sz w:val="28"/>
          <w:szCs w:val="28"/>
        </w:rPr>
        <w:t>соответствии с концепцией планирования выездных налоговых проверок оценку собственного бизнеса через призму критериев налоговых рисков.</w:t>
      </w:r>
    </w:p>
    <w:p w:rsidR="00412DE0" w:rsidRPr="00B132C2" w:rsidRDefault="00412DE0" w:rsidP="00C15B83">
      <w:pPr>
        <w:spacing w:line="360" w:lineRule="auto"/>
        <w:ind w:firstLine="709"/>
        <w:jc w:val="both"/>
        <w:rPr>
          <w:sz w:val="28"/>
          <w:szCs w:val="28"/>
        </w:rPr>
      </w:pPr>
      <w:r w:rsidRPr="00B132C2">
        <w:rPr>
          <w:color w:val="000000"/>
          <w:sz w:val="28"/>
          <w:szCs w:val="28"/>
        </w:rPr>
        <w:t xml:space="preserve">Налоговые органы со своей стороны,  готовы идти на дальнейшее сотрудничество и развитие открытого диалога, создавая  </w:t>
      </w:r>
      <w:r w:rsidRPr="00B132C2">
        <w:rPr>
          <w:sz w:val="28"/>
          <w:szCs w:val="28"/>
        </w:rPr>
        <w:t>комфортные условия для исполнения налогоплательщиком  своих налоговых обязательств.</w:t>
      </w:r>
    </w:p>
    <w:p w:rsidR="00D61383" w:rsidRDefault="00412DE0" w:rsidP="00C15B8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32C2">
        <w:rPr>
          <w:bCs/>
          <w:sz w:val="28"/>
          <w:szCs w:val="28"/>
        </w:rPr>
        <w:t>Спасибо  за внимание.</w:t>
      </w:r>
    </w:p>
    <w:p w:rsidR="00C15B83" w:rsidRPr="00412DE0" w:rsidRDefault="00C15B83" w:rsidP="00C15B83">
      <w:pPr>
        <w:autoSpaceDE w:val="0"/>
        <w:autoSpaceDN w:val="0"/>
        <w:adjustRightInd w:val="0"/>
        <w:spacing w:line="276" w:lineRule="auto"/>
        <w:ind w:firstLine="709"/>
        <w:jc w:val="center"/>
      </w:pPr>
      <w:r w:rsidRPr="00C15B83">
        <w:rPr>
          <w:noProof/>
        </w:rPr>
        <w:drawing>
          <wp:inline distT="0" distB="0" distL="0" distR="0" wp14:anchorId="73070D8E" wp14:editId="709FECDB">
            <wp:extent cx="4572638" cy="257210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B83" w:rsidRPr="00412DE0" w:rsidSect="00C15B83">
      <w:footerReference w:type="default" r:id="rId19"/>
      <w:pgSz w:w="11906" w:h="16838"/>
      <w:pgMar w:top="567" w:right="850" w:bottom="709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F0" w:rsidRDefault="004378F0" w:rsidP="004378F0">
      <w:r>
        <w:separator/>
      </w:r>
    </w:p>
  </w:endnote>
  <w:endnote w:type="continuationSeparator" w:id="0">
    <w:p w:rsidR="004378F0" w:rsidRDefault="004378F0" w:rsidP="0043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218522"/>
      <w:docPartObj>
        <w:docPartGallery w:val="Page Numbers (Bottom of Page)"/>
        <w:docPartUnique/>
      </w:docPartObj>
    </w:sdtPr>
    <w:sdtEndPr/>
    <w:sdtContent>
      <w:p w:rsidR="004378F0" w:rsidRPr="004378F0" w:rsidRDefault="004378F0">
        <w:pPr>
          <w:pStyle w:val="aa"/>
          <w:jc w:val="center"/>
        </w:pPr>
        <w:r w:rsidRPr="004378F0">
          <w:fldChar w:fldCharType="begin"/>
        </w:r>
        <w:r w:rsidRPr="004378F0">
          <w:instrText>PAGE   \* MERGEFORMAT</w:instrText>
        </w:r>
        <w:r w:rsidRPr="004378F0">
          <w:fldChar w:fldCharType="separate"/>
        </w:r>
        <w:r w:rsidR="00243FD0">
          <w:rPr>
            <w:noProof/>
          </w:rPr>
          <w:t>9</w:t>
        </w:r>
        <w:r w:rsidRPr="004378F0">
          <w:fldChar w:fldCharType="end"/>
        </w:r>
      </w:p>
    </w:sdtContent>
  </w:sdt>
  <w:p w:rsidR="004378F0" w:rsidRDefault="004378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F0" w:rsidRDefault="004378F0" w:rsidP="004378F0">
      <w:r>
        <w:separator/>
      </w:r>
    </w:p>
  </w:footnote>
  <w:footnote w:type="continuationSeparator" w:id="0">
    <w:p w:rsidR="004378F0" w:rsidRDefault="004378F0" w:rsidP="0043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7194B"/>
    <w:multiLevelType w:val="hybridMultilevel"/>
    <w:tmpl w:val="FABA33CE"/>
    <w:lvl w:ilvl="0" w:tplc="B374FA72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2A"/>
    <w:rsid w:val="00090830"/>
    <w:rsid w:val="00091D81"/>
    <w:rsid w:val="000A697D"/>
    <w:rsid w:val="000C4370"/>
    <w:rsid w:val="000C795B"/>
    <w:rsid w:val="000F0455"/>
    <w:rsid w:val="00106EA4"/>
    <w:rsid w:val="001235F3"/>
    <w:rsid w:val="0016685F"/>
    <w:rsid w:val="001D39F4"/>
    <w:rsid w:val="002005AA"/>
    <w:rsid w:val="00234365"/>
    <w:rsid w:val="00243FD0"/>
    <w:rsid w:val="00250E65"/>
    <w:rsid w:val="002A0147"/>
    <w:rsid w:val="002B578C"/>
    <w:rsid w:val="002D6934"/>
    <w:rsid w:val="002E6C9B"/>
    <w:rsid w:val="00362C47"/>
    <w:rsid w:val="003B0971"/>
    <w:rsid w:val="003B6BF7"/>
    <w:rsid w:val="003D438E"/>
    <w:rsid w:val="003F2DA0"/>
    <w:rsid w:val="004122D0"/>
    <w:rsid w:val="00412DE0"/>
    <w:rsid w:val="004378F0"/>
    <w:rsid w:val="00466E02"/>
    <w:rsid w:val="004836A4"/>
    <w:rsid w:val="004C2AFF"/>
    <w:rsid w:val="00515150"/>
    <w:rsid w:val="00532BF6"/>
    <w:rsid w:val="005474A8"/>
    <w:rsid w:val="00553404"/>
    <w:rsid w:val="00571E01"/>
    <w:rsid w:val="00582952"/>
    <w:rsid w:val="0058302D"/>
    <w:rsid w:val="005A090F"/>
    <w:rsid w:val="005D4E26"/>
    <w:rsid w:val="00635A9A"/>
    <w:rsid w:val="00685D69"/>
    <w:rsid w:val="006A0240"/>
    <w:rsid w:val="006B6357"/>
    <w:rsid w:val="006C1ABC"/>
    <w:rsid w:val="006E1F34"/>
    <w:rsid w:val="00722BC3"/>
    <w:rsid w:val="0073722F"/>
    <w:rsid w:val="00784C33"/>
    <w:rsid w:val="0082366D"/>
    <w:rsid w:val="00847C36"/>
    <w:rsid w:val="00856777"/>
    <w:rsid w:val="0086213A"/>
    <w:rsid w:val="0089401A"/>
    <w:rsid w:val="008A6561"/>
    <w:rsid w:val="008B7D2F"/>
    <w:rsid w:val="008D0E13"/>
    <w:rsid w:val="008D6017"/>
    <w:rsid w:val="008D77B3"/>
    <w:rsid w:val="00901480"/>
    <w:rsid w:val="009B100E"/>
    <w:rsid w:val="009C1274"/>
    <w:rsid w:val="009D60F2"/>
    <w:rsid w:val="00A026D5"/>
    <w:rsid w:val="00A17F46"/>
    <w:rsid w:val="00A244C2"/>
    <w:rsid w:val="00A47D0D"/>
    <w:rsid w:val="00A71A89"/>
    <w:rsid w:val="00AA74E0"/>
    <w:rsid w:val="00AB5147"/>
    <w:rsid w:val="00B132C2"/>
    <w:rsid w:val="00B66FA7"/>
    <w:rsid w:val="00B7282A"/>
    <w:rsid w:val="00B77B23"/>
    <w:rsid w:val="00BF6BD7"/>
    <w:rsid w:val="00C15B83"/>
    <w:rsid w:val="00C246D3"/>
    <w:rsid w:val="00C301F8"/>
    <w:rsid w:val="00C3271C"/>
    <w:rsid w:val="00C36EB8"/>
    <w:rsid w:val="00C466EF"/>
    <w:rsid w:val="00C66AA4"/>
    <w:rsid w:val="00CA1A04"/>
    <w:rsid w:val="00CF1DDF"/>
    <w:rsid w:val="00D31F3C"/>
    <w:rsid w:val="00D61383"/>
    <w:rsid w:val="00D6287F"/>
    <w:rsid w:val="00D8671D"/>
    <w:rsid w:val="00DA0658"/>
    <w:rsid w:val="00DB4579"/>
    <w:rsid w:val="00E4664E"/>
    <w:rsid w:val="00E5715D"/>
    <w:rsid w:val="00EB55F4"/>
    <w:rsid w:val="00F06130"/>
    <w:rsid w:val="00F3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4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D0D"/>
    <w:pPr>
      <w:keepNext/>
      <w:keepLines/>
      <w:numPr>
        <w:numId w:val="1"/>
      </w:numPr>
      <w:spacing w:after="240"/>
      <w:ind w:left="0" w:firstLine="709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BF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A47D0D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47D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D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4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784C33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784C33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784C3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37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78F0"/>
  </w:style>
  <w:style w:type="paragraph" w:styleId="aa">
    <w:name w:val="footer"/>
    <w:basedOn w:val="a"/>
    <w:link w:val="ab"/>
    <w:uiPriority w:val="99"/>
    <w:unhideWhenUsed/>
    <w:rsid w:val="00437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7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4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D0D"/>
    <w:pPr>
      <w:keepNext/>
      <w:keepLines/>
      <w:numPr>
        <w:numId w:val="1"/>
      </w:numPr>
      <w:spacing w:after="240"/>
      <w:ind w:left="0" w:firstLine="709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BF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A47D0D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47D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D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4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784C33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784C33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784C3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37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78F0"/>
  </w:style>
  <w:style w:type="paragraph" w:styleId="aa">
    <w:name w:val="footer"/>
    <w:basedOn w:val="a"/>
    <w:link w:val="ab"/>
    <w:uiPriority w:val="99"/>
    <w:unhideWhenUsed/>
    <w:rsid w:val="00437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3648-651D-4F71-AE71-2F246C6B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Светлана Сергеевна</dc:creator>
  <cp:lastModifiedBy>UserFNS</cp:lastModifiedBy>
  <cp:revision>14</cp:revision>
  <cp:lastPrinted>2021-11-02T09:50:00Z</cp:lastPrinted>
  <dcterms:created xsi:type="dcterms:W3CDTF">2021-11-01T06:19:00Z</dcterms:created>
  <dcterms:modified xsi:type="dcterms:W3CDTF">2021-11-22T08:09:00Z</dcterms:modified>
</cp:coreProperties>
</file>