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0B" w:rsidRPr="00463A0B" w:rsidRDefault="00833444" w:rsidP="0083344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63A0B">
        <w:rPr>
          <w:rFonts w:ascii="Times New Roman CYR" w:hAnsi="Times New Roman CYR" w:cs="Times New Roman CYR"/>
          <w:sz w:val="28"/>
          <w:szCs w:val="28"/>
        </w:rPr>
        <w:t xml:space="preserve">Доклад </w:t>
      </w:r>
    </w:p>
    <w:p w:rsidR="00833444" w:rsidRPr="00463A0B" w:rsidRDefault="00833444" w:rsidP="00463A0B">
      <w:pPr>
        <w:spacing w:line="360" w:lineRule="exact"/>
        <w:ind w:left="-142"/>
        <w:jc w:val="center"/>
        <w:rPr>
          <w:sz w:val="28"/>
          <w:szCs w:val="28"/>
        </w:rPr>
      </w:pPr>
      <w:r w:rsidRPr="00463A0B">
        <w:rPr>
          <w:sz w:val="28"/>
          <w:szCs w:val="28"/>
        </w:rPr>
        <w:t>начальника контрольно-аналитичес</w:t>
      </w:r>
      <w:r w:rsidR="00463A0B" w:rsidRPr="00463A0B">
        <w:rPr>
          <w:sz w:val="28"/>
          <w:szCs w:val="28"/>
        </w:rPr>
        <w:t xml:space="preserve">кого отдела </w:t>
      </w:r>
      <w:r w:rsidR="00463A0B" w:rsidRPr="00463A0B">
        <w:rPr>
          <w:sz w:val="28"/>
          <w:szCs w:val="28"/>
        </w:rPr>
        <w:t>УФНС России по Омской области</w:t>
      </w:r>
      <w:r w:rsidR="00463A0B" w:rsidRPr="00463A0B">
        <w:rPr>
          <w:sz w:val="28"/>
          <w:szCs w:val="28"/>
        </w:rPr>
        <w:t xml:space="preserve"> Зайцевой </w:t>
      </w:r>
      <w:r w:rsidRPr="00463A0B">
        <w:rPr>
          <w:sz w:val="28"/>
          <w:szCs w:val="28"/>
        </w:rPr>
        <w:t>Е.М.</w:t>
      </w:r>
      <w:r w:rsidR="00463A0B" w:rsidRPr="00463A0B">
        <w:rPr>
          <w:sz w:val="28"/>
          <w:szCs w:val="28"/>
        </w:rPr>
        <w:t xml:space="preserve"> </w:t>
      </w:r>
      <w:r w:rsidR="00463A0B" w:rsidRPr="00463A0B">
        <w:rPr>
          <w:sz w:val="28"/>
          <w:szCs w:val="28"/>
        </w:rPr>
        <w:t>на публичных обсуждениях 26.08.2021</w:t>
      </w:r>
    </w:p>
    <w:p w:rsidR="00463A0B" w:rsidRDefault="00463A0B" w:rsidP="0083344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833444" w:rsidRPr="00463A0B" w:rsidRDefault="00463A0B" w:rsidP="0083344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63A0B">
        <w:rPr>
          <w:sz w:val="28"/>
          <w:szCs w:val="28"/>
        </w:rPr>
        <w:t>на тему:</w:t>
      </w:r>
      <w:r w:rsidR="00833444" w:rsidRPr="00463A0B">
        <w:rPr>
          <w:sz w:val="28"/>
          <w:szCs w:val="28"/>
        </w:rPr>
        <w:t xml:space="preserve"> «Результаты контрольной работы</w:t>
      </w:r>
      <w:bookmarkStart w:id="0" w:name="_GoBack"/>
      <w:bookmarkEnd w:id="0"/>
      <w:r w:rsidR="00833444" w:rsidRPr="00463A0B">
        <w:rPr>
          <w:sz w:val="28"/>
          <w:szCs w:val="28"/>
        </w:rPr>
        <w:t xml:space="preserve"> в отношении исполнителей </w:t>
      </w:r>
      <w:r w:rsidR="0032140A" w:rsidRPr="00463A0B">
        <w:rPr>
          <w:sz w:val="28"/>
          <w:szCs w:val="28"/>
        </w:rPr>
        <w:t>н</w:t>
      </w:r>
      <w:r w:rsidR="00833444" w:rsidRPr="00463A0B">
        <w:rPr>
          <w:sz w:val="28"/>
          <w:szCs w:val="28"/>
        </w:rPr>
        <w:t xml:space="preserve">ациональных проектов (на примере </w:t>
      </w:r>
      <w:r w:rsidR="003464E1" w:rsidRPr="00463A0B">
        <w:rPr>
          <w:sz w:val="28"/>
          <w:szCs w:val="28"/>
        </w:rPr>
        <w:t xml:space="preserve">нацпроекта </w:t>
      </w:r>
      <w:r w:rsidR="00833444" w:rsidRPr="00463A0B">
        <w:rPr>
          <w:sz w:val="28"/>
          <w:szCs w:val="28"/>
        </w:rPr>
        <w:t xml:space="preserve"> «</w:t>
      </w:r>
      <w:r w:rsidR="003464E1" w:rsidRPr="00463A0B">
        <w:rPr>
          <w:color w:val="000000"/>
          <w:sz w:val="28"/>
          <w:szCs w:val="28"/>
        </w:rPr>
        <w:t>Безопасные и качественные автомобильные дороги</w:t>
      </w:r>
      <w:r w:rsidR="00833444" w:rsidRPr="00463A0B">
        <w:rPr>
          <w:sz w:val="28"/>
          <w:szCs w:val="28"/>
        </w:rPr>
        <w:t xml:space="preserve">»)  </w:t>
      </w:r>
    </w:p>
    <w:p w:rsidR="00833444" w:rsidRPr="00FE309F" w:rsidRDefault="00833444" w:rsidP="00833444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778B" w:rsidRDefault="00BF778B" w:rsidP="00463A0B">
      <w:pPr>
        <w:autoSpaceDE w:val="0"/>
        <w:autoSpaceDN w:val="0"/>
        <w:adjustRightInd w:val="0"/>
        <w:spacing w:line="276" w:lineRule="auto"/>
        <w:ind w:right="-5" w:firstLine="709"/>
        <w:rPr>
          <w:rFonts w:ascii="Times New Roman CYR" w:hAnsi="Times New Roman CYR" w:cs="Times New Roman CYR"/>
          <w:sz w:val="28"/>
          <w:szCs w:val="28"/>
        </w:rPr>
      </w:pPr>
    </w:p>
    <w:p w:rsidR="00833444" w:rsidRPr="00BF778B" w:rsidRDefault="00833444" w:rsidP="00003E1D">
      <w:pPr>
        <w:autoSpaceDE w:val="0"/>
        <w:autoSpaceDN w:val="0"/>
        <w:adjustRightInd w:val="0"/>
        <w:spacing w:line="276" w:lineRule="auto"/>
        <w:ind w:right="-5"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FE309F">
        <w:rPr>
          <w:rFonts w:ascii="Times New Roman CYR" w:hAnsi="Times New Roman CYR" w:cs="Times New Roman CYR"/>
          <w:sz w:val="28"/>
          <w:szCs w:val="28"/>
        </w:rPr>
        <w:t xml:space="preserve">Добрый день, </w:t>
      </w:r>
      <w:r w:rsidRPr="00BF778B">
        <w:rPr>
          <w:rFonts w:ascii="Times New Roman CYR" w:hAnsi="Times New Roman CYR" w:cs="Times New Roman CYR"/>
          <w:sz w:val="28"/>
          <w:szCs w:val="28"/>
        </w:rPr>
        <w:t xml:space="preserve">уважаемые </w:t>
      </w:r>
      <w:r w:rsidR="00BF778B">
        <w:rPr>
          <w:rFonts w:ascii="Times New Roman CYR" w:hAnsi="Times New Roman CYR" w:cs="Times New Roman CYR"/>
          <w:sz w:val="28"/>
          <w:szCs w:val="28"/>
        </w:rPr>
        <w:t>участники публичных слушаний</w:t>
      </w:r>
      <w:r w:rsidRPr="00BF778B">
        <w:rPr>
          <w:rFonts w:ascii="Times New Roman CYR" w:hAnsi="Times New Roman CYR" w:cs="Times New Roman CYR"/>
          <w:sz w:val="28"/>
          <w:szCs w:val="28"/>
        </w:rPr>
        <w:t>!</w:t>
      </w:r>
    </w:p>
    <w:p w:rsidR="00833444" w:rsidRPr="00BF778B" w:rsidRDefault="00833444" w:rsidP="00003E1D">
      <w:pPr>
        <w:spacing w:line="276" w:lineRule="auto"/>
        <w:ind w:firstLine="709"/>
        <w:jc w:val="both"/>
        <w:rPr>
          <w:sz w:val="28"/>
          <w:szCs w:val="28"/>
        </w:rPr>
      </w:pPr>
    </w:p>
    <w:p w:rsidR="00E53503" w:rsidRPr="00BF778B" w:rsidRDefault="006D2228" w:rsidP="00003E1D">
      <w:pPr>
        <w:spacing w:line="276" w:lineRule="auto"/>
        <w:ind w:firstLine="709"/>
        <w:jc w:val="both"/>
        <w:rPr>
          <w:sz w:val="28"/>
          <w:szCs w:val="28"/>
        </w:rPr>
      </w:pPr>
      <w:r w:rsidRPr="00E119CE">
        <w:rPr>
          <w:b/>
          <w:sz w:val="28"/>
          <w:szCs w:val="28"/>
          <w:shd w:val="clear" w:color="auto" w:fill="FFFFFF"/>
        </w:rPr>
        <w:t>Слайд №1.</w:t>
      </w:r>
      <w:r>
        <w:rPr>
          <w:sz w:val="28"/>
          <w:szCs w:val="28"/>
          <w:shd w:val="clear" w:color="auto" w:fill="FFFFFF"/>
        </w:rPr>
        <w:t xml:space="preserve"> </w:t>
      </w:r>
      <w:r w:rsidR="00CD55C0" w:rsidRPr="00BF778B">
        <w:rPr>
          <w:sz w:val="28"/>
          <w:szCs w:val="28"/>
          <w:shd w:val="clear" w:color="auto" w:fill="FFFFFF"/>
        </w:rPr>
        <w:t>С момента формирования национальных проектов по указу Президента России В.В. Путина </w:t>
      </w:r>
      <w:r w:rsidR="00E53503" w:rsidRPr="00BF778B">
        <w:rPr>
          <w:sz w:val="28"/>
          <w:szCs w:val="28"/>
        </w:rPr>
        <w:t xml:space="preserve">на территории Омской области </w:t>
      </w:r>
      <w:r w:rsidR="0031217B" w:rsidRPr="00BF778B">
        <w:rPr>
          <w:sz w:val="28"/>
          <w:szCs w:val="28"/>
        </w:rPr>
        <w:t>заключено контрактов в рамках реализации национальных проектов на общую сумму</w:t>
      </w:r>
      <w:r w:rsidR="00BD6A67" w:rsidRPr="00BF778B">
        <w:rPr>
          <w:sz w:val="28"/>
          <w:szCs w:val="28"/>
        </w:rPr>
        <w:t xml:space="preserve"> </w:t>
      </w:r>
      <w:r w:rsidR="00BF778B" w:rsidRPr="00BF778B">
        <w:rPr>
          <w:sz w:val="28"/>
          <w:szCs w:val="28"/>
        </w:rPr>
        <w:t>27,9</w:t>
      </w:r>
      <w:r w:rsidR="00AA721A">
        <w:rPr>
          <w:sz w:val="28"/>
          <w:szCs w:val="28"/>
        </w:rPr>
        <w:t> </w:t>
      </w:r>
      <w:r w:rsidR="00BD6A67" w:rsidRPr="00BF778B">
        <w:rPr>
          <w:sz w:val="28"/>
          <w:szCs w:val="28"/>
        </w:rPr>
        <w:t>млрд. руб.</w:t>
      </w:r>
    </w:p>
    <w:p w:rsidR="00B329FD" w:rsidRDefault="000B719E" w:rsidP="00003E1D">
      <w:pPr>
        <w:spacing w:line="276" w:lineRule="auto"/>
        <w:ind w:firstLine="709"/>
        <w:jc w:val="both"/>
        <w:rPr>
          <w:sz w:val="28"/>
          <w:szCs w:val="28"/>
        </w:rPr>
      </w:pPr>
      <w:r w:rsidRPr="000B719E">
        <w:rPr>
          <w:noProof/>
          <w:sz w:val="28"/>
          <w:szCs w:val="28"/>
        </w:rPr>
        <w:drawing>
          <wp:inline distT="0" distB="0" distL="0" distR="0" wp14:anchorId="4A5D6613" wp14:editId="7C21C490">
            <wp:extent cx="4608000" cy="25920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80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17B" w:rsidRDefault="00E53503" w:rsidP="00003E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национальных проектов на территории Омской области </w:t>
      </w:r>
      <w:r w:rsidRPr="00BD6A67">
        <w:rPr>
          <w:sz w:val="28"/>
          <w:szCs w:val="28"/>
        </w:rPr>
        <w:t>являются преимущественно налогоплательщики Омской области</w:t>
      </w:r>
      <w:r w:rsidR="00BD6A67" w:rsidRPr="00BD6A67">
        <w:rPr>
          <w:sz w:val="28"/>
          <w:szCs w:val="28"/>
        </w:rPr>
        <w:t xml:space="preserve"> (</w:t>
      </w:r>
      <w:r w:rsidR="00CD55C0">
        <w:rPr>
          <w:sz w:val="28"/>
          <w:szCs w:val="28"/>
        </w:rPr>
        <w:t xml:space="preserve">заключено </w:t>
      </w:r>
      <w:r w:rsidR="00CD55C0" w:rsidRPr="00BF778B">
        <w:rPr>
          <w:sz w:val="28"/>
          <w:szCs w:val="28"/>
        </w:rPr>
        <w:t xml:space="preserve">контрактов на </w:t>
      </w:r>
      <w:r w:rsidR="00BF778B" w:rsidRPr="00BF778B">
        <w:rPr>
          <w:sz w:val="28"/>
          <w:szCs w:val="28"/>
        </w:rPr>
        <w:t>19,5</w:t>
      </w:r>
      <w:r w:rsidR="00BD6A67" w:rsidRPr="00BF778B">
        <w:rPr>
          <w:sz w:val="28"/>
          <w:szCs w:val="28"/>
        </w:rPr>
        <w:t xml:space="preserve"> млрд. руб.</w:t>
      </w:r>
      <w:r w:rsidR="00CD55C0" w:rsidRPr="00BF778B">
        <w:rPr>
          <w:sz w:val="28"/>
          <w:szCs w:val="28"/>
        </w:rPr>
        <w:t xml:space="preserve"> или </w:t>
      </w:r>
      <w:r w:rsidR="00BF778B" w:rsidRPr="00BF778B">
        <w:rPr>
          <w:sz w:val="28"/>
          <w:szCs w:val="28"/>
        </w:rPr>
        <w:t>70</w:t>
      </w:r>
      <w:r w:rsidR="00CD55C0" w:rsidRPr="00BF778B">
        <w:rPr>
          <w:sz w:val="28"/>
          <w:szCs w:val="28"/>
        </w:rPr>
        <w:t>% от суммы заключенных контрактов</w:t>
      </w:r>
      <w:r w:rsidR="00BD6A67" w:rsidRPr="00BF778B">
        <w:rPr>
          <w:sz w:val="28"/>
          <w:szCs w:val="28"/>
        </w:rPr>
        <w:t>)</w:t>
      </w:r>
      <w:r w:rsidR="00CD55C0" w:rsidRPr="00BF778B">
        <w:rPr>
          <w:sz w:val="28"/>
          <w:szCs w:val="28"/>
        </w:rPr>
        <w:t>,</w:t>
      </w:r>
      <w:r w:rsidR="00CD55C0">
        <w:rPr>
          <w:sz w:val="28"/>
          <w:szCs w:val="28"/>
        </w:rPr>
        <w:t xml:space="preserve"> </w:t>
      </w:r>
      <w:r w:rsidRPr="00BD6A67">
        <w:rPr>
          <w:sz w:val="28"/>
          <w:szCs w:val="28"/>
        </w:rPr>
        <w:t xml:space="preserve"> также </w:t>
      </w:r>
      <w:r w:rsidR="00CD55C0">
        <w:rPr>
          <w:sz w:val="28"/>
          <w:szCs w:val="28"/>
        </w:rPr>
        <w:t xml:space="preserve">исполнителями являются налогоплательщики </w:t>
      </w:r>
      <w:r w:rsidR="00BD6A67" w:rsidRPr="00BD6A67">
        <w:rPr>
          <w:sz w:val="28"/>
          <w:szCs w:val="28"/>
        </w:rPr>
        <w:t>Тюмен</w:t>
      </w:r>
      <w:r w:rsidR="00E9420F">
        <w:rPr>
          <w:sz w:val="28"/>
          <w:szCs w:val="28"/>
        </w:rPr>
        <w:t>и</w:t>
      </w:r>
      <w:r w:rsidR="00CD55C0" w:rsidRPr="00BD6A67">
        <w:rPr>
          <w:sz w:val="28"/>
          <w:szCs w:val="28"/>
        </w:rPr>
        <w:t xml:space="preserve"> </w:t>
      </w:r>
      <w:r w:rsidR="00BD6A67" w:rsidRPr="00BD6A67">
        <w:rPr>
          <w:sz w:val="28"/>
          <w:szCs w:val="28"/>
        </w:rPr>
        <w:t>(</w:t>
      </w:r>
      <w:r w:rsidR="00CD55C0">
        <w:rPr>
          <w:sz w:val="28"/>
          <w:szCs w:val="28"/>
        </w:rPr>
        <w:t xml:space="preserve">это 11% от общей суммы или </w:t>
      </w:r>
      <w:r w:rsidR="00BD6A67" w:rsidRPr="00BD6A67">
        <w:rPr>
          <w:sz w:val="28"/>
          <w:szCs w:val="28"/>
        </w:rPr>
        <w:t xml:space="preserve">3,1 млрд. руб.), </w:t>
      </w:r>
      <w:r w:rsidR="00E9420F" w:rsidRPr="00BD6A67">
        <w:rPr>
          <w:sz w:val="28"/>
          <w:szCs w:val="28"/>
        </w:rPr>
        <w:t>Моско</w:t>
      </w:r>
      <w:r w:rsidR="00E9420F">
        <w:rPr>
          <w:sz w:val="28"/>
          <w:szCs w:val="28"/>
        </w:rPr>
        <w:t xml:space="preserve">вской области </w:t>
      </w:r>
      <w:r w:rsidR="00BD6A67" w:rsidRPr="00BD6A67">
        <w:rPr>
          <w:sz w:val="28"/>
          <w:szCs w:val="28"/>
        </w:rPr>
        <w:t>(</w:t>
      </w:r>
      <w:r w:rsidR="00E9420F">
        <w:rPr>
          <w:sz w:val="28"/>
          <w:szCs w:val="28"/>
        </w:rPr>
        <w:t>2,3</w:t>
      </w:r>
      <w:r w:rsidR="00BD6A67" w:rsidRPr="00BD6A67">
        <w:rPr>
          <w:sz w:val="28"/>
          <w:szCs w:val="28"/>
        </w:rPr>
        <w:t xml:space="preserve"> млрд. руб.</w:t>
      </w:r>
      <w:r w:rsidR="00CD55C0">
        <w:rPr>
          <w:sz w:val="28"/>
          <w:szCs w:val="28"/>
        </w:rPr>
        <w:t xml:space="preserve"> или </w:t>
      </w:r>
      <w:r w:rsidR="00E9420F">
        <w:rPr>
          <w:sz w:val="28"/>
          <w:szCs w:val="28"/>
        </w:rPr>
        <w:t>8</w:t>
      </w:r>
      <w:r w:rsidR="00CD55C0">
        <w:rPr>
          <w:sz w:val="28"/>
          <w:szCs w:val="28"/>
        </w:rPr>
        <w:t>%</w:t>
      </w:r>
      <w:r w:rsidR="00BD6A67" w:rsidRPr="00BD6A67">
        <w:rPr>
          <w:sz w:val="28"/>
          <w:szCs w:val="28"/>
        </w:rPr>
        <w:t>)</w:t>
      </w:r>
      <w:r w:rsidRPr="00BD6A67">
        <w:rPr>
          <w:sz w:val="28"/>
          <w:szCs w:val="28"/>
        </w:rPr>
        <w:t>.</w:t>
      </w:r>
    </w:p>
    <w:p w:rsidR="0031217B" w:rsidRPr="00B47A0F" w:rsidRDefault="006D2228" w:rsidP="00003E1D">
      <w:pPr>
        <w:spacing w:line="276" w:lineRule="auto"/>
        <w:ind w:firstLine="709"/>
        <w:jc w:val="both"/>
        <w:rPr>
          <w:sz w:val="28"/>
          <w:szCs w:val="28"/>
        </w:rPr>
      </w:pPr>
      <w:r w:rsidRPr="00E119CE">
        <w:rPr>
          <w:b/>
          <w:sz w:val="28"/>
          <w:szCs w:val="28"/>
        </w:rPr>
        <w:t>Слайд №2</w:t>
      </w:r>
      <w:r>
        <w:rPr>
          <w:sz w:val="28"/>
          <w:szCs w:val="28"/>
        </w:rPr>
        <w:t xml:space="preserve">. </w:t>
      </w:r>
      <w:r w:rsidR="0031217B">
        <w:rPr>
          <w:sz w:val="28"/>
          <w:szCs w:val="28"/>
        </w:rPr>
        <w:t xml:space="preserve">Налогоплательщиками Омской области контракты в рамках реализации нацпроектов </w:t>
      </w:r>
      <w:r w:rsidR="005437E5">
        <w:rPr>
          <w:sz w:val="28"/>
          <w:szCs w:val="28"/>
        </w:rPr>
        <w:t xml:space="preserve">на территории различных субъектов РФ </w:t>
      </w:r>
      <w:r w:rsidR="0031217B">
        <w:rPr>
          <w:sz w:val="28"/>
          <w:szCs w:val="28"/>
        </w:rPr>
        <w:t>заключены</w:t>
      </w:r>
      <w:r w:rsidR="00F874BA">
        <w:rPr>
          <w:sz w:val="28"/>
          <w:szCs w:val="28"/>
        </w:rPr>
        <w:t xml:space="preserve"> на общую сумму </w:t>
      </w:r>
      <w:r w:rsidR="00BF778B">
        <w:rPr>
          <w:sz w:val="28"/>
          <w:szCs w:val="28"/>
        </w:rPr>
        <w:t>32,3</w:t>
      </w:r>
      <w:r w:rsidR="00F874BA">
        <w:rPr>
          <w:sz w:val="28"/>
          <w:szCs w:val="28"/>
        </w:rPr>
        <w:t xml:space="preserve"> млрд. руб.</w:t>
      </w:r>
    </w:p>
    <w:p w:rsidR="001B4942" w:rsidRPr="006D268F" w:rsidRDefault="001B4942" w:rsidP="00003E1D">
      <w:pPr>
        <w:spacing w:line="276" w:lineRule="auto"/>
        <w:ind w:firstLine="709"/>
        <w:jc w:val="both"/>
        <w:outlineLvl w:val="1"/>
        <w:rPr>
          <w:sz w:val="28"/>
          <w:szCs w:val="28"/>
          <w:lang w:val="en-US"/>
        </w:rPr>
      </w:pPr>
      <w:r w:rsidRPr="001B4942">
        <w:rPr>
          <w:noProof/>
          <w:sz w:val="28"/>
          <w:szCs w:val="28"/>
        </w:rPr>
        <w:lastRenderedPageBreak/>
        <w:drawing>
          <wp:inline distT="0" distB="0" distL="0" distR="0" wp14:anchorId="4E84EB72" wp14:editId="5C495E10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134" w:rsidRPr="00FD3D1B" w:rsidRDefault="0031217B" w:rsidP="00003E1D">
      <w:pPr>
        <w:spacing w:line="276" w:lineRule="auto"/>
        <w:ind w:firstLine="709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Преимущественно контракты </w:t>
      </w:r>
      <w:r w:rsidR="00500C05" w:rsidRPr="00BF778B">
        <w:rPr>
          <w:sz w:val="28"/>
          <w:szCs w:val="28"/>
        </w:rPr>
        <w:t xml:space="preserve">на территории Омской области исполняются </w:t>
      </w:r>
      <w:r w:rsidR="005437E5" w:rsidRPr="00BF778B">
        <w:rPr>
          <w:sz w:val="28"/>
          <w:szCs w:val="28"/>
        </w:rPr>
        <w:t xml:space="preserve">налогоплательщиками Омской области </w:t>
      </w:r>
      <w:r w:rsidR="00C979C8" w:rsidRPr="00BF778B">
        <w:rPr>
          <w:sz w:val="28"/>
          <w:szCs w:val="28"/>
        </w:rPr>
        <w:t>(</w:t>
      </w:r>
      <w:r w:rsidR="00BF778B" w:rsidRPr="00BF778B">
        <w:rPr>
          <w:sz w:val="28"/>
          <w:szCs w:val="28"/>
        </w:rPr>
        <w:t>60</w:t>
      </w:r>
      <w:r w:rsidR="00F874BA" w:rsidRPr="00BF778B">
        <w:rPr>
          <w:sz w:val="28"/>
          <w:szCs w:val="28"/>
        </w:rPr>
        <w:t xml:space="preserve">% общей суммы заключенных контрактов или </w:t>
      </w:r>
      <w:r w:rsidR="00C979C8" w:rsidRPr="00BF778B">
        <w:rPr>
          <w:sz w:val="28"/>
          <w:szCs w:val="28"/>
        </w:rPr>
        <w:t>19,</w:t>
      </w:r>
      <w:r w:rsidR="00BF778B" w:rsidRPr="00BF778B">
        <w:rPr>
          <w:sz w:val="28"/>
          <w:szCs w:val="28"/>
        </w:rPr>
        <w:t>5</w:t>
      </w:r>
      <w:r w:rsidR="00C979C8" w:rsidRPr="00BF778B">
        <w:rPr>
          <w:sz w:val="28"/>
          <w:szCs w:val="28"/>
        </w:rPr>
        <w:t xml:space="preserve"> млрд. руб</w:t>
      </w:r>
      <w:r w:rsidR="0076628F" w:rsidRPr="00BF778B">
        <w:rPr>
          <w:sz w:val="28"/>
          <w:szCs w:val="28"/>
        </w:rPr>
        <w:t>.</w:t>
      </w:r>
      <w:r w:rsidR="00C979C8" w:rsidRPr="00BF778B">
        <w:rPr>
          <w:sz w:val="28"/>
          <w:szCs w:val="28"/>
        </w:rPr>
        <w:t>)</w:t>
      </w:r>
      <w:r w:rsidRPr="00BF778B">
        <w:rPr>
          <w:sz w:val="28"/>
          <w:szCs w:val="28"/>
        </w:rPr>
        <w:t>. Также субъект</w:t>
      </w:r>
      <w:r w:rsidR="005B7DC6" w:rsidRPr="00BF778B">
        <w:rPr>
          <w:sz w:val="28"/>
          <w:szCs w:val="28"/>
        </w:rPr>
        <w:t>ами</w:t>
      </w:r>
      <w:r w:rsidRPr="00BF778B">
        <w:rPr>
          <w:sz w:val="28"/>
          <w:szCs w:val="28"/>
        </w:rPr>
        <w:t xml:space="preserve"> РФ заказчика являются </w:t>
      </w:r>
      <w:r w:rsidR="00C979C8" w:rsidRPr="00BF778B">
        <w:rPr>
          <w:sz w:val="28"/>
          <w:szCs w:val="28"/>
        </w:rPr>
        <w:t>Алтайский край (</w:t>
      </w:r>
      <w:r w:rsidR="005437E5" w:rsidRPr="00BF778B">
        <w:rPr>
          <w:sz w:val="28"/>
          <w:szCs w:val="28"/>
        </w:rPr>
        <w:t>с Омскими исполнителями</w:t>
      </w:r>
      <w:r w:rsidR="005437E5">
        <w:rPr>
          <w:sz w:val="28"/>
          <w:szCs w:val="28"/>
        </w:rPr>
        <w:t xml:space="preserve"> нацпроектов</w:t>
      </w:r>
      <w:r w:rsidR="0076628F">
        <w:rPr>
          <w:sz w:val="28"/>
          <w:szCs w:val="28"/>
        </w:rPr>
        <w:t xml:space="preserve"> заключено контрактов на 14% от общей суммы контрактов</w:t>
      </w:r>
      <w:r w:rsidR="00E9420F">
        <w:rPr>
          <w:sz w:val="28"/>
          <w:szCs w:val="28"/>
        </w:rPr>
        <w:t>, заключенных налогоплательщиками</w:t>
      </w:r>
      <w:r w:rsidR="0076628F">
        <w:rPr>
          <w:sz w:val="28"/>
          <w:szCs w:val="28"/>
        </w:rPr>
        <w:t xml:space="preserve"> </w:t>
      </w:r>
      <w:r w:rsidR="00E9420F">
        <w:rPr>
          <w:sz w:val="28"/>
          <w:szCs w:val="28"/>
        </w:rPr>
        <w:t xml:space="preserve">Омской области </w:t>
      </w:r>
      <w:r w:rsidR="0076628F">
        <w:rPr>
          <w:sz w:val="28"/>
          <w:szCs w:val="28"/>
        </w:rPr>
        <w:t xml:space="preserve">или </w:t>
      </w:r>
      <w:r w:rsidR="00C979C8">
        <w:rPr>
          <w:sz w:val="28"/>
          <w:szCs w:val="28"/>
        </w:rPr>
        <w:t>3,9 млрд. руб.), республика Алтай (</w:t>
      </w:r>
      <w:r w:rsidR="00252637">
        <w:rPr>
          <w:sz w:val="28"/>
          <w:szCs w:val="28"/>
        </w:rPr>
        <w:t>970 млн. руб.</w:t>
      </w:r>
      <w:r w:rsidR="00C979C8">
        <w:rPr>
          <w:sz w:val="28"/>
          <w:szCs w:val="28"/>
        </w:rPr>
        <w:t>)</w:t>
      </w:r>
      <w:r w:rsidR="00252637">
        <w:rPr>
          <w:sz w:val="28"/>
          <w:szCs w:val="28"/>
        </w:rPr>
        <w:t xml:space="preserve">, </w:t>
      </w:r>
      <w:r w:rsidR="00287134">
        <w:rPr>
          <w:sz w:val="28"/>
          <w:szCs w:val="28"/>
        </w:rPr>
        <w:t xml:space="preserve"> </w:t>
      </w:r>
      <w:r w:rsidR="00287134" w:rsidRPr="00287134">
        <w:rPr>
          <w:sz w:val="28"/>
          <w:szCs w:val="28"/>
        </w:rPr>
        <w:t>Новосибирская</w:t>
      </w:r>
      <w:r w:rsidR="00252637">
        <w:rPr>
          <w:sz w:val="28"/>
          <w:szCs w:val="28"/>
        </w:rPr>
        <w:t xml:space="preserve"> область (</w:t>
      </w:r>
      <w:r w:rsidR="00BF778B">
        <w:rPr>
          <w:sz w:val="28"/>
          <w:szCs w:val="28"/>
        </w:rPr>
        <w:t>300 млн</w:t>
      </w:r>
      <w:r w:rsidR="00252637">
        <w:rPr>
          <w:sz w:val="28"/>
          <w:szCs w:val="28"/>
        </w:rPr>
        <w:t>. руб.</w:t>
      </w:r>
      <w:r w:rsidR="00252637" w:rsidRPr="00FD3D1B">
        <w:rPr>
          <w:i/>
          <w:sz w:val="28"/>
          <w:szCs w:val="28"/>
        </w:rPr>
        <w:t>)</w:t>
      </w:r>
      <w:r w:rsidR="00287134" w:rsidRPr="00FD3D1B">
        <w:rPr>
          <w:i/>
          <w:sz w:val="28"/>
          <w:szCs w:val="28"/>
        </w:rPr>
        <w:t>.</w:t>
      </w:r>
    </w:p>
    <w:p w:rsidR="005B7DC6" w:rsidRDefault="006D2228" w:rsidP="00003E1D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E119CE">
        <w:rPr>
          <w:b/>
          <w:sz w:val="28"/>
          <w:szCs w:val="28"/>
        </w:rPr>
        <w:t>Слайд №3.</w:t>
      </w:r>
      <w:r>
        <w:rPr>
          <w:sz w:val="28"/>
          <w:szCs w:val="28"/>
        </w:rPr>
        <w:t xml:space="preserve"> </w:t>
      </w:r>
      <w:r w:rsidR="00FF5CBA">
        <w:rPr>
          <w:sz w:val="28"/>
          <w:szCs w:val="28"/>
        </w:rPr>
        <w:t xml:space="preserve">Реализация нацпроектов на территории </w:t>
      </w:r>
      <w:r w:rsidR="00315B97">
        <w:rPr>
          <w:sz w:val="28"/>
          <w:szCs w:val="28"/>
        </w:rPr>
        <w:t>субъектов РФ</w:t>
      </w:r>
      <w:r w:rsidR="00FF5CBA">
        <w:rPr>
          <w:sz w:val="28"/>
          <w:szCs w:val="28"/>
        </w:rPr>
        <w:t xml:space="preserve"> налогоплательщиками Омской области в разрезе нацпроектов приведена на слайде. </w:t>
      </w:r>
    </w:p>
    <w:p w:rsidR="00FF5CBA" w:rsidRDefault="006D2228" w:rsidP="00FF5CBA">
      <w:pPr>
        <w:spacing w:line="276" w:lineRule="auto"/>
        <w:jc w:val="both"/>
        <w:outlineLvl w:val="1"/>
        <w:rPr>
          <w:sz w:val="28"/>
          <w:szCs w:val="28"/>
        </w:rPr>
      </w:pPr>
      <w:r w:rsidRPr="006D2228">
        <w:rPr>
          <w:noProof/>
          <w:sz w:val="28"/>
          <w:szCs w:val="28"/>
        </w:rPr>
        <w:drawing>
          <wp:inline distT="0" distB="0" distL="0" distR="0" wp14:anchorId="467AA250" wp14:editId="69B1B71E">
            <wp:extent cx="5184000" cy="291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40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4E1" w:rsidRDefault="00E53503" w:rsidP="00003E1D">
      <w:pPr>
        <w:spacing w:line="276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E53503">
        <w:rPr>
          <w:sz w:val="28"/>
          <w:szCs w:val="28"/>
        </w:rPr>
        <w:t xml:space="preserve">Наибольшая сумма </w:t>
      </w:r>
      <w:r w:rsidR="005437E5">
        <w:rPr>
          <w:sz w:val="28"/>
          <w:szCs w:val="28"/>
        </w:rPr>
        <w:t xml:space="preserve">контрактов, заключенных налогоплательщиками Омской области, </w:t>
      </w:r>
      <w:r w:rsidRPr="00E53503">
        <w:rPr>
          <w:sz w:val="28"/>
          <w:szCs w:val="28"/>
        </w:rPr>
        <w:t xml:space="preserve">приходится на национальный проект </w:t>
      </w:r>
      <w:r w:rsidRPr="00E53503">
        <w:rPr>
          <w:color w:val="000000"/>
          <w:sz w:val="28"/>
          <w:szCs w:val="28"/>
        </w:rPr>
        <w:t>«Безопасные и качественные автомобильные дороги»</w:t>
      </w:r>
      <w:r w:rsidR="009C5209">
        <w:rPr>
          <w:color w:val="000000"/>
          <w:sz w:val="28"/>
          <w:szCs w:val="28"/>
        </w:rPr>
        <w:t xml:space="preserve">, на него приходится 71% общей </w:t>
      </w:r>
      <w:r w:rsidR="00FB38BB">
        <w:rPr>
          <w:color w:val="000000"/>
          <w:sz w:val="28"/>
          <w:szCs w:val="28"/>
        </w:rPr>
        <w:t>суммы контрактов</w:t>
      </w:r>
      <w:r w:rsidR="003464E1">
        <w:rPr>
          <w:color w:val="000000"/>
          <w:sz w:val="28"/>
          <w:szCs w:val="28"/>
        </w:rPr>
        <w:t xml:space="preserve">. </w:t>
      </w:r>
    </w:p>
    <w:p w:rsidR="003464E1" w:rsidRDefault="003464E1" w:rsidP="00003E1D">
      <w:pPr>
        <w:spacing w:line="276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Исполнителями данного проекта являются </w:t>
      </w:r>
      <w:r w:rsidRPr="006D0590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 налогоплательщиков Омской области, </w:t>
      </w:r>
      <w:r w:rsidR="005437E5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применяют упрощенную систему налогообложения, </w:t>
      </w:r>
      <w:r w:rsidR="005437E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– общую.</w:t>
      </w:r>
    </w:p>
    <w:p w:rsidR="00E53503" w:rsidRDefault="00FB38BB" w:rsidP="00003E1D">
      <w:pPr>
        <w:spacing w:line="276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E119CE">
        <w:rPr>
          <w:b/>
          <w:sz w:val="28"/>
          <w:szCs w:val="28"/>
        </w:rPr>
        <w:t>Слайд №4.</w:t>
      </w:r>
      <w:r>
        <w:rPr>
          <w:sz w:val="28"/>
          <w:szCs w:val="28"/>
        </w:rPr>
        <w:t xml:space="preserve"> </w:t>
      </w:r>
      <w:r w:rsidR="00315B97">
        <w:rPr>
          <w:sz w:val="28"/>
          <w:szCs w:val="28"/>
        </w:rPr>
        <w:t xml:space="preserve">Обеспечено </w:t>
      </w:r>
      <w:r w:rsidR="00315B97">
        <w:rPr>
          <w:color w:val="000000"/>
          <w:sz w:val="28"/>
          <w:szCs w:val="28"/>
        </w:rPr>
        <w:t>поступлений налогов в бюджеты всех уровней</w:t>
      </w:r>
      <w:r w:rsidR="00315B97" w:rsidRPr="005437E5">
        <w:rPr>
          <w:color w:val="000000"/>
          <w:sz w:val="28"/>
          <w:szCs w:val="28"/>
        </w:rPr>
        <w:t xml:space="preserve"> </w:t>
      </w:r>
      <w:r w:rsidR="00315B97">
        <w:rPr>
          <w:color w:val="000000"/>
          <w:sz w:val="28"/>
          <w:szCs w:val="28"/>
        </w:rPr>
        <w:t xml:space="preserve">налогоплательщиками Омской области - </w:t>
      </w:r>
      <w:r w:rsidR="00315B97">
        <w:rPr>
          <w:sz w:val="28"/>
          <w:szCs w:val="28"/>
        </w:rPr>
        <w:t xml:space="preserve">исполнителями национального проекта </w:t>
      </w:r>
      <w:r w:rsidR="00315B97" w:rsidRPr="00E53503">
        <w:rPr>
          <w:color w:val="000000"/>
          <w:sz w:val="28"/>
          <w:szCs w:val="28"/>
        </w:rPr>
        <w:t>«Безопасные и качественные автомобильные дороги»</w:t>
      </w:r>
      <w:r w:rsidR="00315B97">
        <w:rPr>
          <w:color w:val="000000"/>
          <w:sz w:val="28"/>
          <w:szCs w:val="28"/>
        </w:rPr>
        <w:t xml:space="preserve"> </w:t>
      </w:r>
      <w:r w:rsidR="005437E5">
        <w:rPr>
          <w:color w:val="000000"/>
          <w:sz w:val="28"/>
          <w:szCs w:val="28"/>
        </w:rPr>
        <w:t xml:space="preserve">на общую сумму </w:t>
      </w:r>
      <w:r w:rsidR="00627E44" w:rsidRPr="00627E44">
        <w:rPr>
          <w:color w:val="000000"/>
          <w:sz w:val="28"/>
          <w:szCs w:val="28"/>
        </w:rPr>
        <w:t>6</w:t>
      </w:r>
      <w:r w:rsidR="00627E44">
        <w:rPr>
          <w:color w:val="000000"/>
          <w:sz w:val="28"/>
          <w:szCs w:val="28"/>
        </w:rPr>
        <w:t>,</w:t>
      </w:r>
      <w:r w:rsidR="00627E44" w:rsidRPr="00627E44">
        <w:rPr>
          <w:color w:val="000000"/>
          <w:sz w:val="28"/>
          <w:szCs w:val="28"/>
        </w:rPr>
        <w:t>9</w:t>
      </w:r>
      <w:r w:rsidR="005437E5">
        <w:rPr>
          <w:color w:val="000000"/>
          <w:sz w:val="28"/>
          <w:szCs w:val="28"/>
        </w:rPr>
        <w:t xml:space="preserve"> млрд. руб.</w:t>
      </w:r>
      <w:r w:rsidR="00091CBE">
        <w:rPr>
          <w:color w:val="000000"/>
          <w:sz w:val="28"/>
          <w:szCs w:val="28"/>
        </w:rPr>
        <w:t>:</w:t>
      </w:r>
    </w:p>
    <w:p w:rsidR="00091CBE" w:rsidRPr="00627E44" w:rsidRDefault="00091CBE" w:rsidP="00091CBE">
      <w:pPr>
        <w:spacing w:line="276" w:lineRule="auto"/>
        <w:ind w:firstLine="709"/>
        <w:jc w:val="both"/>
        <w:rPr>
          <w:sz w:val="28"/>
          <w:szCs w:val="28"/>
        </w:rPr>
      </w:pPr>
      <w:r w:rsidRPr="00627E44">
        <w:rPr>
          <w:sz w:val="28"/>
          <w:szCs w:val="28"/>
        </w:rPr>
        <w:t xml:space="preserve">- в 2019 году – </w:t>
      </w:r>
      <w:r w:rsidR="00627E44" w:rsidRPr="00627E44">
        <w:rPr>
          <w:sz w:val="28"/>
          <w:szCs w:val="28"/>
        </w:rPr>
        <w:t xml:space="preserve">2,3 </w:t>
      </w:r>
      <w:r w:rsidRPr="00627E44">
        <w:rPr>
          <w:sz w:val="28"/>
          <w:szCs w:val="28"/>
        </w:rPr>
        <w:t>млрд. руб.,</w:t>
      </w:r>
    </w:p>
    <w:p w:rsidR="00091CBE" w:rsidRDefault="00091CBE" w:rsidP="00091CBE">
      <w:pPr>
        <w:spacing w:line="276" w:lineRule="auto"/>
        <w:ind w:firstLine="709"/>
        <w:jc w:val="both"/>
        <w:rPr>
          <w:sz w:val="28"/>
          <w:szCs w:val="28"/>
        </w:rPr>
      </w:pPr>
      <w:r w:rsidRPr="00627E44">
        <w:rPr>
          <w:sz w:val="28"/>
          <w:szCs w:val="28"/>
        </w:rPr>
        <w:t xml:space="preserve">- в 2020 году – </w:t>
      </w:r>
      <w:r w:rsidR="00627E44" w:rsidRPr="00627E44">
        <w:rPr>
          <w:sz w:val="28"/>
          <w:szCs w:val="28"/>
        </w:rPr>
        <w:t xml:space="preserve">2,8 </w:t>
      </w:r>
      <w:r w:rsidRPr="00627E44">
        <w:rPr>
          <w:sz w:val="28"/>
          <w:szCs w:val="28"/>
        </w:rPr>
        <w:t>млрд. руб., рост поступлений к аналогичному периоду  2019 год</w:t>
      </w:r>
      <w:r w:rsidR="00E170B1" w:rsidRPr="00627E44">
        <w:rPr>
          <w:sz w:val="28"/>
          <w:szCs w:val="28"/>
        </w:rPr>
        <w:t>а</w:t>
      </w:r>
      <w:r w:rsidRPr="00627E44">
        <w:rPr>
          <w:sz w:val="28"/>
          <w:szCs w:val="28"/>
        </w:rPr>
        <w:t xml:space="preserve"> составил </w:t>
      </w:r>
      <w:r w:rsidR="00627E44" w:rsidRPr="00627E44">
        <w:rPr>
          <w:sz w:val="28"/>
          <w:szCs w:val="28"/>
        </w:rPr>
        <w:t>22</w:t>
      </w:r>
      <w:r w:rsidRPr="00627E44">
        <w:rPr>
          <w:sz w:val="28"/>
          <w:szCs w:val="28"/>
        </w:rPr>
        <w:t>%,</w:t>
      </w:r>
    </w:p>
    <w:p w:rsidR="00E170B1" w:rsidRDefault="00091CBE" w:rsidP="00E170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0B1">
        <w:rPr>
          <w:sz w:val="28"/>
          <w:szCs w:val="28"/>
        </w:rPr>
        <w:t xml:space="preserve">за </w:t>
      </w:r>
      <w:r w:rsidR="00627E44">
        <w:rPr>
          <w:sz w:val="28"/>
          <w:szCs w:val="28"/>
        </w:rPr>
        <w:t>1 полугодие</w:t>
      </w:r>
      <w:r w:rsidR="00E170B1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</w:t>
      </w:r>
      <w:r w:rsidR="00E170B1">
        <w:rPr>
          <w:sz w:val="28"/>
          <w:szCs w:val="28"/>
        </w:rPr>
        <w:t>а</w:t>
      </w:r>
      <w:r>
        <w:rPr>
          <w:sz w:val="28"/>
          <w:szCs w:val="28"/>
        </w:rPr>
        <w:t xml:space="preserve"> поступило </w:t>
      </w:r>
      <w:r w:rsidR="00627E44">
        <w:rPr>
          <w:sz w:val="28"/>
          <w:szCs w:val="28"/>
        </w:rPr>
        <w:t>1,</w:t>
      </w:r>
      <w:r w:rsidR="00627E44" w:rsidRPr="00722771">
        <w:rPr>
          <w:sz w:val="28"/>
          <w:szCs w:val="28"/>
        </w:rPr>
        <w:t xml:space="preserve">8 </w:t>
      </w:r>
      <w:r w:rsidRPr="00722771">
        <w:rPr>
          <w:sz w:val="28"/>
          <w:szCs w:val="28"/>
        </w:rPr>
        <w:t>млрд. ру</w:t>
      </w:r>
      <w:r w:rsidR="00722771">
        <w:rPr>
          <w:sz w:val="28"/>
          <w:szCs w:val="28"/>
        </w:rPr>
        <w:t>б.</w:t>
      </w:r>
    </w:p>
    <w:p w:rsidR="000B719E" w:rsidRDefault="00FB38BB" w:rsidP="00FA20DA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FB38BB">
        <w:rPr>
          <w:noProof/>
          <w:sz w:val="28"/>
          <w:szCs w:val="28"/>
        </w:rPr>
        <w:drawing>
          <wp:inline distT="0" distB="0" distL="0" distR="0" wp14:anchorId="48C5B7AB" wp14:editId="6423F9FA">
            <wp:extent cx="4928000" cy="2772000"/>
            <wp:effectExtent l="0" t="0" r="635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80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4E1" w:rsidRDefault="00C60F37" w:rsidP="00FA20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Наибольшая сумма поступлений приходится на НДС </w:t>
      </w:r>
      <w:r w:rsidRPr="00323273">
        <w:rPr>
          <w:sz w:val="28"/>
          <w:szCs w:val="28"/>
        </w:rPr>
        <w:t xml:space="preserve">– </w:t>
      </w:r>
      <w:r w:rsidR="00323273" w:rsidRPr="00323273">
        <w:rPr>
          <w:sz w:val="28"/>
          <w:szCs w:val="28"/>
        </w:rPr>
        <w:t>55</w:t>
      </w:r>
      <w:r w:rsidRPr="00323273">
        <w:rPr>
          <w:sz w:val="28"/>
          <w:szCs w:val="28"/>
        </w:rPr>
        <w:t>%</w:t>
      </w:r>
      <w:r w:rsidR="003464E1" w:rsidRPr="00323273">
        <w:rPr>
          <w:sz w:val="28"/>
          <w:szCs w:val="28"/>
        </w:rPr>
        <w:t xml:space="preserve">, </w:t>
      </w:r>
      <w:r w:rsidR="003464E1" w:rsidRPr="00445B28">
        <w:rPr>
          <w:sz w:val="28"/>
          <w:szCs w:val="28"/>
        </w:rPr>
        <w:t xml:space="preserve">в </w:t>
      </w:r>
      <w:proofErr w:type="gramStart"/>
      <w:r w:rsidR="003464E1" w:rsidRPr="00445B28">
        <w:rPr>
          <w:sz w:val="28"/>
          <w:szCs w:val="28"/>
        </w:rPr>
        <w:t>связи</w:t>
      </w:r>
      <w:proofErr w:type="gramEnd"/>
      <w:r w:rsidR="003464E1" w:rsidRPr="00445B28">
        <w:rPr>
          <w:sz w:val="28"/>
          <w:szCs w:val="28"/>
        </w:rPr>
        <w:t xml:space="preserve"> с чем </w:t>
      </w:r>
      <w:r w:rsidR="00EC730F">
        <w:rPr>
          <w:sz w:val="28"/>
          <w:szCs w:val="28"/>
        </w:rPr>
        <w:t>некоторые налогоплательщики, желая снизить НДС</w:t>
      </w:r>
      <w:r w:rsidR="0022416A">
        <w:rPr>
          <w:sz w:val="28"/>
          <w:szCs w:val="28"/>
        </w:rPr>
        <w:t>, подлежащий уплате по декларации</w:t>
      </w:r>
      <w:r w:rsidR="00EC730F">
        <w:rPr>
          <w:sz w:val="28"/>
          <w:szCs w:val="28"/>
        </w:rPr>
        <w:t xml:space="preserve">, проводят </w:t>
      </w:r>
      <w:r w:rsidR="00FA20DA">
        <w:rPr>
          <w:sz w:val="28"/>
          <w:szCs w:val="28"/>
        </w:rPr>
        <w:t xml:space="preserve">в учете </w:t>
      </w:r>
      <w:r w:rsidR="00EC730F">
        <w:rPr>
          <w:sz w:val="28"/>
          <w:szCs w:val="28"/>
        </w:rPr>
        <w:t>фиктивные сделки для увеличения налоговых вычетов.</w:t>
      </w:r>
      <w:r w:rsidR="00EC730F" w:rsidRPr="00EC730F">
        <w:rPr>
          <w:sz w:val="28"/>
          <w:szCs w:val="28"/>
        </w:rPr>
        <w:t xml:space="preserve"> </w:t>
      </w:r>
      <w:r w:rsidR="003464E1">
        <w:rPr>
          <w:sz w:val="28"/>
          <w:szCs w:val="28"/>
        </w:rPr>
        <w:t>Поэтому каждая декларация по налогу на добавленную стоимость нами анализируется на предмет наличия несформированного источника в бюджете для вычета НДС.</w:t>
      </w:r>
    </w:p>
    <w:p w:rsidR="00EC730F" w:rsidRPr="006424D2" w:rsidRDefault="00EC730F" w:rsidP="00FA20D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Ресурсов у налоговых органов для анализа достаточно. </w:t>
      </w:r>
    </w:p>
    <w:p w:rsidR="00FA20DA" w:rsidRDefault="00212740" w:rsidP="00FA20D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После декларационной компании все налоговые декларации загружаются в единую базу, где происходит сопоставление каждой операции налогоплательщика и его контрагентов, </w:t>
      </w:r>
      <w:r w:rsidRPr="001B7B1D">
        <w:rPr>
          <w:rFonts w:ascii="Times New Roman CYR" w:hAnsi="Times New Roman CYR" w:cs="Times New Roman CYR"/>
          <w:sz w:val="28"/>
          <w:szCs w:val="28"/>
        </w:rPr>
        <w:t>система сама устанавливает роли контрагентам на основании более 80 критериев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3C4359">
        <w:rPr>
          <w:rFonts w:ascii="Times New Roman CYR" w:hAnsi="Times New Roman CYR" w:cs="Times New Roman CYR"/>
          <w:sz w:val="28"/>
          <w:szCs w:val="28"/>
        </w:rPr>
        <w:t xml:space="preserve">присваивает </w:t>
      </w:r>
      <w:r w:rsidR="00FA20DA">
        <w:rPr>
          <w:rFonts w:ascii="Times New Roman CYR" w:hAnsi="Times New Roman CYR" w:cs="Times New Roman CYR"/>
          <w:sz w:val="28"/>
          <w:szCs w:val="28"/>
        </w:rPr>
        <w:t>уровень</w:t>
      </w:r>
      <w:r w:rsidR="003C4359">
        <w:rPr>
          <w:rFonts w:ascii="Times New Roman CYR" w:hAnsi="Times New Roman CYR" w:cs="Times New Roman CYR"/>
          <w:sz w:val="28"/>
          <w:szCs w:val="28"/>
        </w:rPr>
        <w:t xml:space="preserve"> налогового риска декларации, </w:t>
      </w:r>
      <w:r>
        <w:rPr>
          <w:rFonts w:ascii="Times New Roman CYR" w:hAnsi="Times New Roman CYR" w:cs="Times New Roman CYR"/>
          <w:sz w:val="28"/>
          <w:szCs w:val="28"/>
        </w:rPr>
        <w:t>выстраивает схему связей налогоплательщика</w:t>
      </w:r>
      <w:r w:rsidRPr="001B7B1D">
        <w:rPr>
          <w:rFonts w:ascii="Times New Roman CYR" w:hAnsi="Times New Roman CYR" w:cs="Times New Roman CYR"/>
          <w:sz w:val="28"/>
          <w:szCs w:val="28"/>
        </w:rPr>
        <w:t>.</w:t>
      </w:r>
      <w:r w:rsidR="00FA20DA" w:rsidRPr="00FA20D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A20DA" w:rsidRDefault="00E119CE" w:rsidP="00FA20D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119CE">
        <w:rPr>
          <w:rFonts w:ascii="Times New Roman CYR" w:hAnsi="Times New Roman CYR" w:cs="Times New Roman CYR"/>
          <w:b/>
          <w:color w:val="000000"/>
          <w:sz w:val="28"/>
          <w:szCs w:val="28"/>
        </w:rPr>
        <w:t>Слайд №5.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464E1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</w:t>
      </w:r>
      <w:r w:rsidR="00445B28">
        <w:rPr>
          <w:rFonts w:ascii="Times New Roman CYR" w:hAnsi="Times New Roman CYR" w:cs="Times New Roman CYR"/>
          <w:color w:val="000000"/>
          <w:sz w:val="28"/>
          <w:szCs w:val="28"/>
        </w:rPr>
        <w:t>налоговые периоды 2019-2021 годов</w:t>
      </w:r>
      <w:r w:rsidR="003464E1"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r w:rsidR="00FA20DA">
        <w:rPr>
          <w:rFonts w:ascii="Times New Roman CYR" w:hAnsi="Times New Roman CYR" w:cs="Times New Roman CYR"/>
          <w:color w:val="000000"/>
          <w:sz w:val="28"/>
          <w:szCs w:val="28"/>
        </w:rPr>
        <w:t>сполнителями нацпроекта «</w:t>
      </w:r>
      <w:r w:rsidR="00FA20DA" w:rsidRPr="00E53503">
        <w:rPr>
          <w:color w:val="000000"/>
          <w:sz w:val="28"/>
          <w:szCs w:val="28"/>
        </w:rPr>
        <w:t>Безопасные и качественные автомобильные дороги</w:t>
      </w:r>
      <w:r w:rsidR="00FA20DA">
        <w:rPr>
          <w:rFonts w:ascii="Times New Roman CYR" w:hAnsi="Times New Roman CYR" w:cs="Times New Roman CYR"/>
          <w:color w:val="000000"/>
          <w:sz w:val="28"/>
          <w:szCs w:val="28"/>
        </w:rPr>
        <w:t xml:space="preserve">» представлено </w:t>
      </w:r>
      <w:r w:rsidR="003464E1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всего </w:t>
      </w:r>
      <w:r w:rsidR="006D0590">
        <w:rPr>
          <w:rFonts w:ascii="Times New Roman CYR" w:hAnsi="Times New Roman CYR" w:cs="Times New Roman CYR"/>
          <w:color w:val="000000"/>
          <w:sz w:val="28"/>
          <w:szCs w:val="28"/>
        </w:rPr>
        <w:t>430</w:t>
      </w:r>
      <w:r w:rsidR="00FA20DA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деклараций по НДС:</w:t>
      </w:r>
    </w:p>
    <w:p w:rsidR="00FA20DA" w:rsidRPr="00BB65C9" w:rsidRDefault="00FA20DA" w:rsidP="00964E8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низкий налоговый риск присвоен</w:t>
      </w:r>
      <w:r w:rsidR="00445B2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445B28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445B28" w:rsidRPr="00445B28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445B28">
        <w:rPr>
          <w:rFonts w:ascii="Times New Roman CYR" w:hAnsi="Times New Roman CYR" w:cs="Times New Roman CYR"/>
          <w:color w:val="000000"/>
          <w:sz w:val="28"/>
          <w:szCs w:val="28"/>
        </w:rPr>
        <w:t>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деклараций</w:t>
      </w:r>
      <w:r w:rsidR="00445B28">
        <w:rPr>
          <w:rFonts w:ascii="Times New Roman CYR" w:hAnsi="Times New Roman CYR" w:cs="Times New Roman CYR"/>
          <w:color w:val="000000"/>
          <w:sz w:val="28"/>
          <w:szCs w:val="28"/>
        </w:rPr>
        <w:t>, что означает для нас</w:t>
      </w:r>
      <w:r w:rsidR="0074567A">
        <w:rPr>
          <w:rFonts w:ascii="Times New Roman CYR" w:hAnsi="Times New Roman CYR" w:cs="Times New Roman CYR"/>
          <w:color w:val="000000"/>
          <w:sz w:val="28"/>
          <w:szCs w:val="28"/>
        </w:rPr>
        <w:t xml:space="preserve">, что налогоплательщики, представившие такие декларации, </w:t>
      </w:r>
      <w:r w:rsidRPr="00BB65C9">
        <w:rPr>
          <w:sz w:val="28"/>
          <w:szCs w:val="28"/>
        </w:rPr>
        <w:t>ведут реальную финансово-хозяйственную деятельность и в полном объеме исп</w:t>
      </w:r>
      <w:r w:rsidR="0074567A">
        <w:rPr>
          <w:sz w:val="28"/>
          <w:szCs w:val="28"/>
        </w:rPr>
        <w:t>олняют налоговые обязательства; деклара</w:t>
      </w:r>
      <w:r w:rsidR="00445B28">
        <w:rPr>
          <w:sz w:val="28"/>
          <w:szCs w:val="28"/>
        </w:rPr>
        <w:t>циям их контрагентов, как правил</w:t>
      </w:r>
      <w:r w:rsidR="0074567A">
        <w:rPr>
          <w:sz w:val="28"/>
          <w:szCs w:val="28"/>
        </w:rPr>
        <w:t>о</w:t>
      </w:r>
      <w:r w:rsidR="00445B28">
        <w:rPr>
          <w:sz w:val="28"/>
          <w:szCs w:val="28"/>
        </w:rPr>
        <w:t>,</w:t>
      </w:r>
      <w:r w:rsidR="0074567A">
        <w:rPr>
          <w:sz w:val="28"/>
          <w:szCs w:val="28"/>
        </w:rPr>
        <w:t xml:space="preserve"> также присвоен «низкий» налоговый риск, они уплачивают в соответствующем размере  налоги, риски применения схем незаконной налоговой оптимизации минимальны;</w:t>
      </w:r>
    </w:p>
    <w:p w:rsidR="00445B28" w:rsidRDefault="0074567A" w:rsidP="00695C33">
      <w:pPr>
        <w:spacing w:line="276" w:lineRule="auto"/>
        <w:ind w:right="-5" w:firstLine="709"/>
        <w:jc w:val="both"/>
        <w:rPr>
          <w:sz w:val="28"/>
          <w:szCs w:val="28"/>
        </w:rPr>
      </w:pPr>
      <w:r w:rsidRPr="00BB65C9">
        <w:rPr>
          <w:sz w:val="28"/>
          <w:szCs w:val="28"/>
        </w:rPr>
        <w:t>- «высокий» риск</w:t>
      </w:r>
      <w:r w:rsidR="00445B28">
        <w:rPr>
          <w:sz w:val="28"/>
          <w:szCs w:val="28"/>
        </w:rPr>
        <w:t xml:space="preserve"> (который присваивается декларациям налогоплательщиков, не обладающих соответствующими ресурсами для исполнения контракта, применяют агрессивные схемы уклонения от уплаты налогов)</w:t>
      </w:r>
      <w:r w:rsidRPr="00BB65C9">
        <w:rPr>
          <w:sz w:val="28"/>
          <w:szCs w:val="28"/>
        </w:rPr>
        <w:t xml:space="preserve"> </w:t>
      </w:r>
      <w:r w:rsidR="00445B28">
        <w:rPr>
          <w:sz w:val="28"/>
          <w:szCs w:val="28"/>
        </w:rPr>
        <w:t xml:space="preserve">декларациям исполнителей нацпроекта </w:t>
      </w:r>
      <w:r w:rsidR="00445B28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445B28" w:rsidRPr="00E53503">
        <w:rPr>
          <w:color w:val="000000"/>
          <w:sz w:val="28"/>
          <w:szCs w:val="28"/>
        </w:rPr>
        <w:t>Безопасные и качественные автомобильные дороги</w:t>
      </w:r>
      <w:r w:rsidR="00445B28">
        <w:rPr>
          <w:color w:val="000000"/>
          <w:sz w:val="28"/>
          <w:szCs w:val="28"/>
        </w:rPr>
        <w:t>» не присвоен;</w:t>
      </w:r>
    </w:p>
    <w:p w:rsidR="0074567A" w:rsidRDefault="0074567A" w:rsidP="00695C3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средний </w:t>
      </w:r>
      <w:r w:rsidR="00445B28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налоговый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риск присвоен </w:t>
      </w:r>
      <w:r w:rsidR="00445B28" w:rsidRPr="00445B28">
        <w:rPr>
          <w:rFonts w:ascii="Times New Roman CYR" w:hAnsi="Times New Roman CYR" w:cs="Times New Roman CYR"/>
          <w:color w:val="000000"/>
          <w:sz w:val="28"/>
          <w:szCs w:val="28"/>
        </w:rPr>
        <w:t>16</w:t>
      </w:r>
      <w:r w:rsidRPr="00445B28">
        <w:rPr>
          <w:rFonts w:ascii="Times New Roman CYR" w:hAnsi="Times New Roman CYR" w:cs="Times New Roman CYR"/>
          <w:color w:val="000000"/>
          <w:sz w:val="28"/>
          <w:szCs w:val="28"/>
        </w:rPr>
        <w:t>%</w:t>
      </w:r>
      <w:r w:rsidR="00445B28" w:rsidRPr="00445B28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деклараций</w:t>
      </w:r>
      <w:r w:rsidR="00445B2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964E81"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Они и являются объектом нашего контроля.</w:t>
      </w:r>
    </w:p>
    <w:p w:rsidR="00FA20DA" w:rsidRDefault="00964E81" w:rsidP="00695C3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Статистика по присвоенным рискам декларациям приведена на слайде.</w:t>
      </w:r>
    </w:p>
    <w:p w:rsidR="00F024D6" w:rsidRDefault="00E119CE" w:rsidP="00695C3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119CE">
        <w:rPr>
          <w:rFonts w:ascii="Times New Roman CYR" w:hAnsi="Times New Roman CYR" w:cs="Times New Roman CYR"/>
          <w:noProof/>
          <w:color w:val="000000"/>
          <w:sz w:val="28"/>
          <w:szCs w:val="28"/>
        </w:rPr>
        <w:drawing>
          <wp:inline distT="0" distB="0" distL="0" distR="0" wp14:anchorId="7D94C5C8" wp14:editId="4F7476FA">
            <wp:extent cx="4544000" cy="2556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4000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E81" w:rsidRDefault="00964E81" w:rsidP="00695C3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Следует отметить рост количества деклараций исполнителей нацпроекта, которым присвоен «низкий» налоговый риск, что свидетельствует о повышении налоговой грамотности налогоплательщиков, </w:t>
      </w:r>
      <w:r w:rsidR="00695C33"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том числе вследствие понимания </w:t>
      </w:r>
      <w:proofErr w:type="gramStart"/>
      <w:r w:rsidR="00695C33">
        <w:rPr>
          <w:rFonts w:ascii="Times New Roman CYR" w:hAnsi="Times New Roman CYR" w:cs="Times New Roman CYR"/>
          <w:color w:val="000000"/>
          <w:sz w:val="28"/>
          <w:szCs w:val="28"/>
        </w:rPr>
        <w:t>контроля за</w:t>
      </w:r>
      <w:proofErr w:type="gramEnd"/>
      <w:r w:rsidR="00695C33"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деятельностью. </w:t>
      </w:r>
      <w:r w:rsidR="00D838DF">
        <w:rPr>
          <w:rFonts w:ascii="Times New Roman CYR" w:hAnsi="Times New Roman CYR" w:cs="Times New Roman CYR"/>
          <w:color w:val="000000"/>
          <w:sz w:val="28"/>
          <w:szCs w:val="28"/>
        </w:rPr>
        <w:t>Такие</w:t>
      </w:r>
      <w:r w:rsidR="00695C3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838DF">
        <w:rPr>
          <w:rFonts w:ascii="Times New Roman CYR" w:hAnsi="Times New Roman CYR" w:cs="Times New Roman CYR"/>
          <w:color w:val="000000"/>
          <w:sz w:val="28"/>
          <w:szCs w:val="28"/>
        </w:rPr>
        <w:t>налогоплательщики</w:t>
      </w:r>
      <w:r w:rsidR="00695C33">
        <w:rPr>
          <w:rFonts w:ascii="Times New Roman CYR" w:hAnsi="Times New Roman CYR" w:cs="Times New Roman CYR"/>
          <w:color w:val="000000"/>
          <w:sz w:val="28"/>
          <w:szCs w:val="28"/>
        </w:rPr>
        <w:t xml:space="preserve">, заключив </w:t>
      </w:r>
      <w:proofErr w:type="gramStart"/>
      <w:r w:rsidR="00695C33">
        <w:rPr>
          <w:rFonts w:ascii="Times New Roman CYR" w:hAnsi="Times New Roman CYR" w:cs="Times New Roman CYR"/>
          <w:color w:val="000000"/>
          <w:sz w:val="28"/>
          <w:szCs w:val="28"/>
        </w:rPr>
        <w:t>контракт</w:t>
      </w:r>
      <w:proofErr w:type="gramEnd"/>
      <w:r w:rsidR="00695C3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838DF">
        <w:rPr>
          <w:rFonts w:ascii="Times New Roman CYR" w:hAnsi="Times New Roman CYR" w:cs="Times New Roman CYR"/>
          <w:color w:val="000000"/>
          <w:sz w:val="28"/>
          <w:szCs w:val="28"/>
        </w:rPr>
        <w:t>изменяют схему ведения бизнеса</w:t>
      </w:r>
      <w:r w:rsidR="00B858F1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D838DF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стараются не прибегать к сделкам с «сомнительными» контрагентами-субподрядчиками.</w:t>
      </w:r>
    </w:p>
    <w:p w:rsidR="003464E1" w:rsidRDefault="003464E1" w:rsidP="003464E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Вместе с тем, ряд налогоплательщиков настойчиво используют «технические» организации в качестве субподрядчиков. </w:t>
      </w:r>
      <w:r>
        <w:rPr>
          <w:sz w:val="28"/>
          <w:szCs w:val="28"/>
        </w:rPr>
        <w:t>С участием организаций, которые предлагают услуги незаконной налоговой оптимизации, создаются длинные цепочки контрагентов.</w:t>
      </w:r>
    </w:p>
    <w:p w:rsidR="00212740" w:rsidRDefault="005F47C5" w:rsidP="005D109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бессмысленно. </w:t>
      </w:r>
      <w:r w:rsidR="005D109F">
        <w:rPr>
          <w:rFonts w:ascii="Times New Roman CYR" w:hAnsi="Times New Roman CYR" w:cs="Times New Roman CYR"/>
          <w:color w:val="000000"/>
          <w:sz w:val="28"/>
          <w:szCs w:val="28"/>
        </w:rPr>
        <w:t>Программные</w:t>
      </w:r>
      <w:r w:rsidR="00FA20DA" w:rsidRPr="006424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A20DA">
        <w:rPr>
          <w:rFonts w:ascii="Times New Roman CYR" w:hAnsi="Times New Roman CYR" w:cs="Times New Roman CYR"/>
          <w:color w:val="000000"/>
          <w:sz w:val="28"/>
          <w:szCs w:val="28"/>
        </w:rPr>
        <w:t>комплексы</w:t>
      </w:r>
      <w:r w:rsidR="00FA20DA" w:rsidRPr="006424D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464E1">
        <w:rPr>
          <w:rFonts w:ascii="Times New Roman CYR" w:hAnsi="Times New Roman CYR" w:cs="Times New Roman CYR"/>
          <w:color w:val="000000"/>
          <w:sz w:val="28"/>
          <w:szCs w:val="28"/>
        </w:rPr>
        <w:t>налоговых органов</w:t>
      </w:r>
      <w:r w:rsidR="00FA20DA" w:rsidRPr="006424D2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позволяют за доли секунд установить</w:t>
      </w:r>
      <w:r w:rsidR="005D109F" w:rsidRPr="006424D2"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товарные и денежные потоки, определить </w:t>
      </w:r>
      <w:r w:rsidR="005D109F" w:rsidRPr="006424D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каком з</w:t>
      </w:r>
      <w:r w:rsidR="005D109F">
        <w:rPr>
          <w:rFonts w:ascii="Times New Roman CYR" w:hAnsi="Times New Roman CYR" w:cs="Times New Roman CYR"/>
          <w:color w:val="000000"/>
          <w:sz w:val="28"/>
          <w:szCs w:val="28"/>
        </w:rPr>
        <w:t xml:space="preserve">вене налог в бюджет не поступил; определить конечного </w:t>
      </w:r>
      <w:r w:rsidR="00FA20DA" w:rsidRPr="006424D2">
        <w:rPr>
          <w:rFonts w:ascii="Times New Roman CYR" w:hAnsi="Times New Roman CYR" w:cs="Times New Roman CYR"/>
          <w:color w:val="000000"/>
          <w:sz w:val="28"/>
          <w:szCs w:val="28"/>
        </w:rPr>
        <w:t>заказчика схемы н</w:t>
      </w:r>
      <w:r w:rsidR="00B47A0F">
        <w:rPr>
          <w:rFonts w:ascii="Times New Roman CYR" w:hAnsi="Times New Roman CYR" w:cs="Times New Roman CYR"/>
          <w:color w:val="000000"/>
          <w:sz w:val="28"/>
          <w:szCs w:val="28"/>
        </w:rPr>
        <w:t>езаконной налоговой оптимизации</w:t>
      </w:r>
      <w:r w:rsidR="005D109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12740" w:rsidRDefault="00212740" w:rsidP="005D109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как мы это видим,  приведен на экране.</w:t>
      </w:r>
    </w:p>
    <w:p w:rsidR="00F409D3" w:rsidRDefault="00FB77B7" w:rsidP="005D109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77B7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8E1850B" wp14:editId="7EB9E476">
            <wp:extent cx="4864000" cy="273600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4000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9F5" w:rsidRDefault="00E119CE" w:rsidP="005D109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119CE">
        <w:rPr>
          <w:rFonts w:ascii="Times New Roman CYR" w:hAnsi="Times New Roman CYR" w:cs="Times New Roman CYR"/>
          <w:b/>
          <w:sz w:val="28"/>
          <w:szCs w:val="28"/>
        </w:rPr>
        <w:t xml:space="preserve">Слайд №6. </w:t>
      </w:r>
      <w:r w:rsidR="00F30D74">
        <w:rPr>
          <w:rFonts w:ascii="Times New Roman CYR" w:hAnsi="Times New Roman CYR" w:cs="Times New Roman CYR"/>
          <w:sz w:val="28"/>
          <w:szCs w:val="28"/>
        </w:rPr>
        <w:t>Заключив контракт, в декларациях исполнителя нац</w:t>
      </w:r>
      <w:r w:rsidR="00B47A0F">
        <w:rPr>
          <w:rFonts w:ascii="Times New Roman CYR" w:hAnsi="Times New Roman CYR" w:cs="Times New Roman CYR"/>
          <w:sz w:val="28"/>
          <w:szCs w:val="28"/>
        </w:rPr>
        <w:t>проекта появляются контрагенты</w:t>
      </w:r>
      <w:r w:rsidR="00F30D74">
        <w:rPr>
          <w:rFonts w:ascii="Times New Roman CYR" w:hAnsi="Times New Roman CYR" w:cs="Times New Roman CYR"/>
          <w:sz w:val="28"/>
          <w:szCs w:val="28"/>
        </w:rPr>
        <w:t>, не обладающие соответствующими ресурсами для исполнения договора, без наличия репутации на рынке</w:t>
      </w:r>
      <w:r w:rsidR="0000207C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3464E1">
        <w:rPr>
          <w:rFonts w:ascii="Times New Roman CYR" w:hAnsi="Times New Roman CYR" w:cs="Times New Roman CYR"/>
          <w:sz w:val="28"/>
          <w:szCs w:val="28"/>
        </w:rPr>
        <w:t xml:space="preserve">на слайде они подсвечены </w:t>
      </w:r>
      <w:r w:rsidR="005639F5">
        <w:rPr>
          <w:rFonts w:ascii="Times New Roman CYR" w:hAnsi="Times New Roman CYR" w:cs="Times New Roman CYR"/>
          <w:sz w:val="28"/>
          <w:szCs w:val="28"/>
        </w:rPr>
        <w:t>желтым</w:t>
      </w:r>
      <w:r w:rsidR="0000207C">
        <w:rPr>
          <w:rFonts w:ascii="Times New Roman CYR" w:hAnsi="Times New Roman CYR" w:cs="Times New Roman CYR"/>
          <w:sz w:val="28"/>
          <w:szCs w:val="28"/>
        </w:rPr>
        <w:t xml:space="preserve"> цветовым индикатором</w:t>
      </w:r>
      <w:r w:rsidR="005639F5">
        <w:rPr>
          <w:rFonts w:ascii="Times New Roman CYR" w:hAnsi="Times New Roman CYR" w:cs="Times New Roman CYR"/>
          <w:sz w:val="28"/>
          <w:szCs w:val="28"/>
        </w:rPr>
        <w:t xml:space="preserve"> с указанием на признаки «технической» (транзитной) компании</w:t>
      </w:r>
      <w:r w:rsidR="0000207C">
        <w:rPr>
          <w:rFonts w:ascii="Times New Roman CYR" w:hAnsi="Times New Roman CYR" w:cs="Times New Roman CYR"/>
          <w:sz w:val="28"/>
          <w:szCs w:val="28"/>
        </w:rPr>
        <w:t>)</w:t>
      </w:r>
      <w:r w:rsidR="00F30D7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30665">
        <w:rPr>
          <w:rFonts w:ascii="Times New Roman CYR" w:hAnsi="Times New Roman CYR" w:cs="Times New Roman CYR"/>
          <w:sz w:val="28"/>
          <w:szCs w:val="28"/>
        </w:rPr>
        <w:t xml:space="preserve">В декларациях субподрядчиков </w:t>
      </w:r>
      <w:r w:rsidR="005639F5">
        <w:rPr>
          <w:rFonts w:ascii="Times New Roman CYR" w:hAnsi="Times New Roman CYR" w:cs="Times New Roman CYR"/>
          <w:sz w:val="28"/>
          <w:szCs w:val="28"/>
        </w:rPr>
        <w:t xml:space="preserve">также </w:t>
      </w:r>
      <w:r w:rsidR="00130665">
        <w:rPr>
          <w:rFonts w:ascii="Times New Roman CYR" w:hAnsi="Times New Roman CYR" w:cs="Times New Roman CYR"/>
          <w:sz w:val="28"/>
          <w:szCs w:val="28"/>
        </w:rPr>
        <w:t>отражены «транзитные» организации</w:t>
      </w:r>
      <w:r w:rsidR="005639F5">
        <w:rPr>
          <w:rFonts w:ascii="Times New Roman CYR" w:hAnsi="Times New Roman CYR" w:cs="Times New Roman CYR"/>
          <w:sz w:val="28"/>
          <w:szCs w:val="28"/>
        </w:rPr>
        <w:t>, с участием которых через цепочку таких же транзитных звеньев, последнее из которых не представляет декларацию, налог в бюджет не поступает.</w:t>
      </w:r>
    </w:p>
    <w:p w:rsidR="00F30D74" w:rsidRDefault="00F30D74" w:rsidP="005D109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Бюджетные средства, перечисленные таким организациям, через ряд «транзитных» организаций обналичиваются либо перечисляются в полном объеме за товар, не свойственный исполнению контракта</w:t>
      </w:r>
      <w:r w:rsidR="0000207C">
        <w:rPr>
          <w:rFonts w:ascii="Times New Roman CYR" w:hAnsi="Times New Roman CYR" w:cs="Times New Roman CYR"/>
          <w:sz w:val="28"/>
          <w:szCs w:val="28"/>
        </w:rPr>
        <w:t xml:space="preserve"> по строительству дорог</w:t>
      </w:r>
      <w:r>
        <w:rPr>
          <w:rFonts w:ascii="Times New Roman CYR" w:hAnsi="Times New Roman CYR" w:cs="Times New Roman CYR"/>
          <w:sz w:val="28"/>
          <w:szCs w:val="28"/>
        </w:rPr>
        <w:t>, к примеру</w:t>
      </w:r>
      <w:r w:rsidR="0000207C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за рыбу,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связи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 чем предполагается «скрытое»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обналичивание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12740" w:rsidRDefault="00212740" w:rsidP="0013066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</w:rPr>
        <w:t xml:space="preserve">Система также указывает на схеме: произведена ли оплата за </w:t>
      </w:r>
      <w:r w:rsidR="00130665">
        <w:rPr>
          <w:sz w:val="28"/>
          <w:szCs w:val="28"/>
        </w:rPr>
        <w:t>работы (товары или услуги)</w:t>
      </w:r>
      <w:r>
        <w:rPr>
          <w:sz w:val="28"/>
          <w:szCs w:val="28"/>
        </w:rPr>
        <w:t>, указывает процент налоговых вычетов налогоплательщика с несформированным источником налога в бюджете.</w:t>
      </w:r>
    </w:p>
    <w:p w:rsidR="00C878BB" w:rsidRPr="00B858F1" w:rsidRDefault="00CB32BC" w:rsidP="006579C1">
      <w:pPr>
        <w:spacing w:line="276" w:lineRule="auto"/>
        <w:ind w:firstLine="709"/>
        <w:jc w:val="both"/>
        <w:rPr>
          <w:sz w:val="28"/>
          <w:szCs w:val="28"/>
        </w:rPr>
      </w:pPr>
      <w:r w:rsidRPr="00CB32BC">
        <w:rPr>
          <w:b/>
          <w:sz w:val="28"/>
          <w:szCs w:val="28"/>
        </w:rPr>
        <w:t>Слайд №7.</w:t>
      </w:r>
      <w:r>
        <w:rPr>
          <w:sz w:val="28"/>
          <w:szCs w:val="28"/>
        </w:rPr>
        <w:t xml:space="preserve"> </w:t>
      </w:r>
      <w:proofErr w:type="gramStart"/>
      <w:r w:rsidR="00443F0D" w:rsidRPr="00096EA5">
        <w:rPr>
          <w:sz w:val="28"/>
          <w:szCs w:val="28"/>
        </w:rPr>
        <w:t xml:space="preserve">По результатам анализа деклараций по НДС </w:t>
      </w:r>
      <w:r w:rsidR="00443F0D">
        <w:rPr>
          <w:sz w:val="28"/>
          <w:szCs w:val="28"/>
        </w:rPr>
        <w:t xml:space="preserve">несформированный источник для вычета налога в бюджете в </w:t>
      </w:r>
      <w:r w:rsidR="00443F0D" w:rsidRPr="00C878BB">
        <w:rPr>
          <w:sz w:val="28"/>
          <w:szCs w:val="28"/>
        </w:rPr>
        <w:t>размере</w:t>
      </w:r>
      <w:proofErr w:type="gramEnd"/>
      <w:r w:rsidR="00443F0D" w:rsidRPr="00C878BB">
        <w:rPr>
          <w:sz w:val="28"/>
          <w:szCs w:val="28"/>
        </w:rPr>
        <w:t xml:space="preserve"> </w:t>
      </w:r>
      <w:r w:rsidR="00BF778B">
        <w:rPr>
          <w:sz w:val="28"/>
          <w:szCs w:val="28"/>
        </w:rPr>
        <w:t>181</w:t>
      </w:r>
      <w:r w:rsidR="00443F0D" w:rsidRPr="00C878BB">
        <w:rPr>
          <w:sz w:val="28"/>
          <w:szCs w:val="28"/>
        </w:rPr>
        <w:t xml:space="preserve"> млн</w:t>
      </w:r>
      <w:r w:rsidR="00443F0D">
        <w:rPr>
          <w:sz w:val="28"/>
          <w:szCs w:val="28"/>
        </w:rPr>
        <w:t xml:space="preserve">. руб. установлен у </w:t>
      </w:r>
      <w:r w:rsidR="00C878BB">
        <w:rPr>
          <w:sz w:val="28"/>
          <w:szCs w:val="28"/>
        </w:rPr>
        <w:t xml:space="preserve">11 </w:t>
      </w:r>
      <w:r w:rsidR="00443F0D" w:rsidRPr="00096EA5">
        <w:rPr>
          <w:sz w:val="28"/>
          <w:szCs w:val="28"/>
        </w:rPr>
        <w:t>исполнител</w:t>
      </w:r>
      <w:r>
        <w:rPr>
          <w:sz w:val="28"/>
          <w:szCs w:val="28"/>
        </w:rPr>
        <w:t>ей</w:t>
      </w:r>
      <w:r w:rsidR="00443F0D" w:rsidRPr="00096EA5">
        <w:rPr>
          <w:sz w:val="28"/>
          <w:szCs w:val="28"/>
        </w:rPr>
        <w:t xml:space="preserve"> нацпроект</w:t>
      </w:r>
      <w:r w:rsidR="00443F0D">
        <w:rPr>
          <w:sz w:val="28"/>
          <w:szCs w:val="28"/>
        </w:rPr>
        <w:t>а</w:t>
      </w:r>
      <w:r w:rsidR="00443F0D">
        <w:rPr>
          <w:color w:val="000000"/>
          <w:sz w:val="28"/>
          <w:szCs w:val="28"/>
        </w:rPr>
        <w:t xml:space="preserve"> «</w:t>
      </w:r>
      <w:r w:rsidR="00443F0D" w:rsidRPr="00E53503">
        <w:rPr>
          <w:color w:val="000000"/>
          <w:sz w:val="28"/>
          <w:szCs w:val="28"/>
        </w:rPr>
        <w:t>Безопасные и качественные автомобильные дороги»</w:t>
      </w:r>
      <w:r w:rsidR="00443F0D">
        <w:rPr>
          <w:color w:val="000000"/>
          <w:sz w:val="28"/>
          <w:szCs w:val="28"/>
        </w:rPr>
        <w:t xml:space="preserve">. </w:t>
      </w:r>
      <w:r w:rsidR="00C878BB">
        <w:rPr>
          <w:color w:val="000000"/>
          <w:sz w:val="28"/>
          <w:szCs w:val="28"/>
        </w:rPr>
        <w:t xml:space="preserve">Эта сумма включает как периоды </w:t>
      </w:r>
      <w:r w:rsidR="00C878BB" w:rsidRPr="00096EA5">
        <w:rPr>
          <w:sz w:val="28"/>
          <w:szCs w:val="28"/>
        </w:rPr>
        <w:t xml:space="preserve">исполнения контрактов, </w:t>
      </w:r>
      <w:r w:rsidR="00C878BB">
        <w:rPr>
          <w:sz w:val="28"/>
          <w:szCs w:val="28"/>
        </w:rPr>
        <w:t xml:space="preserve">так и предыдущие отчетные периоды. </w:t>
      </w:r>
    </w:p>
    <w:p w:rsidR="00D01429" w:rsidRPr="00D01429" w:rsidRDefault="00D01429" w:rsidP="006579C1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D01429">
        <w:rPr>
          <w:noProof/>
          <w:sz w:val="28"/>
          <w:szCs w:val="28"/>
        </w:rPr>
        <w:lastRenderedPageBreak/>
        <w:drawing>
          <wp:inline distT="0" distB="0" distL="0" distR="0" wp14:anchorId="6A5C6C7D" wp14:editId="76BAF151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C1" w:rsidRPr="00297F51" w:rsidRDefault="006579C1" w:rsidP="006579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424D2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анализа, подкрепленного мероприятиями налогового контроля, </w:t>
      </w:r>
      <w:r w:rsidRPr="00297F51">
        <w:rPr>
          <w:rFonts w:ascii="Times New Roman CYR" w:hAnsi="Times New Roman CYR" w:cs="Times New Roman CYR"/>
          <w:sz w:val="28"/>
          <w:szCs w:val="28"/>
        </w:rPr>
        <w:t xml:space="preserve">налоговые органы проводят </w:t>
      </w:r>
      <w:r w:rsidRPr="00B47A0F">
        <w:rPr>
          <w:rFonts w:ascii="Times New Roman CYR" w:hAnsi="Times New Roman CYR" w:cs="Times New Roman CYR"/>
          <w:sz w:val="28"/>
          <w:szCs w:val="28"/>
        </w:rPr>
        <w:t>комиссии по легализации</w:t>
      </w:r>
      <w:r w:rsidRPr="00297F51">
        <w:rPr>
          <w:rFonts w:ascii="Times New Roman CYR" w:hAnsi="Times New Roman CYR" w:cs="Times New Roman CYR"/>
          <w:sz w:val="28"/>
          <w:szCs w:val="28"/>
        </w:rPr>
        <w:t xml:space="preserve"> налоговой базы в целях побуждения налогоплательщиков к добровольному исполнению налоговых обязательств. </w:t>
      </w:r>
    </w:p>
    <w:p w:rsidR="006579C1" w:rsidRPr="00297F51" w:rsidRDefault="006579C1" w:rsidP="006579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297F51">
        <w:rPr>
          <w:rFonts w:ascii="Times New Roman CYR" w:hAnsi="Times New Roman CYR" w:cs="Times New Roman CYR"/>
          <w:sz w:val="28"/>
          <w:szCs w:val="28"/>
        </w:rPr>
        <w:t xml:space="preserve">По итогам комиссии </w:t>
      </w:r>
      <w:r w:rsidRPr="00297F51">
        <w:rPr>
          <w:sz w:val="28"/>
          <w:szCs w:val="28"/>
        </w:rPr>
        <w:t>исполнителями нацпроекта «Безопасные и качественные автомобильные дороги»</w:t>
      </w:r>
      <w:r w:rsidRPr="00297F51">
        <w:rPr>
          <w:rFonts w:ascii="Times New Roman CYR" w:hAnsi="Times New Roman CYR" w:cs="Times New Roman CYR"/>
          <w:sz w:val="28"/>
          <w:szCs w:val="28"/>
        </w:rPr>
        <w:t xml:space="preserve"> уточнено налоговых обязательств на общую сумму на </w:t>
      </w:r>
      <w:r w:rsidR="00A252FE" w:rsidRPr="00297F51">
        <w:rPr>
          <w:rFonts w:ascii="Times New Roman CYR" w:hAnsi="Times New Roman CYR" w:cs="Times New Roman CYR"/>
          <w:sz w:val="28"/>
          <w:szCs w:val="28"/>
        </w:rPr>
        <w:t>49</w:t>
      </w:r>
      <w:r w:rsidR="00B47A0F">
        <w:rPr>
          <w:rFonts w:ascii="Times New Roman CYR" w:hAnsi="Times New Roman CYR" w:cs="Times New Roman CYR"/>
          <w:sz w:val="28"/>
          <w:szCs w:val="28"/>
        </w:rPr>
        <w:t xml:space="preserve"> млн. руб</w:t>
      </w:r>
      <w:r w:rsidR="000B69F0">
        <w:rPr>
          <w:rFonts w:ascii="Times New Roman CYR" w:hAnsi="Times New Roman CYR" w:cs="Times New Roman CYR"/>
          <w:sz w:val="28"/>
          <w:szCs w:val="28"/>
        </w:rPr>
        <w:t>.</w:t>
      </w:r>
      <w:r w:rsidR="00A252FE" w:rsidRPr="00297F51">
        <w:rPr>
          <w:rFonts w:ascii="Times New Roman CYR" w:hAnsi="Times New Roman CYR" w:cs="Times New Roman CYR"/>
          <w:i/>
          <w:sz w:val="28"/>
          <w:szCs w:val="28"/>
        </w:rPr>
        <w:t xml:space="preserve">, </w:t>
      </w:r>
      <w:r w:rsidR="00A252FE" w:rsidRPr="00297F51">
        <w:rPr>
          <w:rFonts w:ascii="Times New Roman CYR" w:hAnsi="Times New Roman CYR" w:cs="Times New Roman CYR"/>
          <w:sz w:val="28"/>
          <w:szCs w:val="28"/>
        </w:rPr>
        <w:t xml:space="preserve">в ближайшее время ожидаются уточнения на </w:t>
      </w:r>
      <w:r w:rsidR="00BF778B" w:rsidRPr="00297F51">
        <w:rPr>
          <w:rFonts w:ascii="Times New Roman CYR" w:hAnsi="Times New Roman CYR" w:cs="Times New Roman CYR"/>
          <w:sz w:val="28"/>
          <w:szCs w:val="28"/>
        </w:rPr>
        <w:t>37</w:t>
      </w:r>
      <w:r w:rsidR="00A252FE" w:rsidRPr="00297F51">
        <w:rPr>
          <w:rFonts w:ascii="Times New Roman CYR" w:hAnsi="Times New Roman CYR" w:cs="Times New Roman CYR"/>
          <w:sz w:val="28"/>
          <w:szCs w:val="28"/>
        </w:rPr>
        <w:t xml:space="preserve"> млн. руб.</w:t>
      </w:r>
    </w:p>
    <w:p w:rsidR="009D2BB2" w:rsidRDefault="009D2BB2" w:rsidP="009D2BB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97F51">
        <w:rPr>
          <w:sz w:val="28"/>
          <w:szCs w:val="28"/>
        </w:rPr>
        <w:t>По налогоплательщикам, не желающим по результатам комиссии уточнять свои налоговые обязательства по НДС за один или несколько периодов, где мы видим риски, проводится предпроверочный анализ за несколько лет с целью включения налогоплательщика в план выездных проверок по всем налогам. Суммы предполагаемых доначислений по результатам комплексного анализа деятельности естественно вырастают в разы.</w:t>
      </w:r>
    </w:p>
    <w:p w:rsidR="002724E6" w:rsidRPr="00297F51" w:rsidRDefault="00CC437F" w:rsidP="00CC43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97F51">
        <w:rPr>
          <w:sz w:val="28"/>
          <w:szCs w:val="28"/>
        </w:rPr>
        <w:t xml:space="preserve">В 2019-2021 в отношении </w:t>
      </w:r>
      <w:r w:rsidRPr="00297F51">
        <w:rPr>
          <w:rFonts w:ascii="Times New Roman CYR" w:hAnsi="Times New Roman CYR" w:cs="Times New Roman CYR"/>
          <w:sz w:val="28"/>
          <w:szCs w:val="28"/>
        </w:rPr>
        <w:t xml:space="preserve">исполнителей нацпроекта </w:t>
      </w:r>
      <w:r w:rsidR="00DA14CA" w:rsidRPr="00297F51">
        <w:rPr>
          <w:rFonts w:ascii="Times New Roman CYR" w:hAnsi="Times New Roman CYR" w:cs="Times New Roman CYR"/>
          <w:sz w:val="28"/>
          <w:szCs w:val="28"/>
        </w:rPr>
        <w:t xml:space="preserve">по результатам предпроверочного анализа </w:t>
      </w:r>
      <w:r w:rsidRPr="00297F51">
        <w:rPr>
          <w:sz w:val="28"/>
          <w:szCs w:val="28"/>
        </w:rPr>
        <w:t>проведено 8 выездных налоговых проверок</w:t>
      </w:r>
      <w:r w:rsidR="00DA14CA" w:rsidRPr="00297F51">
        <w:rPr>
          <w:sz w:val="28"/>
          <w:szCs w:val="28"/>
        </w:rPr>
        <w:t xml:space="preserve">, 7 - </w:t>
      </w:r>
      <w:r w:rsidR="009D2BB2" w:rsidRPr="00297F51">
        <w:rPr>
          <w:sz w:val="28"/>
          <w:szCs w:val="28"/>
        </w:rPr>
        <w:t xml:space="preserve"> с </w:t>
      </w:r>
      <w:r w:rsidR="002724E6" w:rsidRPr="00297F51">
        <w:rPr>
          <w:sz w:val="28"/>
          <w:szCs w:val="28"/>
        </w:rPr>
        <w:t>участием</w:t>
      </w:r>
      <w:r w:rsidR="009D2BB2" w:rsidRPr="00297F51">
        <w:rPr>
          <w:sz w:val="28"/>
          <w:szCs w:val="28"/>
        </w:rPr>
        <w:t xml:space="preserve"> правоохранительных органов</w:t>
      </w:r>
      <w:r w:rsidRPr="00297F51">
        <w:rPr>
          <w:sz w:val="28"/>
          <w:szCs w:val="28"/>
        </w:rPr>
        <w:t xml:space="preserve">, </w:t>
      </w:r>
      <w:proofErr w:type="spellStart"/>
      <w:r w:rsidRPr="00297F51">
        <w:rPr>
          <w:sz w:val="28"/>
          <w:szCs w:val="28"/>
        </w:rPr>
        <w:t>доначислено</w:t>
      </w:r>
      <w:proofErr w:type="spellEnd"/>
      <w:r w:rsidR="004D01F8" w:rsidRPr="00297F51">
        <w:rPr>
          <w:sz w:val="28"/>
          <w:szCs w:val="28"/>
        </w:rPr>
        <w:t xml:space="preserve"> 1</w:t>
      </w:r>
      <w:r w:rsidR="00CF5FF7">
        <w:rPr>
          <w:sz w:val="28"/>
          <w:szCs w:val="28"/>
        </w:rPr>
        <w:t>97</w:t>
      </w:r>
      <w:r w:rsidR="004D01F8" w:rsidRPr="00297F51">
        <w:rPr>
          <w:sz w:val="28"/>
          <w:szCs w:val="28"/>
        </w:rPr>
        <w:t xml:space="preserve"> млн. руб.</w:t>
      </w:r>
      <w:r w:rsidR="009D2BB2" w:rsidRPr="00297F51">
        <w:rPr>
          <w:sz w:val="28"/>
          <w:szCs w:val="28"/>
        </w:rPr>
        <w:t xml:space="preserve">, это только налог. </w:t>
      </w:r>
    </w:p>
    <w:p w:rsidR="002724E6" w:rsidRPr="00297F51" w:rsidRDefault="002724E6" w:rsidP="00272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97F51">
        <w:rPr>
          <w:sz w:val="28"/>
          <w:szCs w:val="28"/>
        </w:rPr>
        <w:t xml:space="preserve">Так в </w:t>
      </w:r>
      <w:r w:rsidR="00DA14CA" w:rsidRPr="00297F51">
        <w:rPr>
          <w:sz w:val="28"/>
          <w:szCs w:val="28"/>
        </w:rPr>
        <w:t>2019 году проведен</w:t>
      </w:r>
      <w:r w:rsidR="00DA2ED8">
        <w:rPr>
          <w:sz w:val="28"/>
          <w:szCs w:val="28"/>
        </w:rPr>
        <w:t>ы</w:t>
      </w:r>
      <w:r w:rsidR="00DA14CA" w:rsidRPr="00297F51">
        <w:rPr>
          <w:sz w:val="28"/>
          <w:szCs w:val="28"/>
        </w:rPr>
        <w:t xml:space="preserve"> 2 выездные проверки, </w:t>
      </w:r>
      <w:proofErr w:type="spellStart"/>
      <w:r w:rsidR="00DA14CA" w:rsidRPr="00297F51">
        <w:rPr>
          <w:sz w:val="28"/>
          <w:szCs w:val="28"/>
        </w:rPr>
        <w:t>доначислено</w:t>
      </w:r>
      <w:proofErr w:type="spellEnd"/>
      <w:r w:rsidR="00CF5FF7">
        <w:rPr>
          <w:sz w:val="28"/>
          <w:szCs w:val="28"/>
        </w:rPr>
        <w:t xml:space="preserve"> </w:t>
      </w:r>
      <w:r w:rsidR="00DA14CA" w:rsidRPr="00297F51">
        <w:rPr>
          <w:sz w:val="28"/>
          <w:szCs w:val="28"/>
        </w:rPr>
        <w:t xml:space="preserve">31 млн. руб., в </w:t>
      </w:r>
      <w:r w:rsidRPr="00297F51">
        <w:rPr>
          <w:sz w:val="28"/>
          <w:szCs w:val="28"/>
        </w:rPr>
        <w:t>2020 году проведен</w:t>
      </w:r>
      <w:r w:rsidR="00DA2ED8">
        <w:rPr>
          <w:sz w:val="28"/>
          <w:szCs w:val="28"/>
        </w:rPr>
        <w:t xml:space="preserve">ы </w:t>
      </w:r>
      <w:r w:rsidRPr="00297F51">
        <w:rPr>
          <w:sz w:val="28"/>
          <w:szCs w:val="28"/>
        </w:rPr>
        <w:t xml:space="preserve"> 4 проверки с суммой доначислений 43 млн. руб., в ходе которых установлено 3 схе</w:t>
      </w:r>
      <w:r w:rsidR="00DA14CA" w:rsidRPr="00297F51">
        <w:rPr>
          <w:sz w:val="28"/>
          <w:szCs w:val="28"/>
        </w:rPr>
        <w:t>мы уклонения от налогообложения</w:t>
      </w:r>
      <w:r w:rsidRPr="00297F51">
        <w:rPr>
          <w:i/>
          <w:sz w:val="28"/>
          <w:szCs w:val="28"/>
        </w:rPr>
        <w:t xml:space="preserve">. </w:t>
      </w:r>
      <w:r w:rsidRPr="00297F51">
        <w:rPr>
          <w:sz w:val="28"/>
          <w:szCs w:val="28"/>
        </w:rPr>
        <w:t>За истекший период 2021 года завершен</w:t>
      </w:r>
      <w:r w:rsidR="00DA2ED8">
        <w:rPr>
          <w:sz w:val="28"/>
          <w:szCs w:val="28"/>
        </w:rPr>
        <w:t>ы</w:t>
      </w:r>
      <w:r w:rsidRPr="00297F51">
        <w:rPr>
          <w:sz w:val="28"/>
          <w:szCs w:val="28"/>
        </w:rPr>
        <w:t xml:space="preserve"> </w:t>
      </w:r>
      <w:r w:rsidR="00DA14CA" w:rsidRPr="00297F51">
        <w:rPr>
          <w:sz w:val="28"/>
          <w:szCs w:val="28"/>
        </w:rPr>
        <w:t>2</w:t>
      </w:r>
      <w:r w:rsidRPr="00297F51">
        <w:rPr>
          <w:sz w:val="28"/>
          <w:szCs w:val="28"/>
        </w:rPr>
        <w:t xml:space="preserve"> выездные налоговые проверки с суммой доначислений 123 млн. руб., в каждой из которых установлена схема уклонения от налогообложения</w:t>
      </w:r>
      <w:r w:rsidRPr="00297F51">
        <w:rPr>
          <w:i/>
          <w:sz w:val="28"/>
          <w:szCs w:val="28"/>
        </w:rPr>
        <w:t>.</w:t>
      </w:r>
      <w:r w:rsidRPr="00297F51">
        <w:rPr>
          <w:sz w:val="28"/>
          <w:szCs w:val="28"/>
        </w:rPr>
        <w:t xml:space="preserve"> </w:t>
      </w:r>
      <w:r w:rsidR="00B858F1">
        <w:rPr>
          <w:sz w:val="28"/>
          <w:szCs w:val="28"/>
        </w:rPr>
        <w:t>В настоящее время проводится 2 выездные проверки исполнителей нацпроекта</w:t>
      </w:r>
      <w:r w:rsidR="00B858F1" w:rsidRPr="00B858F1">
        <w:rPr>
          <w:sz w:val="28"/>
          <w:szCs w:val="28"/>
        </w:rPr>
        <w:t xml:space="preserve"> </w:t>
      </w:r>
      <w:r w:rsidR="00B858F1">
        <w:rPr>
          <w:sz w:val="28"/>
          <w:szCs w:val="28"/>
        </w:rPr>
        <w:t>«</w:t>
      </w:r>
      <w:r w:rsidR="00B858F1" w:rsidRPr="00297F51">
        <w:rPr>
          <w:sz w:val="28"/>
          <w:szCs w:val="28"/>
        </w:rPr>
        <w:t>Безопасные и качественные автомобильные дороги»</w:t>
      </w:r>
      <w:r w:rsidR="00B858F1">
        <w:rPr>
          <w:sz w:val="28"/>
          <w:szCs w:val="28"/>
        </w:rPr>
        <w:t>.</w:t>
      </w:r>
    </w:p>
    <w:p w:rsidR="002724E6" w:rsidRPr="00297F51" w:rsidRDefault="002724E6" w:rsidP="00272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97F51">
        <w:rPr>
          <w:sz w:val="28"/>
          <w:szCs w:val="28"/>
        </w:rPr>
        <w:t xml:space="preserve">В ходе выездных проверок установлено, что субподрядные организации не выполняли работы по договору, работы фактически выполнены силами </w:t>
      </w:r>
      <w:r w:rsidRPr="00297F51">
        <w:rPr>
          <w:sz w:val="28"/>
          <w:szCs w:val="28"/>
        </w:rPr>
        <w:lastRenderedPageBreak/>
        <w:t>самого налогоплательщика либо физическими лицами, а сделки с «техническими» компаниями проведены в учете только с целью снижения суммы НДС к уплате по декларации.</w:t>
      </w:r>
    </w:p>
    <w:p w:rsidR="00CC437F" w:rsidRPr="00297F51" w:rsidRDefault="002724E6" w:rsidP="00CC43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97F51">
        <w:rPr>
          <w:sz w:val="28"/>
          <w:szCs w:val="28"/>
        </w:rPr>
        <w:t>Одновременно с этим п</w:t>
      </w:r>
      <w:r w:rsidR="009D2BB2" w:rsidRPr="00297F51">
        <w:rPr>
          <w:sz w:val="28"/>
          <w:szCs w:val="28"/>
        </w:rPr>
        <w:t xml:space="preserve">роводится предпроверочный анализ в отношении </w:t>
      </w:r>
      <w:r w:rsidR="00BA6ED8">
        <w:rPr>
          <w:sz w:val="28"/>
          <w:szCs w:val="28"/>
        </w:rPr>
        <w:t xml:space="preserve">4 </w:t>
      </w:r>
      <w:r w:rsidR="009D2BB2" w:rsidRPr="00297F51">
        <w:rPr>
          <w:sz w:val="28"/>
          <w:szCs w:val="28"/>
        </w:rPr>
        <w:t>исполнителей нацпроекта</w:t>
      </w:r>
      <w:r w:rsidRPr="00297F51">
        <w:rPr>
          <w:sz w:val="28"/>
          <w:szCs w:val="28"/>
        </w:rPr>
        <w:t>, по итогам которого планируем рассмотреть деятельность налогоплательщиков на заседании межведомственной рабочей группы.</w:t>
      </w:r>
    </w:p>
    <w:p w:rsidR="00B81C0A" w:rsidRPr="00297F51" w:rsidRDefault="008C491E" w:rsidP="00284B5F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 w:rsidRPr="00297F51">
        <w:rPr>
          <w:sz w:val="28"/>
          <w:szCs w:val="28"/>
        </w:rPr>
        <w:t>По каждому установленному случаю применения схем уклонения от уплаты налогов</w:t>
      </w:r>
      <w:r w:rsidR="0069591D" w:rsidRPr="00297F51">
        <w:rPr>
          <w:sz w:val="28"/>
          <w:szCs w:val="28"/>
        </w:rPr>
        <w:t xml:space="preserve"> и вывода бюджетных средств</w:t>
      </w:r>
      <w:r w:rsidRPr="00297F51">
        <w:rPr>
          <w:sz w:val="28"/>
          <w:szCs w:val="28"/>
        </w:rPr>
        <w:t xml:space="preserve"> </w:t>
      </w:r>
      <w:r w:rsidR="00B81C0A" w:rsidRPr="00297F51">
        <w:rPr>
          <w:sz w:val="28"/>
          <w:szCs w:val="28"/>
        </w:rPr>
        <w:t xml:space="preserve">на основании поручения </w:t>
      </w:r>
      <w:r w:rsidR="00FD69CE" w:rsidRPr="00297F51">
        <w:rPr>
          <w:sz w:val="28"/>
          <w:szCs w:val="28"/>
        </w:rPr>
        <w:t xml:space="preserve">полномочного представителя Президента РФ в Сибирском федеральном округе </w:t>
      </w:r>
      <w:r w:rsidRPr="00297F51">
        <w:rPr>
          <w:sz w:val="28"/>
          <w:szCs w:val="28"/>
        </w:rPr>
        <w:t>информация направляе</w:t>
      </w:r>
      <w:r w:rsidR="00B81C0A" w:rsidRPr="00297F51">
        <w:rPr>
          <w:sz w:val="28"/>
          <w:szCs w:val="28"/>
        </w:rPr>
        <w:t>тся в правоохранительные органы</w:t>
      </w:r>
      <w:r w:rsidR="00B81C0A" w:rsidRPr="00297F51">
        <w:rPr>
          <w:i/>
          <w:sz w:val="28"/>
          <w:szCs w:val="28"/>
        </w:rPr>
        <w:t>.</w:t>
      </w:r>
    </w:p>
    <w:p w:rsidR="00DA14CA" w:rsidRPr="00297F51" w:rsidRDefault="00EE4590" w:rsidP="00284B5F">
      <w:pPr>
        <w:spacing w:line="276" w:lineRule="auto"/>
        <w:ind w:firstLine="709"/>
        <w:jc w:val="both"/>
        <w:rPr>
          <w:sz w:val="28"/>
          <w:szCs w:val="28"/>
        </w:rPr>
      </w:pPr>
      <w:r w:rsidRPr="00297F51">
        <w:rPr>
          <w:sz w:val="28"/>
          <w:szCs w:val="28"/>
        </w:rPr>
        <w:t>В рамках превентивных мер, направленных на обеспечение добросовестного поведения со стороны участников реализации национальных проектов и их контрагентов, и недопущения фактов формирования налоговых разрывов в цепочках кооперации, связанных с реализацией национальных проектов</w:t>
      </w:r>
      <w:r w:rsidR="003330C6" w:rsidRPr="00297F51">
        <w:rPr>
          <w:sz w:val="28"/>
          <w:szCs w:val="28"/>
        </w:rPr>
        <w:t xml:space="preserve">, в адрес 400 </w:t>
      </w:r>
      <w:r w:rsidR="00E13260" w:rsidRPr="00297F51">
        <w:rPr>
          <w:sz w:val="28"/>
          <w:szCs w:val="28"/>
        </w:rPr>
        <w:t>(</w:t>
      </w:r>
      <w:r w:rsidR="00E13260" w:rsidRPr="00297F51">
        <w:rPr>
          <w:i/>
          <w:sz w:val="28"/>
          <w:szCs w:val="28"/>
        </w:rPr>
        <w:t xml:space="preserve">396) </w:t>
      </w:r>
      <w:r w:rsidRPr="00297F51">
        <w:rPr>
          <w:sz w:val="28"/>
          <w:szCs w:val="28"/>
        </w:rPr>
        <w:t>исполнител</w:t>
      </w:r>
      <w:r w:rsidR="003330C6" w:rsidRPr="00297F51">
        <w:rPr>
          <w:sz w:val="28"/>
          <w:szCs w:val="28"/>
        </w:rPr>
        <w:t>ей</w:t>
      </w:r>
      <w:r w:rsidRPr="00297F51">
        <w:rPr>
          <w:sz w:val="28"/>
          <w:szCs w:val="28"/>
        </w:rPr>
        <w:t xml:space="preserve"> </w:t>
      </w:r>
      <w:r w:rsidR="003330C6" w:rsidRPr="00297F51">
        <w:rPr>
          <w:sz w:val="28"/>
          <w:szCs w:val="28"/>
        </w:rPr>
        <w:t>нацпроектов</w:t>
      </w:r>
      <w:r w:rsidR="00E13260" w:rsidRPr="00297F51">
        <w:rPr>
          <w:sz w:val="28"/>
          <w:szCs w:val="28"/>
        </w:rPr>
        <w:t xml:space="preserve"> </w:t>
      </w:r>
      <w:r w:rsidRPr="00297F51">
        <w:rPr>
          <w:sz w:val="28"/>
          <w:szCs w:val="28"/>
        </w:rPr>
        <w:t>направлены информационные письма о возможности включать в договоры с контрагентами «налоговую оговорку»</w:t>
      </w:r>
      <w:r w:rsidR="00DA14CA" w:rsidRPr="00297F51">
        <w:rPr>
          <w:sz w:val="28"/>
          <w:szCs w:val="28"/>
        </w:rPr>
        <w:t>.</w:t>
      </w:r>
    </w:p>
    <w:p w:rsidR="008C491E" w:rsidRPr="00297F51" w:rsidRDefault="008C491E" w:rsidP="00AF5F2C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97F51">
        <w:rPr>
          <w:rFonts w:ascii="Times New Roman CYR" w:hAnsi="Times New Roman CYR" w:cs="Times New Roman CYR"/>
          <w:sz w:val="28"/>
          <w:szCs w:val="28"/>
        </w:rPr>
        <w:t>Механизм «налоговых оговорок» опробован и успешно применяется налогоплательщиками зерновой отрасли в рамках проекта ФНС России по обелению рынка</w:t>
      </w:r>
      <w:r w:rsidR="008A5450" w:rsidRPr="00297F51">
        <w:rPr>
          <w:rFonts w:ascii="Times New Roman CYR" w:hAnsi="Times New Roman CYR" w:cs="Times New Roman CYR"/>
          <w:sz w:val="28"/>
          <w:szCs w:val="28"/>
        </w:rPr>
        <w:t>, имеется пол</w:t>
      </w:r>
      <w:r w:rsidR="00B47A0F">
        <w:rPr>
          <w:rFonts w:ascii="Times New Roman CYR" w:hAnsi="Times New Roman CYR" w:cs="Times New Roman CYR"/>
          <w:sz w:val="28"/>
          <w:szCs w:val="28"/>
        </w:rPr>
        <w:t>ожительная арбитражная практика</w:t>
      </w:r>
      <w:r w:rsidR="00074E3E" w:rsidRPr="00297F51">
        <w:rPr>
          <w:rFonts w:ascii="Times New Roman CYR" w:hAnsi="Times New Roman CYR" w:cs="Times New Roman CYR"/>
          <w:sz w:val="28"/>
          <w:szCs w:val="28"/>
        </w:rPr>
        <w:t>. Если коротко</w:t>
      </w:r>
      <w:r w:rsidR="00DA14CA" w:rsidRPr="00297F51">
        <w:rPr>
          <w:rFonts w:ascii="Times New Roman CYR" w:hAnsi="Times New Roman CYR" w:cs="Times New Roman CYR"/>
          <w:sz w:val="28"/>
          <w:szCs w:val="28"/>
        </w:rPr>
        <w:t xml:space="preserve"> о механизме</w:t>
      </w:r>
      <w:r w:rsidRPr="00297F51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8C491E" w:rsidRPr="00297F51" w:rsidRDefault="008C491E" w:rsidP="00AF5F2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97F51">
        <w:rPr>
          <w:rFonts w:ascii="Times New Roman CYR" w:hAnsi="Times New Roman CYR" w:cs="Times New Roman CYR"/>
          <w:sz w:val="28"/>
          <w:szCs w:val="28"/>
        </w:rPr>
        <w:t xml:space="preserve">- Налоговый орган информирует налогоплательщика о наличии несформированного источника НДС в бюджете, поскольку контрагенты поставщика не представили декларации по НДС. </w:t>
      </w:r>
    </w:p>
    <w:p w:rsidR="008C491E" w:rsidRPr="00297F51" w:rsidRDefault="008C491E" w:rsidP="00AF5F2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97F51">
        <w:rPr>
          <w:rFonts w:ascii="Times New Roman CYR" w:hAnsi="Times New Roman CYR" w:cs="Times New Roman CYR"/>
          <w:sz w:val="28"/>
          <w:szCs w:val="28"/>
        </w:rPr>
        <w:t xml:space="preserve">- Налогоплательщик исключает из состава налоговых вычетов по НДС сумму НДС по сделкам с поставщиком, уплачивает налог в бюджет. </w:t>
      </w:r>
    </w:p>
    <w:p w:rsidR="008C491E" w:rsidRPr="00297F51" w:rsidRDefault="008C491E" w:rsidP="00AF5F2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97F51">
        <w:rPr>
          <w:rFonts w:ascii="Times New Roman CYR" w:hAnsi="Times New Roman CYR" w:cs="Times New Roman CYR"/>
          <w:sz w:val="28"/>
          <w:szCs w:val="28"/>
        </w:rPr>
        <w:t>- Уплаченную сумму удерживает у поставщика, к примеру</w:t>
      </w:r>
      <w:r w:rsidR="00B47A0F">
        <w:rPr>
          <w:rFonts w:ascii="Times New Roman CYR" w:hAnsi="Times New Roman CYR" w:cs="Times New Roman CYR"/>
          <w:sz w:val="28"/>
          <w:szCs w:val="28"/>
        </w:rPr>
        <w:t>,</w:t>
      </w:r>
      <w:r w:rsidRPr="00297F51">
        <w:rPr>
          <w:rFonts w:ascii="Times New Roman CYR" w:hAnsi="Times New Roman CYR" w:cs="Times New Roman CYR"/>
          <w:sz w:val="28"/>
          <w:szCs w:val="28"/>
        </w:rPr>
        <w:t xml:space="preserve"> из неоплаченной стоимости поставленного поставщиком товара.</w:t>
      </w:r>
    </w:p>
    <w:p w:rsidR="00C13C2E" w:rsidRPr="00297F51" w:rsidRDefault="00E13260" w:rsidP="00D92A0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97F51">
        <w:rPr>
          <w:rFonts w:ascii="Times New Roman CYR" w:hAnsi="Times New Roman CYR" w:cs="Times New Roman CYR"/>
          <w:sz w:val="28"/>
          <w:szCs w:val="28"/>
        </w:rPr>
        <w:t>Для</w:t>
      </w:r>
      <w:r w:rsidR="00C13C2E" w:rsidRPr="00297F51">
        <w:rPr>
          <w:rFonts w:ascii="Times New Roman CYR" w:hAnsi="Times New Roman CYR" w:cs="Times New Roman CYR"/>
          <w:sz w:val="28"/>
          <w:szCs w:val="28"/>
        </w:rPr>
        <w:t xml:space="preserve"> этого необходимо в договоре указать условие об оплате товара с отсрочкой уплаты 20% (ставка НДС) от стоимости поставленного товара на срок 90 дней с момента окончания квартала, в течение которого произошла отгрузка. </w:t>
      </w:r>
    </w:p>
    <w:p w:rsidR="00AF51B6" w:rsidRDefault="00AF51B6" w:rsidP="00AF51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97F51">
        <w:rPr>
          <w:rFonts w:ascii="Times New Roman CYR" w:hAnsi="Times New Roman CYR" w:cs="Times New Roman CYR"/>
          <w:sz w:val="28"/>
          <w:szCs w:val="28"/>
        </w:rPr>
        <w:t xml:space="preserve">Такое информирование мы готовы осуществлять в случае предоставления налогоплательщиком и его контрагентом </w:t>
      </w:r>
      <w:r w:rsidR="00A812C4" w:rsidRPr="00297F51">
        <w:rPr>
          <w:rFonts w:ascii="Times New Roman CYR" w:hAnsi="Times New Roman CYR" w:cs="Times New Roman CYR"/>
          <w:sz w:val="28"/>
          <w:szCs w:val="28"/>
        </w:rPr>
        <w:t xml:space="preserve">согласия на признание сведений, составляющих налоговую тайну, </w:t>
      </w:r>
      <w:proofErr w:type="gramStart"/>
      <w:r w:rsidR="00A812C4" w:rsidRPr="00297F51">
        <w:rPr>
          <w:rFonts w:ascii="Times New Roman CYR" w:hAnsi="Times New Roman CYR" w:cs="Times New Roman CYR"/>
          <w:sz w:val="28"/>
          <w:szCs w:val="28"/>
        </w:rPr>
        <w:t>общедоступными</w:t>
      </w:r>
      <w:proofErr w:type="gramEnd"/>
      <w:r w:rsidR="00A812C4" w:rsidRPr="00297F5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297F51">
        <w:rPr>
          <w:rFonts w:ascii="Times New Roman CYR" w:hAnsi="Times New Roman CYR" w:cs="Times New Roman CYR"/>
          <w:sz w:val="28"/>
          <w:szCs w:val="28"/>
        </w:rPr>
        <w:t xml:space="preserve">Поэтому на встречах с налогоплательщиками мы рекомендуем в контрактах с поставщиками  оговаривать раскрытие информации перед налоговым органом, то есть включать в контракт пункт о необходимости предоставления  в налоговый </w:t>
      </w:r>
      <w:r w:rsidRPr="00297F51">
        <w:rPr>
          <w:rFonts w:ascii="Times New Roman CYR" w:hAnsi="Times New Roman CYR" w:cs="Times New Roman CYR"/>
          <w:sz w:val="28"/>
          <w:szCs w:val="28"/>
        </w:rPr>
        <w:lastRenderedPageBreak/>
        <w:t>орган согласия на признание сведений, составляющих налоговую тайну, общедоступными.</w:t>
      </w:r>
    </w:p>
    <w:p w:rsidR="008A5450" w:rsidRDefault="008A5450" w:rsidP="008A54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согласия на признание сведений, </w:t>
      </w:r>
      <w:r w:rsidRPr="0030637D">
        <w:rPr>
          <w:rFonts w:ascii="Times New Roman CYR" w:hAnsi="Times New Roman CYR" w:cs="Times New Roman CYR"/>
          <w:sz w:val="28"/>
          <w:szCs w:val="28"/>
        </w:rPr>
        <w:t>составляющих налоговую тайну, общедоступными</w:t>
      </w:r>
      <w:r>
        <w:rPr>
          <w:rFonts w:ascii="Times New Roman CYR" w:hAnsi="Times New Roman CYR" w:cs="Times New Roman CYR"/>
          <w:sz w:val="28"/>
          <w:szCs w:val="28"/>
        </w:rPr>
        <w:t xml:space="preserve">, представлено только </w:t>
      </w:r>
      <w:r w:rsidR="009D6A07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исполнителями нацпроектов, но не представлены их поставщиками, что не позволяет нам  оперативно информировать налогоплательщиков о наличии несформированного источника для вычета НДС в бюджете.</w:t>
      </w:r>
    </w:p>
    <w:p w:rsidR="008A5450" w:rsidRDefault="008A5450" w:rsidP="008A54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мы призываем налогоплательщиков более активно использовать инструмент защиты и повышения дисциплины контрагентов.</w:t>
      </w:r>
    </w:p>
    <w:p w:rsidR="00297F51" w:rsidRDefault="00297F51" w:rsidP="00AF51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вопросов о механизме информирования просим обращаться в Управление.</w:t>
      </w:r>
    </w:p>
    <w:p w:rsidR="00297F51" w:rsidRDefault="00297F51" w:rsidP="00AF51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6A07" w:rsidRDefault="009D6A07" w:rsidP="00AF51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6A07" w:rsidRDefault="009D6A07" w:rsidP="00AF51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D6A07" w:rsidSect="00AA721A">
      <w:headerReference w:type="default" r:id="rId1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40" w:rsidRDefault="00212740" w:rsidP="00212740">
      <w:r>
        <w:separator/>
      </w:r>
    </w:p>
  </w:endnote>
  <w:endnote w:type="continuationSeparator" w:id="0">
    <w:p w:rsidR="00212740" w:rsidRDefault="00212740" w:rsidP="0021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40" w:rsidRDefault="00212740" w:rsidP="00212740">
      <w:r>
        <w:separator/>
      </w:r>
    </w:p>
  </w:footnote>
  <w:footnote w:type="continuationSeparator" w:id="0">
    <w:p w:rsidR="00212740" w:rsidRDefault="00212740" w:rsidP="0021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476810"/>
      <w:docPartObj>
        <w:docPartGallery w:val="Page Numbers (Top of Page)"/>
        <w:docPartUnique/>
      </w:docPartObj>
    </w:sdtPr>
    <w:sdtEndPr/>
    <w:sdtContent>
      <w:p w:rsidR="00212740" w:rsidRDefault="002127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A0B">
          <w:rPr>
            <w:noProof/>
          </w:rPr>
          <w:t>5</w:t>
        </w:r>
        <w:r>
          <w:fldChar w:fldCharType="end"/>
        </w:r>
      </w:p>
    </w:sdtContent>
  </w:sdt>
  <w:p w:rsidR="00212740" w:rsidRDefault="002127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649C"/>
    <w:multiLevelType w:val="multilevel"/>
    <w:tmpl w:val="2076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11CDF"/>
    <w:multiLevelType w:val="hybridMultilevel"/>
    <w:tmpl w:val="79A661DA"/>
    <w:lvl w:ilvl="0" w:tplc="8F02C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4"/>
    <w:rsid w:val="0000207C"/>
    <w:rsid w:val="00003E1D"/>
    <w:rsid w:val="0003561F"/>
    <w:rsid w:val="00063A87"/>
    <w:rsid w:val="00074E3E"/>
    <w:rsid w:val="00091CBE"/>
    <w:rsid w:val="000B69F0"/>
    <w:rsid w:val="000B719E"/>
    <w:rsid w:val="000E1BDC"/>
    <w:rsid w:val="00107274"/>
    <w:rsid w:val="00130665"/>
    <w:rsid w:val="0014203E"/>
    <w:rsid w:val="0019511D"/>
    <w:rsid w:val="001B4942"/>
    <w:rsid w:val="001B5FCC"/>
    <w:rsid w:val="00203BA6"/>
    <w:rsid w:val="00212740"/>
    <w:rsid w:val="0022416A"/>
    <w:rsid w:val="00237C05"/>
    <w:rsid w:val="0024188B"/>
    <w:rsid w:val="00252637"/>
    <w:rsid w:val="002724E6"/>
    <w:rsid w:val="00284B5F"/>
    <w:rsid w:val="00287134"/>
    <w:rsid w:val="00297906"/>
    <w:rsid w:val="00297F51"/>
    <w:rsid w:val="002A3E27"/>
    <w:rsid w:val="0031217B"/>
    <w:rsid w:val="00315B97"/>
    <w:rsid w:val="00317401"/>
    <w:rsid w:val="00320B78"/>
    <w:rsid w:val="0032140A"/>
    <w:rsid w:val="00323273"/>
    <w:rsid w:val="003330C6"/>
    <w:rsid w:val="00337762"/>
    <w:rsid w:val="003464E1"/>
    <w:rsid w:val="003B075A"/>
    <w:rsid w:val="003C4359"/>
    <w:rsid w:val="003C5BB7"/>
    <w:rsid w:val="003E32A7"/>
    <w:rsid w:val="003E3BFD"/>
    <w:rsid w:val="00443F0D"/>
    <w:rsid w:val="00445B28"/>
    <w:rsid w:val="00463A0B"/>
    <w:rsid w:val="00486964"/>
    <w:rsid w:val="004A377A"/>
    <w:rsid w:val="004A56A9"/>
    <w:rsid w:val="004D01F8"/>
    <w:rsid w:val="00500C05"/>
    <w:rsid w:val="005437E5"/>
    <w:rsid w:val="005639F5"/>
    <w:rsid w:val="005B76BC"/>
    <w:rsid w:val="005B7DC6"/>
    <w:rsid w:val="005D109F"/>
    <w:rsid w:val="005E0DDB"/>
    <w:rsid w:val="005F47C5"/>
    <w:rsid w:val="00625F3A"/>
    <w:rsid w:val="00627E44"/>
    <w:rsid w:val="006579C1"/>
    <w:rsid w:val="0069591D"/>
    <w:rsid w:val="00695C33"/>
    <w:rsid w:val="006D0590"/>
    <w:rsid w:val="006D2228"/>
    <w:rsid w:val="006D268F"/>
    <w:rsid w:val="00722771"/>
    <w:rsid w:val="0074567A"/>
    <w:rsid w:val="0076628F"/>
    <w:rsid w:val="00796BC7"/>
    <w:rsid w:val="007A67A7"/>
    <w:rsid w:val="007F25BB"/>
    <w:rsid w:val="008034A8"/>
    <w:rsid w:val="00826333"/>
    <w:rsid w:val="00833444"/>
    <w:rsid w:val="00857F03"/>
    <w:rsid w:val="008778C5"/>
    <w:rsid w:val="00897B52"/>
    <w:rsid w:val="008A5450"/>
    <w:rsid w:val="008C491E"/>
    <w:rsid w:val="008D476E"/>
    <w:rsid w:val="008E0FAB"/>
    <w:rsid w:val="009119C1"/>
    <w:rsid w:val="00923BA2"/>
    <w:rsid w:val="00936159"/>
    <w:rsid w:val="00954BF4"/>
    <w:rsid w:val="00964E81"/>
    <w:rsid w:val="009859AD"/>
    <w:rsid w:val="009905D4"/>
    <w:rsid w:val="009C5209"/>
    <w:rsid w:val="009D2BB2"/>
    <w:rsid w:val="009D6A07"/>
    <w:rsid w:val="00A056C8"/>
    <w:rsid w:val="00A252FE"/>
    <w:rsid w:val="00A812C4"/>
    <w:rsid w:val="00AA721A"/>
    <w:rsid w:val="00AC6BD9"/>
    <w:rsid w:val="00AF51B6"/>
    <w:rsid w:val="00AF5F2C"/>
    <w:rsid w:val="00B329FD"/>
    <w:rsid w:val="00B47A0F"/>
    <w:rsid w:val="00B66F3E"/>
    <w:rsid w:val="00B81C0A"/>
    <w:rsid w:val="00B858F1"/>
    <w:rsid w:val="00BA6ED8"/>
    <w:rsid w:val="00BA75A1"/>
    <w:rsid w:val="00BB765E"/>
    <w:rsid w:val="00BD6A67"/>
    <w:rsid w:val="00BF778B"/>
    <w:rsid w:val="00C13C2E"/>
    <w:rsid w:val="00C60F37"/>
    <w:rsid w:val="00C878BB"/>
    <w:rsid w:val="00C979C8"/>
    <w:rsid w:val="00CB32BC"/>
    <w:rsid w:val="00CC437F"/>
    <w:rsid w:val="00CD12F8"/>
    <w:rsid w:val="00CD55C0"/>
    <w:rsid w:val="00CF11DC"/>
    <w:rsid w:val="00CF5FF7"/>
    <w:rsid w:val="00D01429"/>
    <w:rsid w:val="00D6032A"/>
    <w:rsid w:val="00D838DF"/>
    <w:rsid w:val="00D92A08"/>
    <w:rsid w:val="00DA14CA"/>
    <w:rsid w:val="00DA2ED8"/>
    <w:rsid w:val="00E119CE"/>
    <w:rsid w:val="00E13260"/>
    <w:rsid w:val="00E170B1"/>
    <w:rsid w:val="00E53503"/>
    <w:rsid w:val="00E65388"/>
    <w:rsid w:val="00E9420F"/>
    <w:rsid w:val="00E968C8"/>
    <w:rsid w:val="00EA007D"/>
    <w:rsid w:val="00EC730F"/>
    <w:rsid w:val="00ED7BA4"/>
    <w:rsid w:val="00EE4590"/>
    <w:rsid w:val="00EE5EE9"/>
    <w:rsid w:val="00F024D6"/>
    <w:rsid w:val="00F30D74"/>
    <w:rsid w:val="00F409D3"/>
    <w:rsid w:val="00F82793"/>
    <w:rsid w:val="00F874BA"/>
    <w:rsid w:val="00F90B30"/>
    <w:rsid w:val="00FA20DA"/>
    <w:rsid w:val="00FB38BB"/>
    <w:rsid w:val="00FB77B7"/>
    <w:rsid w:val="00FD3D1B"/>
    <w:rsid w:val="00FD69CE"/>
    <w:rsid w:val="00FF5CBA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1C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1C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C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x-paragraphtext">
    <w:name w:val="box-paragraph__text"/>
    <w:basedOn w:val="a"/>
    <w:rsid w:val="00857F0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857F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4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5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127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27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37C0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37C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B76BC"/>
    <w:pPr>
      <w:ind w:left="720"/>
      <w:contextualSpacing/>
    </w:pPr>
  </w:style>
  <w:style w:type="paragraph" w:customStyle="1" w:styleId="Default">
    <w:name w:val="Default"/>
    <w:rsid w:val="005B76B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d">
    <w:name w:val="footnote text"/>
    <w:basedOn w:val="a"/>
    <w:link w:val="ae"/>
    <w:semiHidden/>
    <w:unhideWhenUsed/>
    <w:rsid w:val="00936159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361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unhideWhenUsed/>
    <w:rsid w:val="009361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81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1C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-article-mediapic-infosrc">
    <w:name w:val="b-article-media__pic-info__src"/>
    <w:basedOn w:val="a"/>
    <w:rsid w:val="00B81C0A"/>
    <w:pPr>
      <w:spacing w:before="100" w:beforeAutospacing="1" w:after="100" w:afterAutospacing="1"/>
    </w:pPr>
  </w:style>
  <w:style w:type="character" w:customStyle="1" w:styleId="b-article-mediabuyphoto">
    <w:name w:val="b-article-media__buy_photo"/>
    <w:basedOn w:val="a0"/>
    <w:rsid w:val="00B81C0A"/>
  </w:style>
  <w:style w:type="character" w:customStyle="1" w:styleId="comments-number">
    <w:name w:val="comments-number"/>
    <w:basedOn w:val="a0"/>
    <w:rsid w:val="00B81C0A"/>
  </w:style>
  <w:style w:type="paragraph" w:customStyle="1" w:styleId="b-articletext">
    <w:name w:val="b-article__text"/>
    <w:basedOn w:val="a"/>
    <w:rsid w:val="00B81C0A"/>
    <w:pPr>
      <w:spacing w:before="100" w:beforeAutospacing="1" w:after="100" w:afterAutospacing="1"/>
    </w:pPr>
  </w:style>
  <w:style w:type="character" w:customStyle="1" w:styleId="b-articleintro">
    <w:name w:val="b-article__intro"/>
    <w:basedOn w:val="a0"/>
    <w:rsid w:val="00B81C0A"/>
  </w:style>
  <w:style w:type="character" w:customStyle="1" w:styleId="40">
    <w:name w:val="Заголовок 4 Знак"/>
    <w:basedOn w:val="a0"/>
    <w:link w:val="4"/>
    <w:uiPriority w:val="9"/>
    <w:semiHidden/>
    <w:rsid w:val="00B81C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1C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1C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C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x-paragraphtext">
    <w:name w:val="box-paragraph__text"/>
    <w:basedOn w:val="a"/>
    <w:rsid w:val="00857F0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857F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4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5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127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27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37C0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37C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B76BC"/>
    <w:pPr>
      <w:ind w:left="720"/>
      <w:contextualSpacing/>
    </w:pPr>
  </w:style>
  <w:style w:type="paragraph" w:customStyle="1" w:styleId="Default">
    <w:name w:val="Default"/>
    <w:rsid w:val="005B76B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d">
    <w:name w:val="footnote text"/>
    <w:basedOn w:val="a"/>
    <w:link w:val="ae"/>
    <w:semiHidden/>
    <w:unhideWhenUsed/>
    <w:rsid w:val="00936159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361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unhideWhenUsed/>
    <w:rsid w:val="009361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81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1C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-article-mediapic-infosrc">
    <w:name w:val="b-article-media__pic-info__src"/>
    <w:basedOn w:val="a"/>
    <w:rsid w:val="00B81C0A"/>
    <w:pPr>
      <w:spacing w:before="100" w:beforeAutospacing="1" w:after="100" w:afterAutospacing="1"/>
    </w:pPr>
  </w:style>
  <w:style w:type="character" w:customStyle="1" w:styleId="b-article-mediabuyphoto">
    <w:name w:val="b-article-media__buy_photo"/>
    <w:basedOn w:val="a0"/>
    <w:rsid w:val="00B81C0A"/>
  </w:style>
  <w:style w:type="character" w:customStyle="1" w:styleId="comments-number">
    <w:name w:val="comments-number"/>
    <w:basedOn w:val="a0"/>
    <w:rsid w:val="00B81C0A"/>
  </w:style>
  <w:style w:type="paragraph" w:customStyle="1" w:styleId="b-articletext">
    <w:name w:val="b-article__text"/>
    <w:basedOn w:val="a"/>
    <w:rsid w:val="00B81C0A"/>
    <w:pPr>
      <w:spacing w:before="100" w:beforeAutospacing="1" w:after="100" w:afterAutospacing="1"/>
    </w:pPr>
  </w:style>
  <w:style w:type="character" w:customStyle="1" w:styleId="b-articleintro">
    <w:name w:val="b-article__intro"/>
    <w:basedOn w:val="a0"/>
    <w:rsid w:val="00B81C0A"/>
  </w:style>
  <w:style w:type="character" w:customStyle="1" w:styleId="40">
    <w:name w:val="Заголовок 4 Знак"/>
    <w:basedOn w:val="a0"/>
    <w:link w:val="4"/>
    <w:uiPriority w:val="9"/>
    <w:semiHidden/>
    <w:rsid w:val="00B81C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63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925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16997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692">
          <w:marLeft w:val="45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E347-563B-49C9-A9EE-83702960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Михайловна</dc:creator>
  <cp:lastModifiedBy>UserFNS</cp:lastModifiedBy>
  <cp:revision>8</cp:revision>
  <cp:lastPrinted>2021-08-26T07:55:00Z</cp:lastPrinted>
  <dcterms:created xsi:type="dcterms:W3CDTF">2021-08-26T11:09:00Z</dcterms:created>
  <dcterms:modified xsi:type="dcterms:W3CDTF">2021-08-27T08:17:00Z</dcterms:modified>
</cp:coreProperties>
</file>