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BC" w:rsidRPr="007601BC" w:rsidRDefault="007601BC" w:rsidP="007601BC">
      <w:pPr>
        <w:ind w:firstLine="645"/>
        <w:jc w:val="center"/>
        <w:rPr>
          <w:b/>
          <w:color w:val="000000"/>
          <w:spacing w:val="5"/>
          <w:sz w:val="28"/>
          <w:szCs w:val="28"/>
        </w:rPr>
      </w:pPr>
      <w:r w:rsidRPr="007601BC">
        <w:rPr>
          <w:b/>
          <w:color w:val="000000"/>
          <w:spacing w:val="5"/>
          <w:sz w:val="28"/>
          <w:szCs w:val="28"/>
        </w:rPr>
        <w:t>Вопросы налогоплательщиков, поступившие на горячую лини</w:t>
      </w:r>
      <w:bookmarkStart w:id="0" w:name="_GoBack"/>
      <w:bookmarkEnd w:id="0"/>
      <w:r w:rsidRPr="007601BC">
        <w:rPr>
          <w:b/>
          <w:color w:val="000000"/>
          <w:spacing w:val="5"/>
          <w:sz w:val="28"/>
          <w:szCs w:val="28"/>
        </w:rPr>
        <w:t>ю 11.11.2021</w:t>
      </w: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b/>
          <w:color w:val="000000"/>
          <w:spacing w:val="5"/>
          <w:sz w:val="24"/>
          <w:szCs w:val="24"/>
        </w:rPr>
      </w:pP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b/>
          <w:color w:val="000000"/>
          <w:spacing w:val="5"/>
          <w:sz w:val="24"/>
          <w:szCs w:val="24"/>
        </w:rPr>
      </w:pPr>
      <w:r w:rsidRPr="000F28E0">
        <w:rPr>
          <w:rFonts w:ascii="pf_din_text_cond_proregular" w:hAnsi="pf_din_text_cond_proregular"/>
          <w:b/>
          <w:color w:val="000000"/>
          <w:spacing w:val="5"/>
          <w:sz w:val="24"/>
          <w:szCs w:val="24"/>
        </w:rPr>
        <w:t>Вопрос налогоплательщика:</w:t>
      </w: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 w:rsidRPr="00AA132E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Почему мне в 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2021</w:t>
      </w:r>
      <w:r w:rsidRPr="00AA132E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 году пришло налоговое уведомление на уплату тран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с</w:t>
      </w:r>
      <w:r w:rsidRPr="00AA132E">
        <w:rPr>
          <w:rFonts w:ascii="pf_din_text_cond_proregular" w:hAnsi="pf_din_text_cond_proregular"/>
          <w:color w:val="000000"/>
          <w:spacing w:val="5"/>
          <w:sz w:val="24"/>
          <w:szCs w:val="24"/>
        </w:rPr>
        <w:t>портного налога, если я продал автомобиль в 20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20</w:t>
      </w:r>
      <w:r w:rsidRPr="00AA132E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 году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?</w:t>
      </w:r>
    </w:p>
    <w:p w:rsidR="007601BC" w:rsidRPr="006E079D" w:rsidRDefault="007601BC" w:rsidP="007601BC">
      <w:pPr>
        <w:ind w:firstLine="709"/>
        <w:jc w:val="both"/>
        <w:rPr>
          <w:rFonts w:ascii="pf_din_text_cond_proregular" w:hAnsi="pf_din_text_cond_proregular"/>
          <w:b/>
          <w:color w:val="000000"/>
          <w:spacing w:val="5"/>
          <w:sz w:val="24"/>
          <w:szCs w:val="24"/>
        </w:rPr>
      </w:pPr>
      <w:r w:rsidRPr="006E079D">
        <w:rPr>
          <w:rFonts w:ascii="pf_din_text_cond_proregular" w:hAnsi="pf_din_text_cond_proregular"/>
          <w:b/>
          <w:color w:val="000000"/>
          <w:spacing w:val="5"/>
          <w:sz w:val="24"/>
          <w:szCs w:val="24"/>
        </w:rPr>
        <w:t>Ответ налогового органа:</w:t>
      </w: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В 2021 году налоговыми органами проводились начисления транспортного налога за 2020 год по сроку уплаты 1 декабря 2021 года. </w:t>
      </w: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В соответствии с пунктом 3 статьи 362 Налогового кодекса РФ в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 случае снятия транспортного средства с регистрации в течение налогового периода исчисление суммы налога производится с учетом коэффициента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. Коэффициент 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>определяе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тся 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>как отношение числа полных месяцев, в течение которых транспортное средство было зарегистрировано, к числу календарных месяцев в налоговом периоде.</w:t>
      </w:r>
    </w:p>
    <w:p w:rsidR="007601BC" w:rsidRDefault="007601BC" w:rsidP="007601BC">
      <w:pPr>
        <w:ind w:firstLine="709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>Если снятие трансп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ортного средства с регистрации 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произошло после 15-го числа соответствующего месяца, 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то 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>месяц снятия с регистрации транспортного средства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 </w:t>
      </w:r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принимается </w:t>
      </w:r>
      <w:proofErr w:type="gramStart"/>
      <w:r w:rsidRPr="003E48DF">
        <w:rPr>
          <w:rFonts w:ascii="pf_din_text_cond_proregular" w:hAnsi="pf_din_text_cond_proregular"/>
          <w:color w:val="000000"/>
          <w:spacing w:val="5"/>
          <w:sz w:val="24"/>
          <w:szCs w:val="24"/>
        </w:rPr>
        <w:t>за полный месяц</w:t>
      </w:r>
      <w:proofErr w:type="gramEnd"/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.</w:t>
      </w:r>
    </w:p>
    <w:p w:rsidR="007601BC" w:rsidRDefault="007601BC" w:rsidP="007601BC">
      <w:pPr>
        <w:ind w:firstLine="645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В налоговом уведомлении указан расчет транспортного налога, в том числе указан год, за который начислен налог (2020) и указано количество месяцев, за которые начислен налог. Например, если транспортное средство снято с учета в регистрирующих органах </w:t>
      </w:r>
      <w:r w:rsidRPr="00EA3168">
        <w:rPr>
          <w:rFonts w:ascii="pf_din_text_cond_proregular" w:hAnsi="pf_din_text_cond_proregular"/>
          <w:color w:val="000000"/>
          <w:spacing w:val="5"/>
          <w:sz w:val="24"/>
          <w:szCs w:val="24"/>
        </w:rPr>
        <w:t>14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.04.2020, то </w:t>
      </w:r>
      <w:r w:rsidRPr="00F77F98">
        <w:rPr>
          <w:rFonts w:ascii="pf_din_text_cond_proregular" w:hAnsi="pf_din_text_cond_proregular"/>
          <w:color w:val="000000"/>
          <w:spacing w:val="5"/>
          <w:sz w:val="24"/>
          <w:szCs w:val="24"/>
        </w:rPr>
        <w:t>количество месяцев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, </w:t>
      </w:r>
      <w:r w:rsidRPr="00F77F98">
        <w:rPr>
          <w:rFonts w:ascii="pf_din_text_cond_proregular" w:hAnsi="pf_din_text_cond_proregular"/>
          <w:color w:val="000000"/>
          <w:spacing w:val="5"/>
          <w:sz w:val="24"/>
          <w:szCs w:val="24"/>
        </w:rPr>
        <w:t>за которые начислен налог</w:t>
      </w: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, должно быть указано 3/12.</w:t>
      </w:r>
    </w:p>
    <w:p w:rsidR="007601BC" w:rsidRDefault="007601BC" w:rsidP="007601BC">
      <w:pPr>
        <w:ind w:firstLine="645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</w:p>
    <w:p w:rsidR="007601BC" w:rsidRDefault="007601BC" w:rsidP="007601BC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7601BC" w:rsidRDefault="007601BC" w:rsidP="007601BC">
      <w:pPr>
        <w:ind w:firstLine="64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Что делать если не пришло налоговое уведомление на уплату имущественных налогов за 2020 год?</w:t>
      </w:r>
    </w:p>
    <w:p w:rsidR="007601BC" w:rsidRDefault="007601BC" w:rsidP="007601BC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7601BC" w:rsidRDefault="007601BC" w:rsidP="007601BC">
      <w:pPr>
        <w:ind w:firstLine="64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Дубликат налогового уведомления можно </w:t>
      </w:r>
      <w:proofErr w:type="gramStart"/>
      <w:r>
        <w:rPr>
          <w:color w:val="000000"/>
          <w:spacing w:val="5"/>
          <w:sz w:val="24"/>
          <w:szCs w:val="24"/>
        </w:rPr>
        <w:t>получить</w:t>
      </w:r>
      <w:proofErr w:type="gramEnd"/>
      <w:r>
        <w:rPr>
          <w:color w:val="000000"/>
          <w:spacing w:val="5"/>
          <w:sz w:val="24"/>
          <w:szCs w:val="24"/>
        </w:rPr>
        <w:t xml:space="preserve"> обратившись в любую налоговую инспекцию, МФЦ или направить заявление через «Личный кабинет налогоплательщика» или сервис «Обратиться в ФНС России».</w:t>
      </w:r>
    </w:p>
    <w:p w:rsidR="007601BC" w:rsidRDefault="007601BC" w:rsidP="007601BC">
      <w:pPr>
        <w:ind w:firstLine="645"/>
        <w:jc w:val="both"/>
        <w:rPr>
          <w:color w:val="000000"/>
          <w:spacing w:val="5"/>
          <w:sz w:val="24"/>
          <w:szCs w:val="24"/>
        </w:rPr>
      </w:pPr>
    </w:p>
    <w:p w:rsidR="007601BC" w:rsidRDefault="007601BC" w:rsidP="007601BC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7601BC" w:rsidRDefault="007601BC" w:rsidP="007601BC">
      <w:pPr>
        <w:spacing w:line="288" w:lineRule="atLeast"/>
        <w:ind w:firstLine="645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Как самостоятельно можно разобраться в налоговом уведомлении без обращения в налоговую инспекцию?</w:t>
      </w:r>
    </w:p>
    <w:p w:rsidR="007601BC" w:rsidRDefault="007601BC" w:rsidP="007601BC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7601BC" w:rsidRDefault="007601BC" w:rsidP="007601BC">
      <w:pPr>
        <w:spacing w:line="288" w:lineRule="atLeast"/>
        <w:ind w:firstLine="645"/>
        <w:jc w:val="both"/>
        <w:rPr>
          <w:rFonts w:ascii="pf_din_text_cond_proregular" w:hAnsi="pf_din_text_cond_proregular"/>
          <w:color w:val="000000"/>
          <w:spacing w:val="5"/>
          <w:sz w:val="24"/>
          <w:szCs w:val="24"/>
        </w:rPr>
      </w:pPr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Для того чтобы просто и оперативно разобраться в полученном уведомлении, на сайте ФНС России </w:t>
      </w:r>
      <w:proofErr w:type="gramStart"/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>размещена</w:t>
      </w:r>
      <w:proofErr w:type="gramEnd"/>
      <w:r>
        <w:rPr>
          <w:rFonts w:ascii="pf_din_text_cond_proregular" w:hAnsi="pf_din_text_cond_proregular"/>
          <w:color w:val="000000"/>
          <w:spacing w:val="5"/>
          <w:sz w:val="24"/>
          <w:szCs w:val="24"/>
        </w:rPr>
        <w:t xml:space="preserve"> промо-страница «Налоговые уведомления 2021 года». Она описывает содержание разделов налоговых уведомлений и разъясняет их, а также содержит ответы по типовым жизненным ситуациям.    </w:t>
      </w:r>
    </w:p>
    <w:p w:rsidR="007601BC" w:rsidRDefault="007601BC" w:rsidP="007601BC">
      <w:pPr>
        <w:ind w:firstLine="645"/>
        <w:jc w:val="both"/>
        <w:rPr>
          <w:color w:val="000000"/>
          <w:spacing w:val="5"/>
          <w:sz w:val="24"/>
          <w:szCs w:val="24"/>
        </w:rPr>
      </w:pPr>
    </w:p>
    <w:p w:rsidR="007601BC" w:rsidRPr="00D551CA" w:rsidRDefault="007601BC" w:rsidP="007601BC">
      <w:pPr>
        <w:spacing w:line="288" w:lineRule="atLeast"/>
        <w:ind w:firstLine="708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7601BC" w:rsidRPr="00D551CA" w:rsidRDefault="007601BC" w:rsidP="007601BC">
      <w:pPr>
        <w:spacing w:line="288" w:lineRule="atLeast"/>
        <w:ind w:firstLine="708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 xml:space="preserve">На </w:t>
      </w:r>
      <w:proofErr w:type="gramStart"/>
      <w:r w:rsidRPr="00D551CA">
        <w:rPr>
          <w:color w:val="000000"/>
          <w:spacing w:val="5"/>
          <w:sz w:val="24"/>
          <w:szCs w:val="24"/>
        </w:rPr>
        <w:t>основании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каких документов исчисляется НДФЛ физическим лицам? </w:t>
      </w:r>
    </w:p>
    <w:p w:rsidR="007601BC" w:rsidRPr="00D551CA" w:rsidRDefault="007601BC" w:rsidP="007601BC">
      <w:pPr>
        <w:spacing w:line="288" w:lineRule="atLeast"/>
        <w:ind w:firstLine="708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7A6B0D" w:rsidRDefault="007601BC" w:rsidP="007601BC">
      <w:r w:rsidRPr="00D551CA">
        <w:rPr>
          <w:color w:val="000000"/>
          <w:spacing w:val="5"/>
          <w:sz w:val="24"/>
          <w:szCs w:val="24"/>
        </w:rPr>
        <w:t xml:space="preserve">Раздел по НДФЛ налогового уведомления формируется налоговым </w:t>
      </w:r>
      <w:proofErr w:type="gramStart"/>
      <w:r w:rsidRPr="00D551CA">
        <w:rPr>
          <w:color w:val="000000"/>
          <w:spacing w:val="5"/>
          <w:sz w:val="24"/>
          <w:szCs w:val="24"/>
        </w:rPr>
        <w:t>органом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на основании представленного налоговым агентом в соответствии с пунктом 5 статьи 226 </w:t>
      </w:r>
      <w:r>
        <w:rPr>
          <w:color w:val="000000"/>
          <w:spacing w:val="5"/>
          <w:sz w:val="24"/>
          <w:szCs w:val="24"/>
        </w:rPr>
        <w:t>НК РФ</w:t>
      </w:r>
      <w:r w:rsidRPr="00D551CA">
        <w:rPr>
          <w:color w:val="000000"/>
          <w:spacing w:val="5"/>
          <w:sz w:val="24"/>
          <w:szCs w:val="24"/>
        </w:rPr>
        <w:t>, сообщения о невозможности удержать налог, о суммах дохода, с которого не удержан налог, и сумме неудержанного налога, в виде Справки о доходах физического лица (форма 2-НДФЛ).</w:t>
      </w:r>
    </w:p>
    <w:sectPr w:rsidR="007A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regula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BC"/>
    <w:rsid w:val="00686A21"/>
    <w:rsid w:val="007601BC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1</cp:revision>
  <dcterms:created xsi:type="dcterms:W3CDTF">2021-11-16T07:35:00Z</dcterms:created>
  <dcterms:modified xsi:type="dcterms:W3CDTF">2021-11-16T07:45:00Z</dcterms:modified>
</cp:coreProperties>
</file>