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48" w:rsidRPr="002D6648" w:rsidRDefault="002D6648" w:rsidP="002D6648">
      <w:pPr>
        <w:jc w:val="both"/>
        <w:rPr>
          <w:b/>
          <w:color w:val="000000"/>
          <w:spacing w:val="5"/>
          <w:sz w:val="24"/>
          <w:szCs w:val="24"/>
        </w:rPr>
      </w:pPr>
    </w:p>
    <w:p w:rsidR="002D6648" w:rsidRPr="00D551CA" w:rsidRDefault="002D6648" w:rsidP="002D6648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D551CA"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2D6648" w:rsidRPr="00A65177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551CA">
        <w:rPr>
          <w:color w:val="000000"/>
          <w:spacing w:val="5"/>
          <w:sz w:val="24"/>
          <w:szCs w:val="24"/>
        </w:rPr>
        <w:t xml:space="preserve">Почему каждый год увеличивается налог на </w:t>
      </w:r>
      <w:r w:rsidRPr="00296BDA">
        <w:rPr>
          <w:color w:val="000000"/>
          <w:spacing w:val="5"/>
          <w:sz w:val="24"/>
          <w:szCs w:val="24"/>
        </w:rPr>
        <w:t xml:space="preserve">имущество физических лиц, если кадастровая стоимость </w:t>
      </w:r>
      <w:r>
        <w:rPr>
          <w:color w:val="000000"/>
          <w:spacing w:val="5"/>
          <w:sz w:val="24"/>
          <w:szCs w:val="24"/>
        </w:rPr>
        <w:t xml:space="preserve">объекта недвижимости </w:t>
      </w:r>
      <w:r w:rsidRPr="00296BDA">
        <w:rPr>
          <w:color w:val="000000"/>
          <w:spacing w:val="5"/>
          <w:sz w:val="24"/>
          <w:szCs w:val="24"/>
        </w:rPr>
        <w:t xml:space="preserve">не </w:t>
      </w:r>
      <w:r>
        <w:rPr>
          <w:color w:val="000000"/>
          <w:spacing w:val="5"/>
          <w:sz w:val="24"/>
          <w:szCs w:val="24"/>
        </w:rPr>
        <w:t>меняется</w:t>
      </w:r>
      <w:r w:rsidRPr="00D551CA">
        <w:rPr>
          <w:color w:val="000000"/>
          <w:spacing w:val="5"/>
          <w:sz w:val="24"/>
          <w:szCs w:val="24"/>
        </w:rPr>
        <w:t>?</w:t>
      </w:r>
    </w:p>
    <w:p w:rsidR="002D6648" w:rsidRPr="00D551CA" w:rsidRDefault="002D6648" w:rsidP="002D6648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D551CA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2D6648" w:rsidRPr="00D551CA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551CA">
        <w:rPr>
          <w:color w:val="000000"/>
          <w:spacing w:val="5"/>
          <w:sz w:val="24"/>
          <w:szCs w:val="24"/>
        </w:rPr>
        <w:t>В Омской области пятый год действует порядок налогообложения объектов недвижимости, принадлежащих физическим лицам исходя из кадастровой стоимости.</w:t>
      </w:r>
    </w:p>
    <w:p w:rsidR="002D6648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551CA">
        <w:rPr>
          <w:color w:val="000000"/>
          <w:spacing w:val="5"/>
          <w:sz w:val="24"/>
          <w:szCs w:val="24"/>
        </w:rPr>
        <w:t xml:space="preserve">В целях недопущения резкого роста налоговой нагрузки у налогоплательщиков в </w:t>
      </w:r>
      <w:proofErr w:type="gramStart"/>
      <w:r w:rsidRPr="00D551CA">
        <w:rPr>
          <w:color w:val="000000"/>
          <w:spacing w:val="5"/>
          <w:sz w:val="24"/>
          <w:szCs w:val="24"/>
        </w:rPr>
        <w:t>связи</w:t>
      </w:r>
      <w:proofErr w:type="gramEnd"/>
      <w:r w:rsidRPr="00D551CA">
        <w:rPr>
          <w:color w:val="000000"/>
          <w:spacing w:val="5"/>
          <w:sz w:val="24"/>
          <w:szCs w:val="24"/>
        </w:rPr>
        <w:t xml:space="preserve"> с введением налога исходя из кадастровой стоимости по сравнению с уровнем налоговых обязательств за предыдущий налоговый период пунктом 8 статьи 408 Налогового кодекса Российской Федерации (далее - НК РФ) предусмотрены понижающие коэффициенты, применяемые в течение первых трех налоговых периодов применения кадастровой стоимости. Кроме того, начиная с третьего года применения кадастровой стоимости </w:t>
      </w:r>
      <w:proofErr w:type="gramStart"/>
      <w:r w:rsidRPr="00D551CA">
        <w:rPr>
          <w:color w:val="000000"/>
          <w:spacing w:val="5"/>
          <w:sz w:val="24"/>
          <w:szCs w:val="24"/>
        </w:rPr>
        <w:t>налог</w:t>
      </w:r>
      <w:proofErr w:type="gramEnd"/>
      <w:r w:rsidRPr="00D551CA">
        <w:rPr>
          <w:color w:val="000000"/>
          <w:spacing w:val="5"/>
          <w:sz w:val="24"/>
          <w:szCs w:val="24"/>
        </w:rPr>
        <w:t xml:space="preserve"> рассчитывается с коэффициентом десятипроцентного ограничения роста. Исключения – объекты торгово-офисного назначения, входящие в ежегодно формируемый в соответствии со ст. 378.2 НК РФ перечень такой недвижимости. </w:t>
      </w:r>
      <w:r w:rsidRPr="00EB1FF8">
        <w:rPr>
          <w:color w:val="000000"/>
          <w:spacing w:val="5"/>
          <w:sz w:val="24"/>
          <w:szCs w:val="24"/>
        </w:rPr>
        <w:t>Перечень таких объектов на 20</w:t>
      </w:r>
      <w:r>
        <w:rPr>
          <w:color w:val="000000"/>
          <w:spacing w:val="5"/>
          <w:sz w:val="24"/>
          <w:szCs w:val="24"/>
        </w:rPr>
        <w:t>20</w:t>
      </w:r>
      <w:r w:rsidRPr="00EB1FF8">
        <w:rPr>
          <w:color w:val="000000"/>
          <w:spacing w:val="5"/>
          <w:sz w:val="24"/>
          <w:szCs w:val="24"/>
        </w:rPr>
        <w:t xml:space="preserve"> год утвержден Приказом Министерства имущественных отношений Омской области от </w:t>
      </w:r>
      <w:r>
        <w:rPr>
          <w:color w:val="000000"/>
          <w:spacing w:val="5"/>
          <w:sz w:val="24"/>
          <w:szCs w:val="24"/>
        </w:rPr>
        <w:t>28</w:t>
      </w:r>
      <w:r w:rsidRPr="00EB1FF8">
        <w:rPr>
          <w:color w:val="000000"/>
          <w:spacing w:val="5"/>
          <w:sz w:val="24"/>
          <w:szCs w:val="24"/>
        </w:rPr>
        <w:t>.1</w:t>
      </w:r>
      <w:r>
        <w:rPr>
          <w:color w:val="000000"/>
          <w:spacing w:val="5"/>
          <w:sz w:val="24"/>
          <w:szCs w:val="24"/>
        </w:rPr>
        <w:t>1</w:t>
      </w:r>
      <w:r w:rsidRPr="00EB1FF8">
        <w:rPr>
          <w:color w:val="000000"/>
          <w:spacing w:val="5"/>
          <w:sz w:val="24"/>
          <w:szCs w:val="24"/>
        </w:rPr>
        <w:t>.201</w:t>
      </w:r>
      <w:r>
        <w:rPr>
          <w:color w:val="000000"/>
          <w:spacing w:val="5"/>
          <w:sz w:val="24"/>
          <w:szCs w:val="24"/>
        </w:rPr>
        <w:t>9</w:t>
      </w:r>
      <w:r w:rsidRPr="00EB1FF8">
        <w:rPr>
          <w:color w:val="000000"/>
          <w:spacing w:val="5"/>
          <w:sz w:val="24"/>
          <w:szCs w:val="24"/>
        </w:rPr>
        <w:t xml:space="preserve"> № </w:t>
      </w:r>
      <w:r>
        <w:rPr>
          <w:color w:val="000000"/>
          <w:spacing w:val="5"/>
          <w:sz w:val="24"/>
          <w:szCs w:val="24"/>
        </w:rPr>
        <w:t>75</w:t>
      </w:r>
      <w:r w:rsidRPr="00EB1FF8">
        <w:rPr>
          <w:color w:val="000000"/>
          <w:spacing w:val="5"/>
          <w:sz w:val="24"/>
          <w:szCs w:val="24"/>
        </w:rPr>
        <w:t>-п.</w:t>
      </w:r>
      <w:r w:rsidRPr="00D551CA">
        <w:rPr>
          <w:color w:val="000000"/>
          <w:spacing w:val="5"/>
          <w:sz w:val="24"/>
          <w:szCs w:val="24"/>
        </w:rPr>
        <w:t xml:space="preserve"> </w:t>
      </w:r>
      <w:r w:rsidRPr="0066711D">
        <w:rPr>
          <w:color w:val="000000"/>
          <w:spacing w:val="5"/>
          <w:sz w:val="24"/>
          <w:szCs w:val="24"/>
        </w:rPr>
        <w:t>С налогового периода 2019 г. налог рассчитывается только с коэффициентом десятипроцентного ограничения роста налога.</w:t>
      </w:r>
    </w:p>
    <w:p w:rsidR="002D6648" w:rsidRPr="00D551CA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551CA">
        <w:rPr>
          <w:color w:val="000000"/>
          <w:spacing w:val="5"/>
          <w:sz w:val="24"/>
          <w:szCs w:val="24"/>
        </w:rPr>
        <w:t xml:space="preserve">Кадастровая стоимость на территории Омской области утверждена Приказом Министерства имущественных отношений Омской области от 21.01.2013 № 1-п «Об утверждении </w:t>
      </w:r>
      <w:proofErr w:type="gramStart"/>
      <w:r w:rsidRPr="00D551CA">
        <w:rPr>
          <w:color w:val="000000"/>
          <w:spacing w:val="5"/>
          <w:sz w:val="24"/>
          <w:szCs w:val="24"/>
        </w:rPr>
        <w:t>результатов определения кадастровой стоимости объектов недвижимости</w:t>
      </w:r>
      <w:proofErr w:type="gramEnd"/>
      <w:r w:rsidRPr="00D551CA">
        <w:rPr>
          <w:color w:val="000000"/>
          <w:spacing w:val="5"/>
          <w:sz w:val="24"/>
          <w:szCs w:val="24"/>
        </w:rPr>
        <w:t xml:space="preserve"> на территории Омской области».</w:t>
      </w:r>
    </w:p>
    <w:p w:rsidR="002D6648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F9109D">
        <w:rPr>
          <w:color w:val="000000"/>
          <w:spacing w:val="5"/>
          <w:sz w:val="24"/>
          <w:szCs w:val="24"/>
        </w:rPr>
        <w:t>Коэффициент, ограничивающий рост суммы исчисленного налога, также применяется при исчислении земельного налога.</w:t>
      </w:r>
    </w:p>
    <w:p w:rsidR="002D6648" w:rsidRPr="00D551CA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</w:p>
    <w:p w:rsidR="002D6648" w:rsidRPr="00D551CA" w:rsidRDefault="002D6648" w:rsidP="002D6648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D551CA"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2D6648" w:rsidRPr="00D551CA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551CA">
        <w:rPr>
          <w:color w:val="000000"/>
          <w:spacing w:val="5"/>
          <w:sz w:val="24"/>
          <w:szCs w:val="24"/>
        </w:rPr>
        <w:t>Каким образом  определена кадастровая стоимость моего земельного участка?</w:t>
      </w:r>
    </w:p>
    <w:p w:rsidR="002D6648" w:rsidRPr="00D551CA" w:rsidRDefault="002D6648" w:rsidP="002D6648">
      <w:pPr>
        <w:ind w:firstLine="645"/>
        <w:jc w:val="both"/>
        <w:rPr>
          <w:b/>
          <w:color w:val="000000"/>
          <w:spacing w:val="5"/>
          <w:sz w:val="24"/>
          <w:szCs w:val="24"/>
        </w:rPr>
      </w:pPr>
      <w:r w:rsidRPr="00D551CA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2D6648" w:rsidRPr="00D4742E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4742E">
        <w:rPr>
          <w:color w:val="000000"/>
          <w:spacing w:val="5"/>
          <w:sz w:val="24"/>
          <w:szCs w:val="24"/>
        </w:rPr>
        <w:t>Вопросы, связанные с определением кадастровой стоимости земельных участков, не входят в компетенцию налоговых органов.</w:t>
      </w:r>
    </w:p>
    <w:p w:rsidR="002D6648" w:rsidRPr="00D4742E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4742E">
        <w:rPr>
          <w:color w:val="000000"/>
          <w:spacing w:val="5"/>
          <w:sz w:val="24"/>
          <w:szCs w:val="24"/>
        </w:rPr>
        <w:t>Налоговые органы не наделены полномочиями по утверждению либо изменению кадастровой стоимости земельных участков.</w:t>
      </w:r>
    </w:p>
    <w:p w:rsidR="002D6648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4742E">
        <w:rPr>
          <w:color w:val="000000"/>
          <w:spacing w:val="5"/>
          <w:sz w:val="24"/>
          <w:szCs w:val="24"/>
        </w:rPr>
        <w:t xml:space="preserve">Правовое регулирование земельного налога носит комплексный характер и состоит из актов как налогового, так и земельного законодательства, которое используется для целей налогообложения. </w:t>
      </w:r>
    </w:p>
    <w:p w:rsidR="002D6648" w:rsidRPr="00D4742E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E838C4">
        <w:rPr>
          <w:color w:val="000000"/>
          <w:spacing w:val="5"/>
          <w:sz w:val="24"/>
          <w:szCs w:val="24"/>
        </w:rPr>
        <w:t xml:space="preserve">Налоговая база </w:t>
      </w:r>
      <w:r>
        <w:rPr>
          <w:color w:val="000000"/>
          <w:spacing w:val="5"/>
          <w:sz w:val="24"/>
          <w:szCs w:val="24"/>
        </w:rPr>
        <w:t xml:space="preserve">по земельному налогу </w:t>
      </w:r>
      <w:r w:rsidRPr="00E838C4">
        <w:rPr>
          <w:color w:val="000000"/>
          <w:spacing w:val="5"/>
          <w:sz w:val="24"/>
          <w:szCs w:val="24"/>
        </w:rPr>
        <w:t>определяется как кадастровая стоимость земельных участков, внесенная в Единый государственный реестр недвижимости и подлежащая применению с 1 января года, являющегося налоговым периодом</w:t>
      </w:r>
      <w:r w:rsidR="00CA15EA">
        <w:rPr>
          <w:color w:val="000000"/>
          <w:spacing w:val="5"/>
          <w:sz w:val="24"/>
          <w:szCs w:val="24"/>
        </w:rPr>
        <w:t xml:space="preserve"> (статья 391 </w:t>
      </w:r>
      <w:bookmarkStart w:id="0" w:name="_GoBack"/>
      <w:bookmarkEnd w:id="0"/>
      <w:r>
        <w:rPr>
          <w:color w:val="000000"/>
          <w:spacing w:val="5"/>
          <w:sz w:val="24"/>
          <w:szCs w:val="24"/>
        </w:rPr>
        <w:t>НК РФ).</w:t>
      </w:r>
    </w:p>
    <w:p w:rsidR="002D6648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 w:rsidRPr="00D4742E">
        <w:rPr>
          <w:color w:val="000000"/>
          <w:spacing w:val="5"/>
          <w:sz w:val="24"/>
          <w:szCs w:val="24"/>
        </w:rPr>
        <w:t>Кадастровая стоимость, которая применяется при начислении земельного налога за 2016</w:t>
      </w:r>
      <w:r>
        <w:rPr>
          <w:color w:val="000000"/>
          <w:spacing w:val="5"/>
          <w:sz w:val="24"/>
          <w:szCs w:val="24"/>
        </w:rPr>
        <w:t xml:space="preserve"> - 2020</w:t>
      </w:r>
      <w:r w:rsidRPr="00D4742E">
        <w:rPr>
          <w:color w:val="000000"/>
          <w:spacing w:val="5"/>
          <w:sz w:val="24"/>
          <w:szCs w:val="24"/>
        </w:rPr>
        <w:t xml:space="preserve"> годы, утверждена Приказом Министерства имущественных отношений Омской области от 20.11.2014 № 50-П «Об утверждении результатов определения кадастровой стоимости земельных участков в составе земель населенных пунктов Омской области».</w:t>
      </w:r>
    </w:p>
    <w:p w:rsidR="002D6648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К</w:t>
      </w:r>
      <w:r w:rsidRPr="00D551CA">
        <w:rPr>
          <w:color w:val="000000"/>
          <w:spacing w:val="5"/>
          <w:sz w:val="24"/>
          <w:szCs w:val="24"/>
        </w:rPr>
        <w:t>адастровая стоимость, утвержденная приказом Министерства имущественных отношений Омской области от 20.11.2020 № 45-п «Об утверждении результатов определения кадастровой стоимости земельных участков в составе земель населенных пунктов, земель сельскохозяйственного назначения, расположенных на территории Омской области»</w:t>
      </w:r>
      <w:r>
        <w:rPr>
          <w:color w:val="000000"/>
          <w:spacing w:val="5"/>
          <w:sz w:val="24"/>
          <w:szCs w:val="24"/>
        </w:rPr>
        <w:t xml:space="preserve"> применяется для целей налогообложения земельных участков с налогового периода 2021 года.</w:t>
      </w:r>
    </w:p>
    <w:p w:rsidR="002D6648" w:rsidRDefault="002D6648" w:rsidP="002D6648">
      <w:pPr>
        <w:ind w:firstLine="645"/>
        <w:jc w:val="both"/>
        <w:rPr>
          <w:color w:val="000000"/>
          <w:spacing w:val="5"/>
          <w:sz w:val="24"/>
          <w:szCs w:val="24"/>
        </w:rPr>
      </w:pPr>
    </w:p>
    <w:p w:rsidR="002D6648" w:rsidRPr="00D551CA" w:rsidRDefault="002D6648" w:rsidP="002D6648">
      <w:pPr>
        <w:spacing w:line="288" w:lineRule="atLeast"/>
        <w:ind w:firstLine="708"/>
        <w:jc w:val="both"/>
        <w:rPr>
          <w:b/>
          <w:color w:val="000000"/>
          <w:spacing w:val="5"/>
          <w:sz w:val="24"/>
          <w:szCs w:val="24"/>
        </w:rPr>
      </w:pPr>
      <w:r w:rsidRPr="00D551CA">
        <w:rPr>
          <w:b/>
          <w:color w:val="000000"/>
          <w:spacing w:val="5"/>
          <w:sz w:val="24"/>
          <w:szCs w:val="24"/>
        </w:rPr>
        <w:t>Вопрос налогоплательщика:</w:t>
      </w:r>
    </w:p>
    <w:p w:rsidR="002D6648" w:rsidRPr="00D551CA" w:rsidRDefault="002D6648" w:rsidP="002D6648">
      <w:pPr>
        <w:spacing w:line="288" w:lineRule="atLeast"/>
        <w:ind w:firstLine="708"/>
        <w:jc w:val="both"/>
        <w:rPr>
          <w:color w:val="000000"/>
          <w:spacing w:val="5"/>
          <w:sz w:val="24"/>
          <w:szCs w:val="24"/>
        </w:rPr>
      </w:pPr>
      <w:r w:rsidRPr="00D551CA">
        <w:rPr>
          <w:color w:val="000000"/>
          <w:spacing w:val="5"/>
          <w:sz w:val="24"/>
          <w:szCs w:val="24"/>
        </w:rPr>
        <w:t xml:space="preserve">На </w:t>
      </w:r>
      <w:proofErr w:type="gramStart"/>
      <w:r w:rsidRPr="00D551CA">
        <w:rPr>
          <w:color w:val="000000"/>
          <w:spacing w:val="5"/>
          <w:sz w:val="24"/>
          <w:szCs w:val="24"/>
        </w:rPr>
        <w:t>основании</w:t>
      </w:r>
      <w:proofErr w:type="gramEnd"/>
      <w:r w:rsidRPr="00D551CA">
        <w:rPr>
          <w:color w:val="000000"/>
          <w:spacing w:val="5"/>
          <w:sz w:val="24"/>
          <w:szCs w:val="24"/>
        </w:rPr>
        <w:t xml:space="preserve"> каких документов исчисляется НДФЛ физическим лицам? </w:t>
      </w:r>
    </w:p>
    <w:p w:rsidR="002D6648" w:rsidRPr="00D551CA" w:rsidRDefault="002D6648" w:rsidP="002D6648">
      <w:pPr>
        <w:spacing w:line="288" w:lineRule="atLeast"/>
        <w:ind w:firstLine="708"/>
        <w:jc w:val="both"/>
        <w:rPr>
          <w:b/>
          <w:color w:val="000000"/>
          <w:spacing w:val="5"/>
          <w:sz w:val="24"/>
          <w:szCs w:val="24"/>
        </w:rPr>
      </w:pPr>
      <w:r w:rsidRPr="00D551CA">
        <w:rPr>
          <w:b/>
          <w:color w:val="000000"/>
          <w:spacing w:val="5"/>
          <w:sz w:val="24"/>
          <w:szCs w:val="24"/>
        </w:rPr>
        <w:t>Ответ налогового органа:</w:t>
      </w:r>
    </w:p>
    <w:p w:rsidR="007A6B0D" w:rsidRDefault="002D6648" w:rsidP="002D6648">
      <w:r w:rsidRPr="00D551CA">
        <w:rPr>
          <w:color w:val="000000"/>
          <w:spacing w:val="5"/>
          <w:sz w:val="24"/>
          <w:szCs w:val="24"/>
        </w:rPr>
        <w:t xml:space="preserve">Раздел по НДФЛ налогового уведомления формируется налоговым </w:t>
      </w:r>
      <w:proofErr w:type="gramStart"/>
      <w:r w:rsidRPr="00D551CA">
        <w:rPr>
          <w:color w:val="000000"/>
          <w:spacing w:val="5"/>
          <w:sz w:val="24"/>
          <w:szCs w:val="24"/>
        </w:rPr>
        <w:t>органом</w:t>
      </w:r>
      <w:proofErr w:type="gramEnd"/>
      <w:r w:rsidRPr="00D551CA">
        <w:rPr>
          <w:color w:val="000000"/>
          <w:spacing w:val="5"/>
          <w:sz w:val="24"/>
          <w:szCs w:val="24"/>
        </w:rPr>
        <w:t xml:space="preserve"> на основании представленного налоговым агентом в соответствии с пунктом 5 статьи 226 </w:t>
      </w:r>
      <w:r>
        <w:rPr>
          <w:color w:val="000000"/>
          <w:spacing w:val="5"/>
          <w:sz w:val="24"/>
          <w:szCs w:val="24"/>
        </w:rPr>
        <w:t>НК РФ</w:t>
      </w:r>
      <w:r w:rsidRPr="00D551CA">
        <w:rPr>
          <w:color w:val="000000"/>
          <w:spacing w:val="5"/>
          <w:sz w:val="24"/>
          <w:szCs w:val="24"/>
        </w:rPr>
        <w:t>, сообщения о невозможности удержать налог, о суммах дохода, с которого не удержан налог, и сумме неудержанного налога, в виде Справки о доходах физического лица (форма 2-НДФЛ).</w:t>
      </w:r>
    </w:p>
    <w:sectPr w:rsidR="007A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48"/>
    <w:rsid w:val="002D6648"/>
    <w:rsid w:val="00686A21"/>
    <w:rsid w:val="00AD7365"/>
    <w:rsid w:val="00C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4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4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Анна Владимировна</dc:creator>
  <cp:lastModifiedBy>Полянская Анна Владимировна</cp:lastModifiedBy>
  <cp:revision>2</cp:revision>
  <dcterms:created xsi:type="dcterms:W3CDTF">2021-10-18T05:48:00Z</dcterms:created>
  <dcterms:modified xsi:type="dcterms:W3CDTF">2021-10-18T05:51:00Z</dcterms:modified>
</cp:coreProperties>
</file>