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bookmarkStart w:id="0" w:name="_GoBack"/>
      <w:bookmarkEnd w:id="0"/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9F7F9E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      </w:r>
            <w:proofErr w:type="spellStart"/>
            <w:r w:rsidRPr="00EE27D4">
              <w:rPr>
                <w:rFonts w:ascii="Times New Roman" w:hAnsi="Times New Roman" w:cs="Times New Roman"/>
                <w:szCs w:val="28"/>
              </w:rPr>
              <w:t>автоплатеж</w:t>
            </w:r>
            <w:proofErr w:type="spellEnd"/>
            <w:r w:rsidRPr="00EE27D4">
              <w:rPr>
                <w:rFonts w:ascii="Times New Roman" w:hAnsi="Times New Roman" w:cs="Times New Roman"/>
                <w:szCs w:val="28"/>
              </w:rPr>
              <w:t>. Актуальная сумма обязатель</w:t>
            </w:r>
            <w:proofErr w:type="gramStart"/>
            <w:r w:rsidRPr="00EE27D4">
              <w:rPr>
                <w:rFonts w:ascii="Times New Roman" w:hAnsi="Times New Roman" w:cs="Times New Roman"/>
                <w:szCs w:val="28"/>
              </w:rPr>
              <w:t>ств вс</w:t>
            </w:r>
            <w:proofErr w:type="gramEnd"/>
            <w:r w:rsidRPr="00EE27D4">
              <w:rPr>
                <w:rFonts w:ascii="Times New Roman" w:hAnsi="Times New Roman" w:cs="Times New Roman"/>
                <w:szCs w:val="28"/>
              </w:rPr>
              <w:t xml:space="preserve">егда будет доступна налогоплательщику онлайн.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1E0CC5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недоимка</w:t>
            </w:r>
            <w:proofErr w:type="gramEnd"/>
            <w:r w:rsidRPr="004D3520">
              <w:rPr>
                <w:rFonts w:ascii="Times New Roman" w:hAnsi="Times New Roman" w:cs="Times New Roman"/>
                <w:szCs w:val="28"/>
              </w:rPr>
              <w:t xml:space="preserve">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С внедрением Единого налогового счета мы не только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</w:t>
            </w:r>
            <w:proofErr w:type="gramEnd"/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proofErr w:type="gramStart"/>
            <w:r w:rsidR="00D05D68" w:rsidRPr="000F0B1D">
              <w:rPr>
                <w:rFonts w:ascii="Times New Roman" w:hAnsi="Times New Roman" w:cs="Times New Roman"/>
                <w:szCs w:val="28"/>
              </w:rPr>
              <w:t>будут</w:t>
            </w:r>
            <w:proofErr w:type="gramEnd"/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</w:t>
            </w:r>
            <w:proofErr w:type="gramStart"/>
            <w:r w:rsidR="006F068E" w:rsidRPr="00A3489C">
              <w:rPr>
                <w:b/>
                <w:color w:val="0070C0"/>
                <w:szCs w:val="28"/>
              </w:rPr>
              <w:t xml:space="preserve">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</w:t>
            </w:r>
            <w:proofErr w:type="gramEnd"/>
            <w:r w:rsidR="00D777A8" w:rsidRPr="00A3489C">
              <w:rPr>
                <w:b/>
                <w:color w:val="0070C0"/>
                <w:szCs w:val="28"/>
              </w:rPr>
              <w:t xml:space="preserve">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Нет. </w:t>
            </w:r>
            <w:proofErr w:type="gramStart"/>
            <w:r w:rsidR="00670A7A" w:rsidRPr="006F4F80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lastRenderedPageBreak/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lastRenderedPageBreak/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8B601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proofErr w:type="gramEnd"/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</w:t>
            </w:r>
            <w:proofErr w:type="gramStart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СВ</w:t>
            </w:r>
            <w:proofErr w:type="gramEnd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</w:t>
            </w:r>
            <w:proofErr w:type="gramStart"/>
            <w:r w:rsidRPr="00EB59DB">
              <w:rPr>
                <w:b/>
                <w:color w:val="0070C0"/>
                <w:szCs w:val="28"/>
              </w:rPr>
              <w:t>,</w:t>
            </w:r>
            <w:proofErr w:type="gramEnd"/>
            <w:r w:rsidRPr="00EB59DB">
              <w:rPr>
                <w:b/>
                <w:color w:val="0070C0"/>
                <w:szCs w:val="28"/>
              </w:rPr>
              <w:t xml:space="preserve">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по </w:t>
            </w:r>
            <w:proofErr w:type="gramStart"/>
            <w:r w:rsidR="008B6019">
              <w:rPr>
                <w:rFonts w:ascii="Times New Roman" w:hAnsi="Times New Roman" w:cs="Times New Roman"/>
                <w:szCs w:val="28"/>
              </w:rPr>
              <w:t>сути</w:t>
            </w:r>
            <w:proofErr w:type="gramEnd"/>
            <w:r w:rsidR="008B6019">
              <w:rPr>
                <w:rFonts w:ascii="Times New Roman" w:hAnsi="Times New Roman" w:cs="Times New Roman"/>
                <w:szCs w:val="28"/>
              </w:rPr>
              <w:t xml:space="preserve">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proofErr w:type="gramStart"/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proofErr w:type="gramEnd"/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 xml:space="preserve">Если Единого платежа не </w:t>
            </w:r>
            <w:proofErr w:type="gramStart"/>
            <w:r w:rsidR="00DD5D6B">
              <w:rPr>
                <w:b/>
                <w:color w:val="0070C0"/>
                <w:szCs w:val="28"/>
              </w:rPr>
              <w:t>хватит</w:t>
            </w:r>
            <w:proofErr w:type="gramEnd"/>
            <w:r w:rsidR="00DD5D6B">
              <w:rPr>
                <w:b/>
                <w:color w:val="0070C0"/>
                <w:szCs w:val="28"/>
              </w:rPr>
              <w:t xml:space="preserve">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</w:t>
            </w:r>
            <w:proofErr w:type="gramStart"/>
            <w:r w:rsidRPr="00A3489C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A3489C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t xml:space="preserve">Будет ли осуществляться информирование налогоплательщика в случае зачета из Единого </w:t>
            </w:r>
            <w:r w:rsidRPr="00BD0505">
              <w:rPr>
                <w:b/>
                <w:color w:val="0070C0"/>
                <w:szCs w:val="28"/>
              </w:rPr>
              <w:lastRenderedPageBreak/>
              <w:t>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lastRenderedPageBreak/>
              <w:t>Да, в течени</w:t>
            </w:r>
            <w:proofErr w:type="gramStart"/>
            <w:r w:rsidRPr="00565D6B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565D6B">
              <w:rPr>
                <w:rFonts w:ascii="Times New Roman" w:hAnsi="Times New Roman" w:cs="Times New Roman"/>
                <w:szCs w:val="28"/>
              </w:rPr>
              <w:t xml:space="preserve">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</w:t>
            </w:r>
            <w:proofErr w:type="gramStart"/>
            <w:r w:rsidR="001D665C" w:rsidRPr="00565D6B">
              <w:rPr>
                <w:szCs w:val="28"/>
              </w:rPr>
              <w:t>о</w:t>
            </w:r>
            <w:proofErr w:type="gramEnd"/>
            <w:r w:rsidR="001D665C" w:rsidRPr="00565D6B">
              <w:rPr>
                <w:szCs w:val="28"/>
              </w:rPr>
              <w:t xml:space="preserve">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</w:t>
            </w:r>
            <w:proofErr w:type="spellStart"/>
            <w:r w:rsidR="00F14A95" w:rsidRPr="00696A7E">
              <w:rPr>
                <w:b/>
                <w:color w:val="0070C0"/>
                <w:szCs w:val="28"/>
              </w:rPr>
              <w:t>камералку</w:t>
            </w:r>
            <w:proofErr w:type="spellEnd"/>
            <w:r w:rsidR="00F14A95" w:rsidRPr="00696A7E">
              <w:rPr>
                <w:b/>
                <w:color w:val="0070C0"/>
                <w:szCs w:val="28"/>
              </w:rPr>
              <w:t xml:space="preserve">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погашены исходя </w:t>
            </w:r>
            <w:proofErr w:type="gramStart"/>
            <w:r w:rsidR="00381AC5" w:rsidRPr="004F0E72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lastRenderedPageBreak/>
              <w:t xml:space="preserve">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lastRenderedPageBreak/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</w:t>
            </w:r>
            <w:proofErr w:type="gramStart"/>
            <w:r w:rsidR="002E4BF0">
              <w:rPr>
                <w:rFonts w:ascii="Times New Roman" w:hAnsi="Times New Roman" w:cs="Times New Roman"/>
                <w:szCs w:val="28"/>
              </w:rPr>
              <w:t>будет влиять на состояние расчетов налогоплательщика с бюджетом и</w:t>
            </w:r>
            <w:proofErr w:type="gramEnd"/>
            <w:r w:rsidR="002E4BF0">
              <w:rPr>
                <w:rFonts w:ascii="Times New Roman" w:hAnsi="Times New Roman" w:cs="Times New Roman"/>
                <w:szCs w:val="28"/>
              </w:rPr>
              <w:t xml:space="preserve">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</w:t>
            </w:r>
            <w:proofErr w:type="spellStart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разруливание</w:t>
            </w:r>
            <w:proofErr w:type="spellEnd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Если </w:t>
            </w:r>
            <w:proofErr w:type="gramStart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налоговая</w:t>
            </w:r>
            <w:proofErr w:type="gramEnd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</w:t>
            </w:r>
            <w:proofErr w:type="gramStart"/>
            <w:r w:rsidRPr="00786C95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786C95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proofErr w:type="spellEnd"/>
            <w:r w:rsidR="00BF4002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осуществляется в зависимости от имеющихся у налогоплательщика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>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будет произведен только в 2023 году в поправках ко второму чтению предоставляется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Кроме того, поправками может быть предусмотрена возможность учесть сумму положительного сальдо ЕНС в счет уплаты предстоящей обязанности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Переплата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F0E72">
              <w:rPr>
                <w:szCs w:val="28"/>
              </w:rPr>
              <w:t xml:space="preserve">на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</w:t>
            </w: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>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 xml:space="preserve">Как будут поступать в бюджеты денежные средства по налогам, имеющим авансовые платежи (платежи, уплачиваемые </w:t>
            </w:r>
            <w:proofErr w:type="gramStart"/>
            <w:r w:rsidRPr="004D3520">
              <w:rPr>
                <w:b/>
                <w:color w:val="0070C0"/>
                <w:szCs w:val="28"/>
              </w:rPr>
              <w:t>ранее</w:t>
            </w:r>
            <w:proofErr w:type="gramEnd"/>
            <w:r w:rsidRPr="004D3520">
              <w:rPr>
                <w:b/>
                <w:color w:val="0070C0"/>
                <w:szCs w:val="28"/>
              </w:rPr>
              <w:t xml:space="preserve">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 xml:space="preserve">Если размер налогового обязательства не совпадает с величиной, указанной в декларации, какая цифра </w:t>
            </w:r>
            <w:proofErr w:type="gramStart"/>
            <w:r w:rsidR="00905127" w:rsidRPr="00D31FB8">
              <w:rPr>
                <w:b/>
                <w:color w:val="0070C0"/>
                <w:szCs w:val="28"/>
              </w:rPr>
              <w:t>принимается корректной и от какой</w:t>
            </w:r>
            <w:proofErr w:type="gramEnd"/>
            <w:r w:rsidR="00905127" w:rsidRPr="00D31FB8">
              <w:rPr>
                <w:b/>
                <w:color w:val="0070C0"/>
                <w:szCs w:val="28"/>
              </w:rPr>
              <w:t xml:space="preserve">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 xml:space="preserve">отличаются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 xml:space="preserve">Будет ли считаться недоимкой ситуация, когда уведомление об исчисленном налоге подано </w:t>
            </w:r>
            <w:proofErr w:type="gramStart"/>
            <w:r w:rsidRPr="0021602E">
              <w:rPr>
                <w:b/>
                <w:color w:val="0070C0"/>
                <w:szCs w:val="28"/>
              </w:rPr>
              <w:t>позже</w:t>
            </w:r>
            <w:proofErr w:type="gramEnd"/>
            <w:r w:rsidRPr="0021602E">
              <w:rPr>
                <w:b/>
                <w:color w:val="0070C0"/>
                <w:szCs w:val="28"/>
              </w:rPr>
              <w:t xml:space="preserve">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E523D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E692B-33C0-4A7A-995A-A3606D0C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2695</Words>
  <Characters>15368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Orlov, Mikhail</dc:creator>
  <cp:lastModifiedBy>UserFNS</cp:lastModifiedBy>
  <cp:revision>18</cp:revision>
  <cp:lastPrinted>2022-04-29T12:38:00Z</cp:lastPrinted>
  <dcterms:created xsi:type="dcterms:W3CDTF">2022-04-29T12:10:00Z</dcterms:created>
  <dcterms:modified xsi:type="dcterms:W3CDTF">2022-05-13T06:44:00Z</dcterms:modified>
</cp:coreProperties>
</file>