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9A" w:rsidRDefault="00E85E9A" w:rsidP="00E85E9A">
      <w:pPr>
        <w:ind w:firstLine="645"/>
        <w:jc w:val="center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ВОПРОСЫ-ОТВЕТЫ ГОРЯЧАЯ ЛИНИЯ</w:t>
      </w:r>
    </w:p>
    <w:p w:rsidR="00E85E9A" w:rsidRPr="00E85E9A" w:rsidRDefault="00E85E9A" w:rsidP="00E85E9A">
      <w:pPr>
        <w:ind w:firstLine="645"/>
        <w:jc w:val="center"/>
        <w:rPr>
          <w:b/>
          <w:color w:val="000000"/>
          <w:spacing w:val="5"/>
          <w:sz w:val="24"/>
          <w:szCs w:val="24"/>
        </w:rPr>
      </w:pPr>
    </w:p>
    <w:p w:rsidR="00E85E9A" w:rsidRPr="00E85E9A" w:rsidRDefault="00E85E9A" w:rsidP="00E85E9A">
      <w:pPr>
        <w:ind w:firstLine="645"/>
        <w:jc w:val="both"/>
        <w:rPr>
          <w:color w:val="000000"/>
          <w:spacing w:val="5"/>
          <w:szCs w:val="26"/>
        </w:rPr>
      </w:pPr>
      <w:r w:rsidRPr="00E85E9A">
        <w:rPr>
          <w:b/>
          <w:color w:val="000000"/>
          <w:spacing w:val="5"/>
          <w:szCs w:val="26"/>
        </w:rPr>
        <w:t>Вопрос налогоплательщика:</w:t>
      </w:r>
    </w:p>
    <w:p w:rsidR="00E85E9A" w:rsidRPr="00E85E9A" w:rsidRDefault="00E85E9A" w:rsidP="00E85E9A">
      <w:pPr>
        <w:ind w:firstLine="645"/>
        <w:jc w:val="both"/>
        <w:rPr>
          <w:color w:val="000000"/>
          <w:spacing w:val="5"/>
          <w:szCs w:val="26"/>
        </w:rPr>
      </w:pPr>
      <w:r w:rsidRPr="00E85E9A">
        <w:rPr>
          <w:color w:val="000000"/>
          <w:spacing w:val="5"/>
          <w:szCs w:val="26"/>
        </w:rPr>
        <w:t>Как произвести оплату имущественных налогов при отсутствии налогового уведомления?</w:t>
      </w:r>
    </w:p>
    <w:p w:rsidR="00E85E9A" w:rsidRPr="00E85E9A" w:rsidRDefault="00E85E9A" w:rsidP="00E85E9A">
      <w:pPr>
        <w:ind w:firstLine="645"/>
        <w:jc w:val="both"/>
        <w:rPr>
          <w:b/>
          <w:color w:val="000000"/>
          <w:spacing w:val="5"/>
          <w:szCs w:val="26"/>
        </w:rPr>
      </w:pPr>
      <w:r w:rsidRPr="00E85E9A">
        <w:rPr>
          <w:b/>
          <w:color w:val="000000"/>
          <w:spacing w:val="5"/>
          <w:szCs w:val="26"/>
        </w:rPr>
        <w:t>Ответ налогового органа:</w:t>
      </w:r>
    </w:p>
    <w:p w:rsidR="00E85E9A" w:rsidRPr="00E85E9A" w:rsidRDefault="00E85E9A" w:rsidP="00E85E9A">
      <w:pPr>
        <w:ind w:firstLine="645"/>
        <w:jc w:val="both"/>
        <w:rPr>
          <w:szCs w:val="26"/>
        </w:rPr>
      </w:pPr>
      <w:r w:rsidRPr="00E85E9A">
        <w:rPr>
          <w:szCs w:val="26"/>
        </w:rPr>
        <w:t>Налогоплательщик может направить обращение в налоговую инспекцию по месту жительства, попросив предоставить уникальные идентификаторы начислений (УИН), указанные в вашем налоговом уведомлении.</w:t>
      </w:r>
    </w:p>
    <w:p w:rsidR="00E85E9A" w:rsidRPr="00E85E9A" w:rsidRDefault="00E85E9A" w:rsidP="00E85E9A">
      <w:pPr>
        <w:ind w:firstLine="645"/>
        <w:jc w:val="both"/>
        <w:rPr>
          <w:szCs w:val="26"/>
        </w:rPr>
      </w:pPr>
      <w:r w:rsidRPr="00E85E9A">
        <w:rPr>
          <w:szCs w:val="26"/>
        </w:rPr>
        <w:t>Обращение должно содержать следующие сведения о налогоплательщике:</w:t>
      </w:r>
    </w:p>
    <w:p w:rsidR="00E85E9A" w:rsidRPr="00E85E9A" w:rsidRDefault="00E85E9A" w:rsidP="00E85E9A">
      <w:pPr>
        <w:ind w:firstLine="645"/>
        <w:jc w:val="both"/>
        <w:rPr>
          <w:szCs w:val="26"/>
        </w:rPr>
      </w:pPr>
      <w:r w:rsidRPr="00E85E9A">
        <w:rPr>
          <w:szCs w:val="26"/>
        </w:rPr>
        <w:t>•</w:t>
      </w:r>
      <w:r w:rsidRPr="00E85E9A">
        <w:rPr>
          <w:szCs w:val="26"/>
        </w:rPr>
        <w:tab/>
        <w:t>фамилию, имя, отчество (при наличии),</w:t>
      </w:r>
    </w:p>
    <w:p w:rsidR="00E85E9A" w:rsidRPr="00E85E9A" w:rsidRDefault="00E85E9A" w:rsidP="00E85E9A">
      <w:pPr>
        <w:ind w:firstLine="645"/>
        <w:jc w:val="both"/>
        <w:rPr>
          <w:szCs w:val="26"/>
        </w:rPr>
      </w:pPr>
      <w:r w:rsidRPr="00E85E9A">
        <w:rPr>
          <w:szCs w:val="26"/>
        </w:rPr>
        <w:t>•</w:t>
      </w:r>
      <w:r w:rsidRPr="00E85E9A">
        <w:rPr>
          <w:szCs w:val="26"/>
        </w:rPr>
        <w:tab/>
        <w:t>реквизиты основного документа, удостоверяющего его личность (вид, серия, номер, дата выдачи, кем выдан),</w:t>
      </w:r>
    </w:p>
    <w:p w:rsidR="00E85E9A" w:rsidRPr="00E85E9A" w:rsidRDefault="00E85E9A" w:rsidP="00E85E9A">
      <w:pPr>
        <w:ind w:firstLine="645"/>
        <w:jc w:val="both"/>
        <w:rPr>
          <w:szCs w:val="26"/>
        </w:rPr>
      </w:pPr>
      <w:r w:rsidRPr="00E85E9A">
        <w:rPr>
          <w:szCs w:val="26"/>
        </w:rPr>
        <w:t>•</w:t>
      </w:r>
      <w:r w:rsidRPr="00E85E9A">
        <w:rPr>
          <w:szCs w:val="26"/>
        </w:rPr>
        <w:tab/>
        <w:t>адрес или электронную почту для направления ответа,</w:t>
      </w:r>
    </w:p>
    <w:p w:rsidR="00E85E9A" w:rsidRPr="00E85E9A" w:rsidRDefault="00E85E9A" w:rsidP="00E85E9A">
      <w:pPr>
        <w:ind w:firstLine="645"/>
        <w:jc w:val="both"/>
        <w:rPr>
          <w:szCs w:val="26"/>
        </w:rPr>
      </w:pPr>
      <w:r w:rsidRPr="00E85E9A">
        <w:rPr>
          <w:szCs w:val="26"/>
        </w:rPr>
        <w:t>•</w:t>
      </w:r>
      <w:r w:rsidRPr="00E85E9A">
        <w:rPr>
          <w:szCs w:val="26"/>
        </w:rPr>
        <w:tab/>
        <w:t xml:space="preserve">данные о налоговом периоде, в отношении которого запрошены </w:t>
      </w:r>
      <w:proofErr w:type="spellStart"/>
      <w:r w:rsidRPr="00E85E9A">
        <w:rPr>
          <w:szCs w:val="26"/>
        </w:rPr>
        <w:t>УИНы</w:t>
      </w:r>
      <w:proofErr w:type="spellEnd"/>
      <w:r w:rsidRPr="00E85E9A">
        <w:rPr>
          <w:szCs w:val="26"/>
        </w:rPr>
        <w:t>.</w:t>
      </w:r>
    </w:p>
    <w:p w:rsidR="00E85E9A" w:rsidRPr="00E85E9A" w:rsidRDefault="00E85E9A" w:rsidP="00E85E9A">
      <w:pPr>
        <w:ind w:firstLine="645"/>
        <w:jc w:val="both"/>
        <w:rPr>
          <w:color w:val="000000"/>
          <w:spacing w:val="5"/>
          <w:szCs w:val="26"/>
        </w:rPr>
      </w:pPr>
    </w:p>
    <w:p w:rsidR="00E85E9A" w:rsidRPr="00E85E9A" w:rsidRDefault="00E85E9A" w:rsidP="00E85E9A">
      <w:pPr>
        <w:ind w:firstLine="645"/>
        <w:jc w:val="both"/>
        <w:rPr>
          <w:rFonts w:ascii="pf_din_text_cond_proregular" w:hAnsi="pf_din_text_cond_proregular"/>
          <w:b/>
          <w:color w:val="000000"/>
          <w:spacing w:val="5"/>
          <w:szCs w:val="26"/>
        </w:rPr>
      </w:pPr>
      <w:r w:rsidRPr="00E85E9A">
        <w:rPr>
          <w:rFonts w:ascii="pf_din_text_cond_proregular" w:hAnsi="pf_din_text_cond_proregular"/>
          <w:b/>
          <w:color w:val="000000"/>
          <w:spacing w:val="5"/>
          <w:szCs w:val="26"/>
        </w:rPr>
        <w:t>Вопрос налогоплательщика:</w:t>
      </w:r>
    </w:p>
    <w:p w:rsidR="00E85E9A" w:rsidRPr="00E85E9A" w:rsidRDefault="00E85E9A" w:rsidP="00E85E9A">
      <w:pPr>
        <w:ind w:firstLine="645"/>
        <w:jc w:val="both"/>
        <w:rPr>
          <w:rFonts w:ascii="pf_din_text_cond_proregular" w:hAnsi="pf_din_text_cond_proregular"/>
          <w:color w:val="000000"/>
          <w:spacing w:val="5"/>
          <w:szCs w:val="26"/>
        </w:rPr>
      </w:pPr>
      <w:r w:rsidRPr="00E85E9A">
        <w:rPr>
          <w:rFonts w:ascii="pf_din_text_cond_proregular" w:hAnsi="pf_din_text_cond_proregular"/>
          <w:color w:val="000000"/>
          <w:spacing w:val="5"/>
          <w:szCs w:val="26"/>
        </w:rPr>
        <w:t>Почему мне в 2022 году пришло налоговое уведомление на уплату транспортного налога, если я продал автомобиль в 2021 году?</w:t>
      </w:r>
    </w:p>
    <w:p w:rsidR="00E85E9A" w:rsidRPr="00E85E9A" w:rsidRDefault="00E85E9A" w:rsidP="00E85E9A">
      <w:pPr>
        <w:ind w:firstLine="645"/>
        <w:jc w:val="both"/>
        <w:rPr>
          <w:rFonts w:ascii="pf_din_text_cond_proregular" w:hAnsi="pf_din_text_cond_proregular"/>
          <w:b/>
          <w:color w:val="000000"/>
          <w:spacing w:val="5"/>
          <w:szCs w:val="26"/>
        </w:rPr>
      </w:pPr>
      <w:r w:rsidRPr="00E85E9A">
        <w:rPr>
          <w:rFonts w:ascii="pf_din_text_cond_proregular" w:hAnsi="pf_din_text_cond_proregular"/>
          <w:b/>
          <w:color w:val="000000"/>
          <w:spacing w:val="5"/>
          <w:szCs w:val="26"/>
        </w:rPr>
        <w:t>Ответ налогового органа:</w:t>
      </w:r>
    </w:p>
    <w:p w:rsidR="00E85E9A" w:rsidRPr="00E85E9A" w:rsidRDefault="00E85E9A" w:rsidP="00E85E9A">
      <w:pPr>
        <w:ind w:firstLine="645"/>
        <w:jc w:val="both"/>
        <w:rPr>
          <w:rFonts w:ascii="pf_din_text_cond_proregular" w:hAnsi="pf_din_text_cond_proregular"/>
          <w:color w:val="000000"/>
          <w:spacing w:val="5"/>
          <w:szCs w:val="26"/>
        </w:rPr>
      </w:pPr>
      <w:r w:rsidRPr="00E85E9A">
        <w:rPr>
          <w:rFonts w:ascii="pf_din_text_cond_proregular" w:hAnsi="pf_din_text_cond_proregular"/>
          <w:color w:val="000000"/>
          <w:spacing w:val="5"/>
          <w:szCs w:val="26"/>
        </w:rPr>
        <w:t xml:space="preserve">В 2022 году налоговыми органами проводились начисления транспортного налога за 2021 год по сроку уплаты 1 декабря 2022 года. </w:t>
      </w:r>
    </w:p>
    <w:p w:rsidR="00E85E9A" w:rsidRPr="00E85E9A" w:rsidRDefault="00E85E9A" w:rsidP="00E85E9A">
      <w:pPr>
        <w:ind w:firstLine="645"/>
        <w:jc w:val="both"/>
        <w:rPr>
          <w:rFonts w:ascii="pf_din_text_cond_proregular" w:hAnsi="pf_din_text_cond_proregular"/>
          <w:color w:val="000000"/>
          <w:spacing w:val="5"/>
          <w:szCs w:val="26"/>
        </w:rPr>
      </w:pPr>
      <w:r w:rsidRPr="00E85E9A">
        <w:rPr>
          <w:rFonts w:ascii="pf_din_text_cond_proregular" w:hAnsi="pf_din_text_cond_proregular"/>
          <w:color w:val="000000"/>
          <w:spacing w:val="5"/>
          <w:szCs w:val="26"/>
        </w:rPr>
        <w:t>В соответствии с пунктом 3 статьи 362 Налогового кодекса РФ в случае снятия транспортного средства с регистрации в течение налогового периода исчисление суммы налога производится с учетом коэффициента. Коэффициент определяется как отношение числа полных месяцев, в течение которых транспортное средство было зарегистрировано, к числу календарных месяцев в налоговом периоде.</w:t>
      </w:r>
    </w:p>
    <w:p w:rsidR="00E85E9A" w:rsidRPr="00E85E9A" w:rsidRDefault="00E85E9A" w:rsidP="00E85E9A">
      <w:pPr>
        <w:ind w:firstLine="645"/>
        <w:jc w:val="both"/>
        <w:rPr>
          <w:rFonts w:ascii="pf_din_text_cond_proregular" w:hAnsi="pf_din_text_cond_proregular"/>
          <w:color w:val="000000"/>
          <w:spacing w:val="5"/>
          <w:szCs w:val="26"/>
        </w:rPr>
      </w:pPr>
      <w:r w:rsidRPr="00E85E9A">
        <w:rPr>
          <w:rFonts w:ascii="pf_din_text_cond_proregular" w:hAnsi="pf_din_text_cond_proregular"/>
          <w:color w:val="000000"/>
          <w:spacing w:val="5"/>
          <w:szCs w:val="26"/>
        </w:rPr>
        <w:t xml:space="preserve">Если снятие транспортного средства с регистрации произошло после 15-го числа соответствующего месяца, то месяц снятия с регистрации транспортного средства принимается </w:t>
      </w:r>
      <w:proofErr w:type="gramStart"/>
      <w:r w:rsidRPr="00E85E9A">
        <w:rPr>
          <w:rFonts w:ascii="pf_din_text_cond_proregular" w:hAnsi="pf_din_text_cond_proregular"/>
          <w:color w:val="000000"/>
          <w:spacing w:val="5"/>
          <w:szCs w:val="26"/>
        </w:rPr>
        <w:t>за полный месяц</w:t>
      </w:r>
      <w:proofErr w:type="gramEnd"/>
      <w:r w:rsidRPr="00E85E9A">
        <w:rPr>
          <w:rFonts w:ascii="pf_din_text_cond_proregular" w:hAnsi="pf_din_text_cond_proregular"/>
          <w:color w:val="000000"/>
          <w:spacing w:val="5"/>
          <w:szCs w:val="26"/>
        </w:rPr>
        <w:t>.</w:t>
      </w:r>
    </w:p>
    <w:p w:rsidR="00E85E9A" w:rsidRPr="00E85E9A" w:rsidRDefault="00E85E9A" w:rsidP="00E85E9A">
      <w:pPr>
        <w:ind w:firstLine="645"/>
        <w:jc w:val="both"/>
        <w:rPr>
          <w:rFonts w:ascii="pf_din_text_cond_proregular" w:hAnsi="pf_din_text_cond_proregular"/>
          <w:color w:val="000000"/>
          <w:spacing w:val="5"/>
          <w:szCs w:val="26"/>
        </w:rPr>
      </w:pPr>
      <w:r w:rsidRPr="00E85E9A">
        <w:rPr>
          <w:rFonts w:ascii="pf_din_text_cond_proregular" w:hAnsi="pf_din_text_cond_proregular"/>
          <w:color w:val="000000"/>
          <w:spacing w:val="5"/>
          <w:szCs w:val="26"/>
        </w:rPr>
        <w:t>В налоговом уведомлении указан расчет транспортного налога, в том числе указан год, за который начислен налог (2021) и указано количество месяцев, за которые начислен налог. Например, если транспортное средство снято с учета в регистрирующих органах 14.09.2021, то количество месяцев, за которые начислен налог, должно быть указано 8/12.</w:t>
      </w:r>
    </w:p>
    <w:p w:rsidR="00E85E9A" w:rsidRPr="00E85E9A" w:rsidRDefault="00E85E9A" w:rsidP="00E85E9A">
      <w:pPr>
        <w:ind w:firstLine="645"/>
        <w:jc w:val="both"/>
        <w:rPr>
          <w:szCs w:val="26"/>
        </w:rPr>
      </w:pPr>
    </w:p>
    <w:p w:rsidR="00E85E9A" w:rsidRPr="00E85E9A" w:rsidRDefault="00E85E9A" w:rsidP="00E85E9A">
      <w:pPr>
        <w:spacing w:line="288" w:lineRule="atLeast"/>
        <w:ind w:firstLine="645"/>
        <w:jc w:val="both"/>
        <w:rPr>
          <w:b/>
          <w:color w:val="000000"/>
          <w:spacing w:val="5"/>
          <w:szCs w:val="26"/>
        </w:rPr>
      </w:pPr>
      <w:r w:rsidRPr="00E85E9A">
        <w:rPr>
          <w:b/>
          <w:color w:val="000000"/>
          <w:spacing w:val="5"/>
          <w:szCs w:val="26"/>
        </w:rPr>
        <w:t>Вопрос налогоплательщика:</w:t>
      </w:r>
    </w:p>
    <w:p w:rsidR="00E85E9A" w:rsidRPr="00E85E9A" w:rsidRDefault="00E85E9A" w:rsidP="00E85E9A">
      <w:pPr>
        <w:spacing w:line="288" w:lineRule="atLeast"/>
        <w:ind w:firstLine="645"/>
        <w:jc w:val="both"/>
        <w:rPr>
          <w:color w:val="000000"/>
          <w:spacing w:val="5"/>
          <w:szCs w:val="26"/>
        </w:rPr>
      </w:pPr>
      <w:r w:rsidRPr="00E85E9A">
        <w:rPr>
          <w:color w:val="000000"/>
          <w:spacing w:val="5"/>
          <w:szCs w:val="26"/>
        </w:rPr>
        <w:t xml:space="preserve">На </w:t>
      </w:r>
      <w:proofErr w:type="gramStart"/>
      <w:r w:rsidRPr="00E85E9A">
        <w:rPr>
          <w:color w:val="000000"/>
          <w:spacing w:val="5"/>
          <w:szCs w:val="26"/>
        </w:rPr>
        <w:t>основании</w:t>
      </w:r>
      <w:proofErr w:type="gramEnd"/>
      <w:r w:rsidRPr="00E85E9A">
        <w:rPr>
          <w:color w:val="000000"/>
          <w:spacing w:val="5"/>
          <w:szCs w:val="26"/>
        </w:rPr>
        <w:t xml:space="preserve"> каких документов исчисляется НДФЛ физическим лицам? </w:t>
      </w:r>
    </w:p>
    <w:p w:rsidR="00E85E9A" w:rsidRPr="00E85E9A" w:rsidRDefault="00E85E9A" w:rsidP="00E85E9A">
      <w:pPr>
        <w:spacing w:line="288" w:lineRule="atLeast"/>
        <w:ind w:firstLine="645"/>
        <w:jc w:val="both"/>
        <w:rPr>
          <w:b/>
          <w:color w:val="000000"/>
          <w:spacing w:val="5"/>
          <w:szCs w:val="26"/>
        </w:rPr>
      </w:pPr>
      <w:r w:rsidRPr="00E85E9A">
        <w:rPr>
          <w:b/>
          <w:color w:val="000000"/>
          <w:spacing w:val="5"/>
          <w:szCs w:val="26"/>
        </w:rPr>
        <w:t>Ответ налогового органа:</w:t>
      </w:r>
    </w:p>
    <w:p w:rsidR="00195C99" w:rsidRPr="00E85E9A" w:rsidRDefault="00E85E9A" w:rsidP="00E85E9A">
      <w:pPr>
        <w:rPr>
          <w:szCs w:val="26"/>
        </w:rPr>
      </w:pPr>
      <w:r w:rsidRPr="00E85E9A">
        <w:rPr>
          <w:color w:val="000000"/>
          <w:spacing w:val="5"/>
          <w:szCs w:val="26"/>
        </w:rPr>
        <w:t xml:space="preserve">Раздел по НДФЛ налогового уведомления формируется налоговым </w:t>
      </w:r>
      <w:proofErr w:type="gramStart"/>
      <w:r w:rsidRPr="00E85E9A">
        <w:rPr>
          <w:color w:val="000000"/>
          <w:spacing w:val="5"/>
          <w:szCs w:val="26"/>
        </w:rPr>
        <w:t>органом</w:t>
      </w:r>
      <w:proofErr w:type="gramEnd"/>
      <w:r w:rsidRPr="00E85E9A">
        <w:rPr>
          <w:color w:val="000000"/>
          <w:spacing w:val="5"/>
          <w:szCs w:val="26"/>
        </w:rPr>
        <w:t xml:space="preserve"> на основании представленного налоговым агентом в соответствии с пунктом 5 статьи 226 Налогового кодекса Российской Федерации, сообщения о невозможности удержать налог, о суммах дохода, с которого не удержан налог, и сумме неудержанного налога, в виде Справки о доходах физического лица (форма 2-НДФЛ).</w:t>
      </w:r>
      <w:bookmarkStart w:id="0" w:name="_GoBack"/>
      <w:bookmarkEnd w:id="0"/>
    </w:p>
    <w:sectPr w:rsidR="00195C99" w:rsidRPr="00E8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din_text_cond_proregular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9A"/>
    <w:rsid w:val="00195C99"/>
    <w:rsid w:val="00E8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9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9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UserFNS</dc:creator>
  <cp:lastModifiedBy>UserFNS</cp:lastModifiedBy>
  <cp:revision>1</cp:revision>
  <dcterms:created xsi:type="dcterms:W3CDTF">2022-11-15T11:39:00Z</dcterms:created>
  <dcterms:modified xsi:type="dcterms:W3CDTF">2022-11-15T11:41:00Z</dcterms:modified>
</cp:coreProperties>
</file>