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BBE" w:rsidRPr="00196BBE" w:rsidRDefault="00196BBE" w:rsidP="00196BBE">
      <w:pPr>
        <w:ind w:firstLine="645"/>
        <w:jc w:val="both"/>
        <w:rPr>
          <w:b/>
          <w:color w:val="000000"/>
          <w:spacing w:val="5"/>
          <w:sz w:val="24"/>
          <w:szCs w:val="24"/>
        </w:rPr>
      </w:pPr>
      <w:r w:rsidRPr="00196BBE">
        <w:rPr>
          <w:b/>
          <w:color w:val="000000"/>
          <w:spacing w:val="5"/>
          <w:sz w:val="24"/>
          <w:szCs w:val="24"/>
        </w:rPr>
        <w:t>Вопрос налогоплательщика:</w:t>
      </w:r>
    </w:p>
    <w:p w:rsidR="00196BBE" w:rsidRPr="00196BBE" w:rsidRDefault="00196BBE" w:rsidP="00196BBE">
      <w:pPr>
        <w:spacing w:line="288" w:lineRule="atLeast"/>
        <w:ind w:firstLine="645"/>
        <w:jc w:val="both"/>
        <w:rPr>
          <w:color w:val="000000"/>
          <w:spacing w:val="5"/>
          <w:sz w:val="24"/>
          <w:szCs w:val="24"/>
        </w:rPr>
      </w:pPr>
      <w:r w:rsidRPr="00196BBE">
        <w:rPr>
          <w:color w:val="000000"/>
          <w:spacing w:val="5"/>
          <w:sz w:val="24"/>
          <w:szCs w:val="24"/>
        </w:rPr>
        <w:t>Почему каждый год увеличивается налог на имущество физических лиц, если кадастровая стоимость объекта недвижимости не меняется?</w:t>
      </w:r>
    </w:p>
    <w:p w:rsidR="00196BBE" w:rsidRPr="00196BBE" w:rsidRDefault="00196BBE" w:rsidP="00196BBE">
      <w:pPr>
        <w:ind w:firstLine="645"/>
        <w:jc w:val="both"/>
        <w:rPr>
          <w:b/>
          <w:color w:val="000000"/>
          <w:spacing w:val="5"/>
          <w:sz w:val="24"/>
          <w:szCs w:val="24"/>
        </w:rPr>
      </w:pPr>
      <w:r w:rsidRPr="00196BBE">
        <w:rPr>
          <w:b/>
          <w:color w:val="000000"/>
          <w:spacing w:val="5"/>
          <w:sz w:val="24"/>
          <w:szCs w:val="24"/>
        </w:rPr>
        <w:t>Ответ налогового органа:</w:t>
      </w:r>
    </w:p>
    <w:p w:rsidR="00196BBE" w:rsidRPr="00196BBE" w:rsidRDefault="00196BBE" w:rsidP="00196BBE">
      <w:pPr>
        <w:spacing w:line="288" w:lineRule="atLeast"/>
        <w:ind w:firstLine="645"/>
        <w:jc w:val="both"/>
        <w:rPr>
          <w:color w:val="000000"/>
          <w:spacing w:val="5"/>
          <w:sz w:val="24"/>
          <w:szCs w:val="24"/>
        </w:rPr>
      </w:pPr>
      <w:r w:rsidRPr="00196BBE">
        <w:rPr>
          <w:color w:val="000000"/>
          <w:spacing w:val="5"/>
          <w:sz w:val="24"/>
          <w:szCs w:val="24"/>
        </w:rPr>
        <w:t>Налогоплательщикам – физическим лицам исчисление налога на имущество производится с учетом десятипроцентного ограничения роста налога по сравнению с предшествующим налоговым периодом на основании положений пункта 8.1 статьи 408 Налогового кодекса РФ.</w:t>
      </w:r>
    </w:p>
    <w:p w:rsidR="00196BBE" w:rsidRPr="00196BBE" w:rsidRDefault="00196BBE" w:rsidP="00196BBE">
      <w:pPr>
        <w:spacing w:line="288" w:lineRule="atLeast"/>
        <w:ind w:firstLine="645"/>
        <w:jc w:val="both"/>
        <w:rPr>
          <w:color w:val="000000"/>
          <w:spacing w:val="5"/>
          <w:sz w:val="24"/>
          <w:szCs w:val="24"/>
        </w:rPr>
      </w:pPr>
      <w:r w:rsidRPr="00196BBE">
        <w:rPr>
          <w:color w:val="000000"/>
          <w:spacing w:val="5"/>
          <w:sz w:val="24"/>
          <w:szCs w:val="24"/>
        </w:rPr>
        <w:t xml:space="preserve">Исключения составляют объекты торгово-офисного назначения, входящие в ежегодно формируемый в соответствии со статьей 378.2 Налогового кодекса РФ перечень такой недвижимости. На территории Омской области перечень объектов недвижимого имущества, в отношении которых налоговая база определяется как кадастровая стоимость на 2022 год, утвержден Приказом Министерства имущественных отношений Омской области от 26.11.2021 № 93-п. Кроме того, ограничивается применения десятипроцентного ограничения роста налога с налогового периода 2022 года в отношении объектов </w:t>
      </w:r>
      <w:proofErr w:type="gramStart"/>
      <w:r w:rsidRPr="00196BBE">
        <w:rPr>
          <w:color w:val="000000"/>
          <w:spacing w:val="5"/>
          <w:sz w:val="24"/>
          <w:szCs w:val="24"/>
        </w:rPr>
        <w:t>недвижимости</w:t>
      </w:r>
      <w:proofErr w:type="gramEnd"/>
      <w:r w:rsidRPr="00196BBE">
        <w:rPr>
          <w:color w:val="000000"/>
          <w:spacing w:val="5"/>
          <w:sz w:val="24"/>
          <w:szCs w:val="24"/>
        </w:rPr>
        <w:t xml:space="preserve"> по которым установлено изменение характеристик объекта недвижимости</w:t>
      </w:r>
      <w:r w:rsidRPr="00196BBE">
        <w:rPr>
          <w:color w:val="000000"/>
          <w:spacing w:val="5"/>
          <w:sz w:val="24"/>
          <w:szCs w:val="24"/>
        </w:rPr>
        <w:br/>
        <w:t>(площадь, степень готовности объекта и т.п.).</w:t>
      </w:r>
    </w:p>
    <w:p w:rsidR="00196BBE" w:rsidRPr="00196BBE" w:rsidRDefault="00196BBE" w:rsidP="00196BBE">
      <w:pPr>
        <w:spacing w:line="288" w:lineRule="atLeast"/>
        <w:ind w:firstLine="645"/>
        <w:jc w:val="both"/>
        <w:rPr>
          <w:color w:val="000000"/>
          <w:spacing w:val="5"/>
          <w:sz w:val="24"/>
          <w:szCs w:val="24"/>
        </w:rPr>
      </w:pPr>
      <w:r w:rsidRPr="00196BBE">
        <w:rPr>
          <w:color w:val="000000"/>
          <w:spacing w:val="5"/>
          <w:sz w:val="24"/>
          <w:szCs w:val="24"/>
        </w:rPr>
        <w:t>Коэффициент, ограничивающий рост суммы исчисленного налога, также применяется при исчислении земельного налога (пункт 17 статьи 396 НК РФ).</w:t>
      </w:r>
    </w:p>
    <w:p w:rsidR="00196BBE" w:rsidRPr="00196BBE" w:rsidRDefault="00196BBE" w:rsidP="00196BBE">
      <w:pPr>
        <w:spacing w:line="288" w:lineRule="atLeast"/>
        <w:ind w:firstLine="645"/>
        <w:jc w:val="both"/>
        <w:rPr>
          <w:color w:val="000000"/>
          <w:spacing w:val="5"/>
          <w:sz w:val="24"/>
          <w:szCs w:val="24"/>
        </w:rPr>
      </w:pPr>
      <w:r w:rsidRPr="00196BBE">
        <w:rPr>
          <w:color w:val="000000"/>
          <w:spacing w:val="5"/>
          <w:sz w:val="24"/>
          <w:szCs w:val="24"/>
        </w:rPr>
        <w:t xml:space="preserve">Исключения составляют земельные </w:t>
      </w:r>
      <w:proofErr w:type="gramStart"/>
      <w:r w:rsidRPr="00196BBE">
        <w:rPr>
          <w:color w:val="000000"/>
          <w:spacing w:val="5"/>
          <w:sz w:val="24"/>
          <w:szCs w:val="24"/>
        </w:rPr>
        <w:t>участки</w:t>
      </w:r>
      <w:proofErr w:type="gramEnd"/>
      <w:r w:rsidRPr="00196BBE">
        <w:rPr>
          <w:color w:val="000000"/>
          <w:spacing w:val="5"/>
          <w:sz w:val="24"/>
          <w:szCs w:val="24"/>
        </w:rPr>
        <w:t xml:space="preserve"> по которым выявлено:</w:t>
      </w:r>
    </w:p>
    <w:p w:rsidR="00196BBE" w:rsidRPr="00196BBE" w:rsidRDefault="00196BBE" w:rsidP="00196BBE">
      <w:pPr>
        <w:spacing w:line="288" w:lineRule="atLeast"/>
        <w:ind w:firstLine="645"/>
        <w:jc w:val="both"/>
        <w:rPr>
          <w:color w:val="000000"/>
          <w:spacing w:val="5"/>
          <w:sz w:val="24"/>
          <w:szCs w:val="24"/>
        </w:rPr>
      </w:pPr>
      <w:r w:rsidRPr="00196BBE">
        <w:rPr>
          <w:color w:val="000000"/>
          <w:spacing w:val="5"/>
          <w:sz w:val="24"/>
          <w:szCs w:val="24"/>
        </w:rPr>
        <w:t>- неправомерное неиспользование для сельскохозяйственного производства земельных участков сельскохозяйственного назначения;</w:t>
      </w:r>
    </w:p>
    <w:p w:rsidR="00196BBE" w:rsidRPr="00196BBE" w:rsidRDefault="00196BBE" w:rsidP="00196BBE">
      <w:pPr>
        <w:spacing w:line="288" w:lineRule="atLeast"/>
        <w:ind w:firstLine="645"/>
        <w:jc w:val="both"/>
        <w:rPr>
          <w:color w:val="000000"/>
          <w:spacing w:val="5"/>
          <w:sz w:val="24"/>
          <w:szCs w:val="24"/>
        </w:rPr>
      </w:pPr>
      <w:r w:rsidRPr="00196BBE">
        <w:rPr>
          <w:color w:val="000000"/>
          <w:spacing w:val="5"/>
          <w:sz w:val="24"/>
          <w:szCs w:val="24"/>
        </w:rPr>
        <w:t>- неправомерное использование в предпринимательской деятельности земельных участков, предоставленных для индивидуального жилищного строительства, личного подсобного хозяйства, садоводства или огородничества;</w:t>
      </w:r>
    </w:p>
    <w:p w:rsidR="00196BBE" w:rsidRPr="00196BBE" w:rsidRDefault="00196BBE" w:rsidP="00196BBE">
      <w:pPr>
        <w:spacing w:line="288" w:lineRule="atLeast"/>
        <w:ind w:firstLine="645"/>
        <w:jc w:val="both"/>
        <w:rPr>
          <w:color w:val="000000"/>
          <w:spacing w:val="5"/>
          <w:sz w:val="24"/>
          <w:szCs w:val="24"/>
        </w:rPr>
      </w:pPr>
      <w:r w:rsidRPr="00196BBE">
        <w:rPr>
          <w:color w:val="000000"/>
          <w:spacing w:val="5"/>
          <w:sz w:val="24"/>
          <w:szCs w:val="24"/>
        </w:rPr>
        <w:t>- изменение характеристик земельного участка (площадь, категорий земель, вид разрешенного использования и т.п.).</w:t>
      </w:r>
    </w:p>
    <w:p w:rsidR="00196BBE" w:rsidRPr="00196BBE" w:rsidRDefault="00196BBE" w:rsidP="00196BBE">
      <w:pPr>
        <w:ind w:firstLine="645"/>
        <w:jc w:val="both"/>
        <w:rPr>
          <w:color w:val="000000"/>
          <w:spacing w:val="5"/>
          <w:sz w:val="24"/>
          <w:szCs w:val="24"/>
        </w:rPr>
      </w:pPr>
    </w:p>
    <w:p w:rsidR="00196BBE" w:rsidRPr="00196BBE" w:rsidRDefault="00196BBE" w:rsidP="00196BBE">
      <w:pPr>
        <w:ind w:firstLine="645"/>
        <w:jc w:val="both"/>
        <w:rPr>
          <w:b/>
          <w:color w:val="000000"/>
          <w:spacing w:val="5"/>
          <w:sz w:val="24"/>
          <w:szCs w:val="24"/>
        </w:rPr>
      </w:pPr>
      <w:r w:rsidRPr="00196BBE">
        <w:rPr>
          <w:b/>
          <w:color w:val="000000"/>
          <w:spacing w:val="5"/>
          <w:sz w:val="24"/>
          <w:szCs w:val="24"/>
        </w:rPr>
        <w:t>Вопрос налогоплательщика:</w:t>
      </w:r>
    </w:p>
    <w:p w:rsidR="00196BBE" w:rsidRPr="00196BBE" w:rsidRDefault="00196BBE" w:rsidP="00196BBE">
      <w:pPr>
        <w:ind w:firstLine="645"/>
        <w:jc w:val="both"/>
        <w:rPr>
          <w:color w:val="000000"/>
          <w:spacing w:val="5"/>
          <w:sz w:val="24"/>
          <w:szCs w:val="24"/>
        </w:rPr>
      </w:pPr>
      <w:r w:rsidRPr="00196BBE">
        <w:rPr>
          <w:color w:val="000000"/>
          <w:spacing w:val="5"/>
          <w:sz w:val="24"/>
          <w:szCs w:val="24"/>
        </w:rPr>
        <w:t>Почему мне в 2023 году пришло налоговое уведомление на уплату транспортного налога, если я продал автомобиль в 2022 году?</w:t>
      </w:r>
    </w:p>
    <w:p w:rsidR="00196BBE" w:rsidRPr="00196BBE" w:rsidRDefault="00196BBE" w:rsidP="00196BBE">
      <w:pPr>
        <w:ind w:firstLine="645"/>
        <w:jc w:val="both"/>
        <w:rPr>
          <w:b/>
          <w:color w:val="000000"/>
          <w:spacing w:val="5"/>
          <w:sz w:val="24"/>
          <w:szCs w:val="24"/>
        </w:rPr>
      </w:pPr>
      <w:r w:rsidRPr="00196BBE">
        <w:rPr>
          <w:b/>
          <w:color w:val="000000"/>
          <w:spacing w:val="5"/>
          <w:sz w:val="24"/>
          <w:szCs w:val="24"/>
        </w:rPr>
        <w:t>Ответ налогового органа:</w:t>
      </w:r>
    </w:p>
    <w:p w:rsidR="00196BBE" w:rsidRPr="00196BBE" w:rsidRDefault="00196BBE" w:rsidP="00196BBE">
      <w:pPr>
        <w:ind w:firstLine="645"/>
        <w:jc w:val="both"/>
        <w:rPr>
          <w:color w:val="000000"/>
          <w:spacing w:val="5"/>
          <w:sz w:val="24"/>
          <w:szCs w:val="24"/>
        </w:rPr>
      </w:pPr>
      <w:r w:rsidRPr="00196BBE">
        <w:rPr>
          <w:color w:val="000000"/>
          <w:spacing w:val="5"/>
          <w:sz w:val="24"/>
          <w:szCs w:val="24"/>
        </w:rPr>
        <w:t xml:space="preserve">В 2023 году налоговыми органами проводились начисления транспортного налога за 2022 год по сроку уплаты 1 декабря 2023 года. </w:t>
      </w:r>
    </w:p>
    <w:p w:rsidR="00196BBE" w:rsidRPr="00196BBE" w:rsidRDefault="00196BBE" w:rsidP="00196BBE">
      <w:pPr>
        <w:ind w:firstLine="645"/>
        <w:jc w:val="both"/>
        <w:rPr>
          <w:color w:val="000000"/>
          <w:spacing w:val="5"/>
          <w:sz w:val="24"/>
          <w:szCs w:val="24"/>
        </w:rPr>
      </w:pPr>
      <w:r w:rsidRPr="00196BBE">
        <w:rPr>
          <w:color w:val="000000"/>
          <w:spacing w:val="5"/>
          <w:sz w:val="24"/>
          <w:szCs w:val="24"/>
        </w:rPr>
        <w:t>В соответствии с пунктом 3 статьи 362 Налогового кодекса РФ в случае снятия транспортного средства с регистрации в течение налогового периода исчисление суммы налога производится с учетом коэффициента. Коэффициент определяется как отношение числа полных месяцев, в течение которых транспортное средство было зарегистрировано, к числу календарных месяцев в налоговом периоде.</w:t>
      </w:r>
    </w:p>
    <w:p w:rsidR="00196BBE" w:rsidRPr="00196BBE" w:rsidRDefault="00196BBE" w:rsidP="00196BBE">
      <w:pPr>
        <w:ind w:firstLine="645"/>
        <w:jc w:val="both"/>
        <w:rPr>
          <w:color w:val="000000"/>
          <w:spacing w:val="5"/>
          <w:sz w:val="24"/>
          <w:szCs w:val="24"/>
        </w:rPr>
      </w:pPr>
      <w:r w:rsidRPr="00196BBE">
        <w:rPr>
          <w:color w:val="000000"/>
          <w:spacing w:val="5"/>
          <w:sz w:val="24"/>
          <w:szCs w:val="24"/>
        </w:rPr>
        <w:t xml:space="preserve">Если регистрация транспортного средства произошла до 15-го числа соответствующего месяца включительно или снятие транспортного средства с регистрации (снятие с учета, исключение из государственного судового реестра и так далее) произошло после 15-го числа соответствующего месяца, </w:t>
      </w:r>
      <w:proofErr w:type="gramStart"/>
      <w:r w:rsidRPr="00196BBE">
        <w:rPr>
          <w:color w:val="000000"/>
          <w:spacing w:val="5"/>
          <w:sz w:val="24"/>
          <w:szCs w:val="24"/>
        </w:rPr>
        <w:t>за полный месяц</w:t>
      </w:r>
      <w:proofErr w:type="gramEnd"/>
      <w:r w:rsidRPr="00196BBE">
        <w:rPr>
          <w:color w:val="000000"/>
          <w:spacing w:val="5"/>
          <w:sz w:val="24"/>
          <w:szCs w:val="24"/>
        </w:rPr>
        <w:t xml:space="preserve"> принимается месяц регистрации (снятия с регистрации) транспортного средства.</w:t>
      </w:r>
    </w:p>
    <w:p w:rsidR="00196BBE" w:rsidRPr="00196BBE" w:rsidRDefault="00196BBE" w:rsidP="00196BBE">
      <w:pPr>
        <w:ind w:firstLine="645"/>
        <w:jc w:val="both"/>
        <w:rPr>
          <w:color w:val="000000"/>
          <w:spacing w:val="5"/>
          <w:sz w:val="24"/>
          <w:szCs w:val="24"/>
        </w:rPr>
      </w:pPr>
      <w:r w:rsidRPr="00196BBE">
        <w:rPr>
          <w:color w:val="000000"/>
          <w:spacing w:val="5"/>
          <w:sz w:val="24"/>
          <w:szCs w:val="24"/>
        </w:rPr>
        <w:t>Если регистрация транспортного средства произошла после 15-го числа соответствующего месяца или снятие транспортного средства с регистрации (снятие с учета, исключение из государственного судового реестра и так далее) произошло до 15-го числа соответствующего месяца включительно, месяц регистрации (снятия с регистрации) транспортного средства не учитывается при определении коэффициента, указанного в настоящем пункте.</w:t>
      </w:r>
    </w:p>
    <w:p w:rsidR="00196BBE" w:rsidRDefault="00196BBE" w:rsidP="00196BBE">
      <w:pPr>
        <w:ind w:firstLine="645"/>
        <w:jc w:val="both"/>
        <w:rPr>
          <w:color w:val="000000"/>
          <w:spacing w:val="5"/>
          <w:sz w:val="24"/>
          <w:szCs w:val="24"/>
          <w:lang w:val="en-US"/>
        </w:rPr>
      </w:pPr>
      <w:r w:rsidRPr="00196BBE">
        <w:rPr>
          <w:color w:val="000000"/>
          <w:spacing w:val="5"/>
          <w:sz w:val="24"/>
          <w:szCs w:val="24"/>
        </w:rPr>
        <w:t xml:space="preserve">В текущем году в налоговом уведомлении указан расчет транспортного налога, в том числе указан год, за который начислен налог (2022) и указано количество месяцев, за которые начислен налог. Например, если транспортное средство снято с учета в регистрирующих органах 14.09.2022, то количество </w:t>
      </w:r>
      <w:proofErr w:type="gramStart"/>
      <w:r w:rsidRPr="00196BBE">
        <w:rPr>
          <w:color w:val="000000"/>
          <w:spacing w:val="5"/>
          <w:sz w:val="24"/>
          <w:szCs w:val="24"/>
        </w:rPr>
        <w:t>месяцев</w:t>
      </w:r>
      <w:proofErr w:type="gramEnd"/>
      <w:r w:rsidRPr="00196BBE">
        <w:rPr>
          <w:color w:val="000000"/>
          <w:spacing w:val="5"/>
          <w:sz w:val="24"/>
          <w:szCs w:val="24"/>
        </w:rPr>
        <w:t xml:space="preserve"> за которые начислен налог должно быть указано 8/12.</w:t>
      </w:r>
    </w:p>
    <w:p w:rsidR="007E4C46" w:rsidRPr="007E4C46" w:rsidRDefault="007E4C46" w:rsidP="00196BBE">
      <w:pPr>
        <w:ind w:firstLine="645"/>
        <w:jc w:val="both"/>
        <w:rPr>
          <w:color w:val="000000"/>
          <w:spacing w:val="5"/>
          <w:sz w:val="24"/>
          <w:szCs w:val="24"/>
          <w:lang w:val="en-US"/>
        </w:rPr>
      </w:pPr>
    </w:p>
    <w:p w:rsidR="00196BBE" w:rsidRPr="00196BBE" w:rsidRDefault="00196BBE" w:rsidP="00196BBE">
      <w:pPr>
        <w:spacing w:line="288" w:lineRule="atLeast"/>
        <w:ind w:firstLine="645"/>
        <w:jc w:val="both"/>
        <w:rPr>
          <w:b/>
          <w:color w:val="000000"/>
          <w:spacing w:val="5"/>
          <w:sz w:val="24"/>
          <w:szCs w:val="24"/>
        </w:rPr>
      </w:pPr>
      <w:r w:rsidRPr="00196BBE">
        <w:rPr>
          <w:b/>
          <w:color w:val="000000"/>
          <w:spacing w:val="5"/>
          <w:sz w:val="24"/>
          <w:szCs w:val="24"/>
        </w:rPr>
        <w:lastRenderedPageBreak/>
        <w:t>Вопрос налогоплательщика:</w:t>
      </w:r>
    </w:p>
    <w:p w:rsidR="00196BBE" w:rsidRPr="00196BBE" w:rsidRDefault="00196BBE" w:rsidP="007E4C46">
      <w:pPr>
        <w:spacing w:line="288" w:lineRule="atLeast"/>
        <w:ind w:firstLine="645"/>
        <w:jc w:val="both"/>
        <w:rPr>
          <w:color w:val="000000"/>
          <w:spacing w:val="5"/>
          <w:sz w:val="24"/>
          <w:szCs w:val="24"/>
          <w:highlight w:val="yellow"/>
        </w:rPr>
      </w:pPr>
      <w:r w:rsidRPr="00196BBE">
        <w:rPr>
          <w:color w:val="000000"/>
          <w:spacing w:val="5"/>
          <w:sz w:val="24"/>
          <w:szCs w:val="24"/>
        </w:rPr>
        <w:t xml:space="preserve">На </w:t>
      </w:r>
      <w:proofErr w:type="gramStart"/>
      <w:r w:rsidRPr="00196BBE">
        <w:rPr>
          <w:color w:val="000000"/>
          <w:spacing w:val="5"/>
          <w:sz w:val="24"/>
          <w:szCs w:val="24"/>
        </w:rPr>
        <w:t>основании</w:t>
      </w:r>
      <w:proofErr w:type="gramEnd"/>
      <w:r w:rsidRPr="00196BBE">
        <w:rPr>
          <w:color w:val="000000"/>
          <w:spacing w:val="5"/>
          <w:sz w:val="24"/>
          <w:szCs w:val="24"/>
        </w:rPr>
        <w:t xml:space="preserve"> каких документов исчисляется НДФЛ физическим лицам?</w:t>
      </w:r>
    </w:p>
    <w:p w:rsidR="00196BBE" w:rsidRPr="00196BBE" w:rsidRDefault="00196BBE" w:rsidP="007E4C46">
      <w:pPr>
        <w:spacing w:line="288" w:lineRule="atLeast"/>
        <w:ind w:firstLine="645"/>
        <w:jc w:val="both"/>
        <w:rPr>
          <w:b/>
          <w:color w:val="000000"/>
          <w:spacing w:val="5"/>
          <w:sz w:val="24"/>
          <w:szCs w:val="24"/>
        </w:rPr>
      </w:pPr>
      <w:r w:rsidRPr="00196BBE">
        <w:rPr>
          <w:b/>
          <w:color w:val="000000"/>
          <w:spacing w:val="5"/>
          <w:sz w:val="24"/>
          <w:szCs w:val="24"/>
        </w:rPr>
        <w:t>Ответ налогового органа:</w:t>
      </w:r>
    </w:p>
    <w:p w:rsidR="00196BBE" w:rsidRPr="00196BBE" w:rsidRDefault="00196BBE" w:rsidP="007E4C46">
      <w:pPr>
        <w:ind w:firstLine="645"/>
        <w:jc w:val="both"/>
        <w:rPr>
          <w:color w:val="000000"/>
          <w:spacing w:val="5"/>
          <w:sz w:val="24"/>
          <w:szCs w:val="24"/>
        </w:rPr>
      </w:pPr>
      <w:r w:rsidRPr="00196BBE">
        <w:rPr>
          <w:color w:val="000000"/>
          <w:spacing w:val="5"/>
          <w:sz w:val="24"/>
          <w:szCs w:val="24"/>
        </w:rPr>
        <w:t>Раздел по НД</w:t>
      </w:r>
      <w:bookmarkStart w:id="0" w:name="_GoBack"/>
      <w:bookmarkEnd w:id="0"/>
      <w:r w:rsidRPr="00196BBE">
        <w:rPr>
          <w:color w:val="000000"/>
          <w:spacing w:val="5"/>
          <w:sz w:val="24"/>
          <w:szCs w:val="24"/>
        </w:rPr>
        <w:t xml:space="preserve">ФЛ налогового уведомления формируется налоговым </w:t>
      </w:r>
      <w:proofErr w:type="gramStart"/>
      <w:r w:rsidRPr="00196BBE">
        <w:rPr>
          <w:color w:val="000000"/>
          <w:spacing w:val="5"/>
          <w:sz w:val="24"/>
          <w:szCs w:val="24"/>
        </w:rPr>
        <w:t>органом</w:t>
      </w:r>
      <w:proofErr w:type="gramEnd"/>
      <w:r w:rsidRPr="00196BBE">
        <w:rPr>
          <w:color w:val="000000"/>
          <w:spacing w:val="5"/>
          <w:sz w:val="24"/>
          <w:szCs w:val="24"/>
        </w:rPr>
        <w:t xml:space="preserve"> на основании представленного налоговым агентом в соответствии с пунктом 5 статьи 226 Налогового кодекса Российской Федерации, сообщения о невозможности удержать налог, о суммах дохода, с которого не удержан налог, и сумме неудержанного налога, в виде Справки о доходах физического лица (форма 2-НДФЛ).</w:t>
      </w:r>
    </w:p>
    <w:p w:rsidR="00196BBE" w:rsidRPr="00196BBE" w:rsidRDefault="00196BBE" w:rsidP="007E4C46">
      <w:pPr>
        <w:pStyle w:val="ConsPlusNormal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 w:rsidRPr="00196BBE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Кроме того налоговыми органами по доходам 2022 года произведены расчеты налога на доходы физических лиц по ставке 15% с сумм превышения совокупной налоговой базы над 5 млн. рублей, которые включены в сводные налоговые уведомления. Срок уплаты не позднее 1 декабря 2023 года.</w:t>
      </w:r>
    </w:p>
    <w:p w:rsidR="00DD68EF" w:rsidRPr="00196BBE" w:rsidRDefault="00DD68EF" w:rsidP="007E4C46">
      <w:pPr>
        <w:ind w:firstLine="645"/>
        <w:jc w:val="both"/>
        <w:rPr>
          <w:sz w:val="24"/>
          <w:szCs w:val="24"/>
        </w:rPr>
      </w:pPr>
    </w:p>
    <w:sectPr w:rsidR="00DD68EF" w:rsidRPr="00196BBE" w:rsidSect="00F24CF6">
      <w:headerReference w:type="even" r:id="rId6"/>
      <w:pgSz w:w="11906" w:h="16838" w:code="9"/>
      <w:pgMar w:top="340" w:right="1099" w:bottom="709" w:left="909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728" w:rsidRDefault="007E4C46" w:rsidP="00AD62F7">
    <w:pPr>
      <w:pStyle w:val="af5"/>
      <w:framePr w:wrap="around" w:vAnchor="text" w:hAnchor="margin" w:xAlign="center" w:y="1"/>
      <w:rPr>
        <w:rStyle w:val="af7"/>
        <w:rFonts w:eastAsiaTheme="majorEastAsia"/>
      </w:rPr>
    </w:pPr>
    <w:r>
      <w:rPr>
        <w:rStyle w:val="af7"/>
        <w:rFonts w:eastAsiaTheme="majorEastAsia"/>
      </w:rPr>
      <w:fldChar w:fldCharType="begin"/>
    </w:r>
    <w:r>
      <w:rPr>
        <w:rStyle w:val="af7"/>
        <w:rFonts w:eastAsiaTheme="majorEastAsia"/>
      </w:rPr>
      <w:instrText xml:space="preserve">PAGE  </w:instrText>
    </w:r>
    <w:r>
      <w:rPr>
        <w:rStyle w:val="af7"/>
        <w:rFonts w:eastAsiaTheme="majorEastAsia"/>
      </w:rPr>
      <w:fldChar w:fldCharType="end"/>
    </w:r>
  </w:p>
  <w:p w:rsidR="00013728" w:rsidRDefault="007E4C46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911088"/>
    <w:multiLevelType w:val="hybridMultilevel"/>
    <w:tmpl w:val="B89254AA"/>
    <w:lvl w:ilvl="0" w:tplc="5ED0EE42">
      <w:start w:val="1"/>
      <w:numFmt w:val="bullet"/>
      <w:pStyle w:val="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07C"/>
    <w:rsid w:val="00196BBE"/>
    <w:rsid w:val="007E4C46"/>
    <w:rsid w:val="00BE207C"/>
    <w:rsid w:val="00DD68EF"/>
    <w:rsid w:val="00FC1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96BBE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FC1085"/>
    <w:pPr>
      <w:pBdr>
        <w:top w:val="single" w:sz="12" w:space="1" w:color="C0504D" w:themeColor="accent2"/>
        <w:left w:val="single" w:sz="12" w:space="4" w:color="C0504D" w:themeColor="accent2"/>
        <w:bottom w:val="single" w:sz="12" w:space="1" w:color="C0504D" w:themeColor="accent2"/>
        <w:right w:val="single" w:sz="12" w:space="4" w:color="C0504D" w:themeColor="accent2"/>
      </w:pBdr>
      <w:shd w:val="clear" w:color="auto" w:fill="4F81BD" w:themeFill="accent1"/>
      <w:spacing w:after="200"/>
      <w:outlineLvl w:val="0"/>
    </w:pPr>
    <w:rPr>
      <w:rFonts w:asciiTheme="majorHAnsi" w:eastAsiaTheme="minorHAnsi" w:hAnsiTheme="majorHAnsi" w:cstheme="minorBidi"/>
      <w:iCs/>
      <w:snapToGrid/>
      <w:color w:val="FFFFFF"/>
      <w:sz w:val="28"/>
      <w:szCs w:val="38"/>
      <w:lang w:eastAsia="en-US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FC1085"/>
    <w:pPr>
      <w:spacing w:before="200" w:after="60"/>
      <w:contextualSpacing/>
      <w:outlineLvl w:val="1"/>
    </w:pPr>
    <w:rPr>
      <w:rFonts w:asciiTheme="majorHAnsi" w:eastAsiaTheme="majorEastAsia" w:hAnsiTheme="majorHAnsi" w:cstheme="majorBidi"/>
      <w:b/>
      <w:bCs/>
      <w:iCs/>
      <w:outline/>
      <w:snapToGrid/>
      <w:color w:val="4F81BD" w:themeColor="accent1"/>
      <w:sz w:val="34"/>
      <w:szCs w:val="34"/>
      <w:lang w:eastAsia="en-US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FC1085"/>
    <w:pPr>
      <w:spacing w:before="200" w:after="100"/>
      <w:contextualSpacing/>
      <w:outlineLvl w:val="2"/>
    </w:pPr>
    <w:rPr>
      <w:rFonts w:asciiTheme="majorHAnsi" w:eastAsiaTheme="majorEastAsia" w:hAnsiTheme="majorHAnsi" w:cstheme="majorBidi"/>
      <w:b/>
      <w:bCs/>
      <w:iCs/>
      <w:smallCaps/>
      <w:snapToGrid/>
      <w:color w:val="943634" w:themeColor="accent2" w:themeShade="BF"/>
      <w:spacing w:val="24"/>
      <w:sz w:val="28"/>
      <w:szCs w:val="22"/>
      <w:lang w:eastAsia="en-US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FC1085"/>
    <w:pP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iCs/>
      <w:snapToGrid/>
      <w:color w:val="365F91" w:themeColor="accent1" w:themeShade="BF"/>
      <w:sz w:val="24"/>
      <w:szCs w:val="22"/>
      <w:lang w:eastAsia="en-US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FC1085"/>
    <w:pPr>
      <w:spacing w:before="200" w:after="100"/>
      <w:contextualSpacing/>
      <w:outlineLvl w:val="4"/>
    </w:pPr>
    <w:rPr>
      <w:rFonts w:asciiTheme="majorHAnsi" w:eastAsiaTheme="majorEastAsia" w:hAnsiTheme="majorHAnsi" w:cstheme="majorBidi"/>
      <w:bCs/>
      <w:iCs/>
      <w:caps/>
      <w:snapToGrid/>
      <w:color w:val="943634" w:themeColor="accent2" w:themeShade="BF"/>
      <w:sz w:val="22"/>
      <w:szCs w:val="22"/>
      <w:lang w:eastAsia="en-US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FC1085"/>
    <w:pPr>
      <w:spacing w:before="200" w:after="100"/>
      <w:contextualSpacing/>
      <w:outlineLvl w:val="5"/>
    </w:pPr>
    <w:rPr>
      <w:rFonts w:asciiTheme="majorHAnsi" w:eastAsiaTheme="majorEastAsia" w:hAnsiTheme="majorHAnsi" w:cstheme="majorBidi"/>
      <w:iCs/>
      <w:snapToGrid/>
      <w:color w:val="365F91" w:themeColor="accent1" w:themeShade="BF"/>
      <w:sz w:val="22"/>
      <w:szCs w:val="22"/>
      <w:lang w:eastAsia="en-US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FC1085"/>
    <w:pPr>
      <w:spacing w:before="200" w:after="100"/>
      <w:contextualSpacing/>
      <w:outlineLvl w:val="6"/>
    </w:pPr>
    <w:rPr>
      <w:rFonts w:asciiTheme="majorHAnsi" w:eastAsiaTheme="majorEastAsia" w:hAnsiTheme="majorHAnsi" w:cstheme="majorBidi"/>
      <w:iCs/>
      <w:snapToGrid/>
      <w:color w:val="943634" w:themeColor="accent2" w:themeShade="BF"/>
      <w:sz w:val="22"/>
      <w:szCs w:val="22"/>
      <w:lang w:eastAsia="en-US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FC1085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iCs/>
      <w:snapToGrid/>
      <w:color w:val="4F81BD" w:themeColor="accent1"/>
      <w:sz w:val="22"/>
      <w:szCs w:val="22"/>
      <w:lang w:eastAsia="en-US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FC1085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iCs/>
      <w:smallCaps/>
      <w:snapToGrid/>
      <w:color w:val="C0504D" w:themeColor="accent2"/>
      <w:sz w:val="20"/>
      <w:szCs w:val="21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FC1085"/>
    <w:rPr>
      <w:rFonts w:asciiTheme="majorHAnsi" w:hAnsiTheme="majorHAnsi"/>
      <w:iCs/>
      <w:color w:val="FFFFFF"/>
      <w:sz w:val="28"/>
      <w:szCs w:val="38"/>
      <w:shd w:val="clear" w:color="auto" w:fill="4F81BD" w:themeFill="accent1"/>
    </w:rPr>
  </w:style>
  <w:style w:type="character" w:customStyle="1" w:styleId="20">
    <w:name w:val="Заголовок 2 Знак"/>
    <w:basedOn w:val="a1"/>
    <w:link w:val="2"/>
    <w:uiPriority w:val="9"/>
    <w:semiHidden/>
    <w:rsid w:val="00FC1085"/>
    <w:rPr>
      <w:rFonts w:asciiTheme="majorHAnsi" w:eastAsiaTheme="majorEastAsia" w:hAnsiTheme="majorHAnsi" w:cstheme="majorBidi"/>
      <w:b/>
      <w:bCs/>
      <w:i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30">
    <w:name w:val="Заголовок 3 Знак"/>
    <w:basedOn w:val="a1"/>
    <w:link w:val="3"/>
    <w:uiPriority w:val="9"/>
    <w:semiHidden/>
    <w:rsid w:val="00FC1085"/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</w:rPr>
  </w:style>
  <w:style w:type="character" w:customStyle="1" w:styleId="40">
    <w:name w:val="Заголовок 4 Знак"/>
    <w:basedOn w:val="a1"/>
    <w:link w:val="4"/>
    <w:uiPriority w:val="9"/>
    <w:semiHidden/>
    <w:rsid w:val="00FC1085"/>
    <w:rPr>
      <w:rFonts w:asciiTheme="majorHAnsi" w:eastAsiaTheme="majorEastAsia" w:hAnsiTheme="majorHAnsi" w:cstheme="majorBidi"/>
      <w:b/>
      <w:bCs/>
      <w:iCs/>
      <w:color w:val="365F91" w:themeColor="accent1" w:themeShade="BF"/>
      <w:sz w:val="24"/>
    </w:rPr>
  </w:style>
  <w:style w:type="character" w:customStyle="1" w:styleId="50">
    <w:name w:val="Заголовок 5 Знак"/>
    <w:basedOn w:val="a1"/>
    <w:link w:val="5"/>
    <w:uiPriority w:val="9"/>
    <w:semiHidden/>
    <w:rsid w:val="00FC1085"/>
    <w:rPr>
      <w:rFonts w:asciiTheme="majorHAnsi" w:eastAsiaTheme="majorEastAsia" w:hAnsiTheme="majorHAnsi" w:cstheme="majorBidi"/>
      <w:bCs/>
      <w:iCs/>
      <w:caps/>
      <w:color w:val="943634" w:themeColor="accent2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FC1085"/>
    <w:rPr>
      <w:rFonts w:asciiTheme="majorHAnsi" w:eastAsiaTheme="majorEastAsia" w:hAnsiTheme="majorHAnsi" w:cstheme="majorBidi"/>
      <w:iCs/>
      <w:color w:val="365F91" w:themeColor="accent1" w:themeShade="BF"/>
    </w:rPr>
  </w:style>
  <w:style w:type="character" w:customStyle="1" w:styleId="70">
    <w:name w:val="Заголовок 7 Знак"/>
    <w:basedOn w:val="a1"/>
    <w:link w:val="7"/>
    <w:uiPriority w:val="9"/>
    <w:semiHidden/>
    <w:rsid w:val="00FC1085"/>
    <w:rPr>
      <w:rFonts w:asciiTheme="majorHAnsi" w:eastAsiaTheme="majorEastAsia" w:hAnsiTheme="majorHAnsi" w:cstheme="majorBidi"/>
      <w:iCs/>
      <w:color w:val="943634" w:themeColor="accent2" w:themeShade="BF"/>
    </w:rPr>
  </w:style>
  <w:style w:type="character" w:customStyle="1" w:styleId="80">
    <w:name w:val="Заголовок 8 Знак"/>
    <w:basedOn w:val="a1"/>
    <w:link w:val="8"/>
    <w:uiPriority w:val="9"/>
    <w:semiHidden/>
    <w:rsid w:val="00FC1085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90">
    <w:name w:val="Заголовок 9 Знак"/>
    <w:basedOn w:val="a1"/>
    <w:link w:val="9"/>
    <w:uiPriority w:val="9"/>
    <w:semiHidden/>
    <w:rsid w:val="00FC1085"/>
    <w:rPr>
      <w:rFonts w:asciiTheme="majorHAnsi" w:eastAsiaTheme="majorEastAsia" w:hAnsiTheme="majorHAnsi" w:cstheme="majorBidi"/>
      <w:iCs/>
      <w:smallCaps/>
      <w:color w:val="C0504D" w:themeColor="accent2"/>
      <w:sz w:val="20"/>
      <w:szCs w:val="21"/>
    </w:rPr>
  </w:style>
  <w:style w:type="paragraph" w:styleId="a4">
    <w:name w:val="caption"/>
    <w:basedOn w:val="a0"/>
    <w:next w:val="a0"/>
    <w:uiPriority w:val="35"/>
    <w:semiHidden/>
    <w:unhideWhenUsed/>
    <w:qFormat/>
    <w:rsid w:val="00FC1085"/>
    <w:pPr>
      <w:spacing w:after="200" w:line="288" w:lineRule="auto"/>
    </w:pPr>
    <w:rPr>
      <w:rFonts w:asciiTheme="minorHAnsi" w:eastAsiaTheme="minorHAnsi" w:hAnsiTheme="minorHAnsi" w:cstheme="minorBidi"/>
      <w:b/>
      <w:bCs/>
      <w:iCs/>
      <w:snapToGrid/>
      <w:color w:val="943634" w:themeColor="accent2" w:themeShade="BF"/>
      <w:sz w:val="18"/>
      <w:szCs w:val="18"/>
      <w:lang w:eastAsia="en-US"/>
    </w:rPr>
  </w:style>
  <w:style w:type="paragraph" w:styleId="a5">
    <w:name w:val="Title"/>
    <w:basedOn w:val="a0"/>
    <w:next w:val="a0"/>
    <w:link w:val="a6"/>
    <w:uiPriority w:val="10"/>
    <w:qFormat/>
    <w:rsid w:val="00FC1085"/>
    <w:pPr>
      <w:shd w:val="clear" w:color="auto" w:fill="FFFFFF" w:themeFill="background1"/>
      <w:spacing w:after="120"/>
    </w:pPr>
    <w:rPr>
      <w:rFonts w:asciiTheme="majorHAnsi" w:eastAsiaTheme="majorEastAsia" w:hAnsiTheme="majorHAnsi" w:cstheme="majorBidi"/>
      <w:b/>
      <w:iCs/>
      <w:snapToGrid/>
      <w:color w:val="FFFFFF" w:themeColor="background1"/>
      <w:spacing w:val="10"/>
      <w:sz w:val="72"/>
      <w:szCs w:val="64"/>
      <w:lang w:eastAsia="en-US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a6">
    <w:name w:val="Название Знак"/>
    <w:basedOn w:val="a1"/>
    <w:link w:val="a5"/>
    <w:uiPriority w:val="10"/>
    <w:rsid w:val="00FC1085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paragraph" w:styleId="a7">
    <w:name w:val="Subtitle"/>
    <w:basedOn w:val="a0"/>
    <w:next w:val="a0"/>
    <w:link w:val="a8"/>
    <w:uiPriority w:val="11"/>
    <w:qFormat/>
    <w:rsid w:val="00FC1085"/>
    <w:pPr>
      <w:spacing w:before="200" w:after="360"/>
    </w:pPr>
    <w:rPr>
      <w:rFonts w:asciiTheme="majorHAnsi" w:eastAsiaTheme="majorEastAsia" w:hAnsiTheme="majorHAnsi" w:cstheme="majorBidi"/>
      <w:iCs/>
      <w:snapToGrid/>
      <w:color w:val="1F497D" w:themeColor="text2"/>
      <w:spacing w:val="20"/>
      <w:sz w:val="24"/>
      <w:szCs w:val="24"/>
      <w:lang w:eastAsia="en-US"/>
    </w:rPr>
  </w:style>
  <w:style w:type="character" w:customStyle="1" w:styleId="a8">
    <w:name w:val="Подзаголовок Знак"/>
    <w:basedOn w:val="a1"/>
    <w:link w:val="a7"/>
    <w:uiPriority w:val="11"/>
    <w:rsid w:val="00FC1085"/>
    <w:rPr>
      <w:rFonts w:asciiTheme="majorHAnsi" w:eastAsiaTheme="majorEastAsia" w:hAnsiTheme="majorHAnsi" w:cstheme="majorBidi"/>
      <w:iCs/>
      <w:color w:val="1F497D" w:themeColor="text2"/>
      <w:spacing w:val="20"/>
      <w:sz w:val="24"/>
      <w:szCs w:val="24"/>
    </w:rPr>
  </w:style>
  <w:style w:type="character" w:styleId="a9">
    <w:name w:val="Strong"/>
    <w:uiPriority w:val="22"/>
    <w:qFormat/>
    <w:rsid w:val="00FC1085"/>
    <w:rPr>
      <w:b/>
      <w:bCs/>
      <w:spacing w:val="0"/>
    </w:rPr>
  </w:style>
  <w:style w:type="character" w:styleId="aa">
    <w:name w:val="Emphasis"/>
    <w:uiPriority w:val="20"/>
    <w:qFormat/>
    <w:rsid w:val="00FC1085"/>
    <w:rPr>
      <w:rFonts w:eastAsiaTheme="majorEastAsia" w:cstheme="majorBidi"/>
      <w:b/>
      <w:bCs/>
      <w:color w:val="943634" w:themeColor="accent2" w:themeShade="BF"/>
      <w:bdr w:val="single" w:sz="18" w:space="0" w:color="EEECE1" w:themeColor="background2"/>
      <w:shd w:val="clear" w:color="auto" w:fill="EEECE1" w:themeFill="background2"/>
    </w:rPr>
  </w:style>
  <w:style w:type="paragraph" w:styleId="ab">
    <w:name w:val="No Spacing"/>
    <w:basedOn w:val="a0"/>
    <w:link w:val="ac"/>
    <w:uiPriority w:val="1"/>
    <w:qFormat/>
    <w:rsid w:val="00FC1085"/>
    <w:rPr>
      <w:rFonts w:asciiTheme="minorHAnsi" w:eastAsiaTheme="minorHAnsi" w:hAnsiTheme="minorHAnsi" w:cstheme="minorBidi"/>
      <w:iCs/>
      <w:snapToGrid/>
      <w:sz w:val="21"/>
      <w:szCs w:val="21"/>
      <w:lang w:eastAsia="en-US"/>
    </w:rPr>
  </w:style>
  <w:style w:type="character" w:customStyle="1" w:styleId="ac">
    <w:name w:val="Без интервала Знак"/>
    <w:basedOn w:val="a1"/>
    <w:link w:val="ab"/>
    <w:uiPriority w:val="1"/>
    <w:rsid w:val="00FC1085"/>
    <w:rPr>
      <w:iCs/>
      <w:sz w:val="21"/>
      <w:szCs w:val="21"/>
    </w:rPr>
  </w:style>
  <w:style w:type="paragraph" w:styleId="a">
    <w:name w:val="List Paragraph"/>
    <w:basedOn w:val="a0"/>
    <w:uiPriority w:val="34"/>
    <w:qFormat/>
    <w:rsid w:val="00FC1085"/>
    <w:pPr>
      <w:numPr>
        <w:numId w:val="1"/>
      </w:numPr>
      <w:spacing w:after="200" w:line="288" w:lineRule="auto"/>
      <w:contextualSpacing/>
    </w:pPr>
    <w:rPr>
      <w:rFonts w:asciiTheme="minorHAnsi" w:eastAsiaTheme="minorHAnsi" w:hAnsiTheme="minorHAnsi" w:cstheme="minorBidi"/>
      <w:iCs/>
      <w:snapToGrid/>
      <w:sz w:val="22"/>
      <w:szCs w:val="21"/>
      <w:lang w:eastAsia="en-US"/>
    </w:rPr>
  </w:style>
  <w:style w:type="paragraph" w:styleId="21">
    <w:name w:val="Quote"/>
    <w:basedOn w:val="a0"/>
    <w:next w:val="a0"/>
    <w:link w:val="22"/>
    <w:uiPriority w:val="29"/>
    <w:qFormat/>
    <w:rsid w:val="00FC1085"/>
    <w:pPr>
      <w:spacing w:after="200" w:line="288" w:lineRule="auto"/>
    </w:pPr>
    <w:rPr>
      <w:rFonts w:asciiTheme="minorHAnsi" w:eastAsiaTheme="minorHAnsi" w:hAnsiTheme="minorHAnsi" w:cstheme="minorBidi"/>
      <w:b/>
      <w:i/>
      <w:iCs/>
      <w:snapToGrid/>
      <w:color w:val="C0504D" w:themeColor="accent2"/>
      <w:sz w:val="24"/>
      <w:szCs w:val="21"/>
      <w:lang w:eastAsia="en-US"/>
    </w:rPr>
  </w:style>
  <w:style w:type="character" w:customStyle="1" w:styleId="22">
    <w:name w:val="Цитата 2 Знак"/>
    <w:basedOn w:val="a1"/>
    <w:link w:val="21"/>
    <w:uiPriority w:val="29"/>
    <w:rsid w:val="00FC1085"/>
    <w:rPr>
      <w:b/>
      <w:i/>
      <w:iCs/>
      <w:color w:val="C0504D" w:themeColor="accent2"/>
      <w:sz w:val="24"/>
      <w:szCs w:val="21"/>
    </w:rPr>
  </w:style>
  <w:style w:type="paragraph" w:styleId="ad">
    <w:name w:val="Intense Quote"/>
    <w:basedOn w:val="a0"/>
    <w:next w:val="a0"/>
    <w:link w:val="ae"/>
    <w:uiPriority w:val="30"/>
    <w:qFormat/>
    <w:rsid w:val="00FC1085"/>
    <w:pPr>
      <w:pBdr>
        <w:top w:val="dotted" w:sz="8" w:space="10" w:color="C0504D" w:themeColor="accent2"/>
        <w:bottom w:val="dotted" w:sz="8" w:space="10" w:color="C0504D" w:themeColor="accent2"/>
      </w:pBdr>
      <w:spacing w:after="200"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snapToGrid/>
      <w:color w:val="C0504D" w:themeColor="accent2"/>
      <w:sz w:val="20"/>
      <w:lang w:eastAsia="en-US"/>
    </w:rPr>
  </w:style>
  <w:style w:type="character" w:customStyle="1" w:styleId="ae">
    <w:name w:val="Выделенная цитата Знак"/>
    <w:basedOn w:val="a1"/>
    <w:link w:val="ad"/>
    <w:uiPriority w:val="30"/>
    <w:rsid w:val="00FC1085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f">
    <w:name w:val="Subtle Emphasis"/>
    <w:uiPriority w:val="19"/>
    <w:qFormat/>
    <w:rsid w:val="00FC1085"/>
    <w:rPr>
      <w:rFonts w:asciiTheme="majorHAnsi" w:eastAsiaTheme="majorEastAsia" w:hAnsiTheme="majorHAnsi" w:cstheme="majorBidi"/>
      <w:b/>
      <w:i/>
      <w:color w:val="4F81BD" w:themeColor="accent1"/>
    </w:rPr>
  </w:style>
  <w:style w:type="character" w:styleId="af0">
    <w:name w:val="Intense Emphasis"/>
    <w:uiPriority w:val="21"/>
    <w:qFormat/>
    <w:rsid w:val="00FC1085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1">
    <w:name w:val="Subtle Reference"/>
    <w:uiPriority w:val="31"/>
    <w:qFormat/>
    <w:rsid w:val="00FC1085"/>
    <w:rPr>
      <w:i/>
      <w:iCs/>
      <w:smallCaps/>
      <w:color w:val="C0504D" w:themeColor="accent2"/>
      <w:u w:color="C0504D" w:themeColor="accent2"/>
    </w:rPr>
  </w:style>
  <w:style w:type="character" w:styleId="af2">
    <w:name w:val="Intense Reference"/>
    <w:uiPriority w:val="32"/>
    <w:qFormat/>
    <w:rsid w:val="00FC1085"/>
    <w:rPr>
      <w:b/>
      <w:bCs/>
      <w:i/>
      <w:iCs/>
      <w:smallCaps/>
      <w:color w:val="C0504D" w:themeColor="accent2"/>
      <w:u w:color="C0504D" w:themeColor="accent2"/>
    </w:rPr>
  </w:style>
  <w:style w:type="character" w:styleId="af3">
    <w:name w:val="Book Title"/>
    <w:uiPriority w:val="33"/>
    <w:qFormat/>
    <w:rsid w:val="00FC1085"/>
    <w:rPr>
      <w:rFonts w:asciiTheme="majorHAnsi" w:eastAsiaTheme="majorEastAsia" w:hAnsiTheme="majorHAnsi" w:cstheme="majorBidi"/>
      <w:b/>
      <w:bCs/>
      <w:smallCaps/>
      <w:color w:val="C0504D" w:themeColor="accent2"/>
      <w:u w:val="single"/>
    </w:rPr>
  </w:style>
  <w:style w:type="paragraph" w:styleId="af4">
    <w:name w:val="TOC Heading"/>
    <w:basedOn w:val="1"/>
    <w:next w:val="a0"/>
    <w:uiPriority w:val="39"/>
    <w:semiHidden/>
    <w:unhideWhenUsed/>
    <w:qFormat/>
    <w:rsid w:val="00FC1085"/>
    <w:pPr>
      <w:outlineLvl w:val="9"/>
    </w:pPr>
  </w:style>
  <w:style w:type="paragraph" w:styleId="af5">
    <w:name w:val="header"/>
    <w:basedOn w:val="a0"/>
    <w:link w:val="af6"/>
    <w:rsid w:val="00196BBE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character" w:customStyle="1" w:styleId="af6">
    <w:name w:val="Верхний колонтитул Знак"/>
    <w:basedOn w:val="a1"/>
    <w:link w:val="af5"/>
    <w:rsid w:val="00196BB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7">
    <w:name w:val="page number"/>
    <w:basedOn w:val="a1"/>
    <w:rsid w:val="00196BBE"/>
  </w:style>
  <w:style w:type="paragraph" w:customStyle="1" w:styleId="ConsPlusNormal">
    <w:name w:val="ConsPlusNormal"/>
    <w:rsid w:val="00196BB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8">
    <w:name w:val=" Знак"/>
    <w:basedOn w:val="a0"/>
    <w:autoRedefine/>
    <w:rsid w:val="00196BBE"/>
    <w:pPr>
      <w:spacing w:after="160" w:line="240" w:lineRule="exact"/>
    </w:pPr>
    <w:rPr>
      <w:snapToGrid/>
      <w:sz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96BBE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FC1085"/>
    <w:pPr>
      <w:pBdr>
        <w:top w:val="single" w:sz="12" w:space="1" w:color="C0504D" w:themeColor="accent2"/>
        <w:left w:val="single" w:sz="12" w:space="4" w:color="C0504D" w:themeColor="accent2"/>
        <w:bottom w:val="single" w:sz="12" w:space="1" w:color="C0504D" w:themeColor="accent2"/>
        <w:right w:val="single" w:sz="12" w:space="4" w:color="C0504D" w:themeColor="accent2"/>
      </w:pBdr>
      <w:shd w:val="clear" w:color="auto" w:fill="4F81BD" w:themeFill="accent1"/>
      <w:spacing w:after="200"/>
      <w:outlineLvl w:val="0"/>
    </w:pPr>
    <w:rPr>
      <w:rFonts w:asciiTheme="majorHAnsi" w:eastAsiaTheme="minorHAnsi" w:hAnsiTheme="majorHAnsi" w:cstheme="minorBidi"/>
      <w:iCs/>
      <w:snapToGrid/>
      <w:color w:val="FFFFFF"/>
      <w:sz w:val="28"/>
      <w:szCs w:val="38"/>
      <w:lang w:eastAsia="en-US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FC1085"/>
    <w:pPr>
      <w:spacing w:before="200" w:after="60"/>
      <w:contextualSpacing/>
      <w:outlineLvl w:val="1"/>
    </w:pPr>
    <w:rPr>
      <w:rFonts w:asciiTheme="majorHAnsi" w:eastAsiaTheme="majorEastAsia" w:hAnsiTheme="majorHAnsi" w:cstheme="majorBidi"/>
      <w:b/>
      <w:bCs/>
      <w:iCs/>
      <w:outline/>
      <w:snapToGrid/>
      <w:color w:val="4F81BD" w:themeColor="accent1"/>
      <w:sz w:val="34"/>
      <w:szCs w:val="34"/>
      <w:lang w:eastAsia="en-US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FC1085"/>
    <w:pPr>
      <w:spacing w:before="200" w:after="100"/>
      <w:contextualSpacing/>
      <w:outlineLvl w:val="2"/>
    </w:pPr>
    <w:rPr>
      <w:rFonts w:asciiTheme="majorHAnsi" w:eastAsiaTheme="majorEastAsia" w:hAnsiTheme="majorHAnsi" w:cstheme="majorBidi"/>
      <w:b/>
      <w:bCs/>
      <w:iCs/>
      <w:smallCaps/>
      <w:snapToGrid/>
      <w:color w:val="943634" w:themeColor="accent2" w:themeShade="BF"/>
      <w:spacing w:val="24"/>
      <w:sz w:val="28"/>
      <w:szCs w:val="22"/>
      <w:lang w:eastAsia="en-US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FC1085"/>
    <w:pP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iCs/>
      <w:snapToGrid/>
      <w:color w:val="365F91" w:themeColor="accent1" w:themeShade="BF"/>
      <w:sz w:val="24"/>
      <w:szCs w:val="22"/>
      <w:lang w:eastAsia="en-US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FC1085"/>
    <w:pPr>
      <w:spacing w:before="200" w:after="100"/>
      <w:contextualSpacing/>
      <w:outlineLvl w:val="4"/>
    </w:pPr>
    <w:rPr>
      <w:rFonts w:asciiTheme="majorHAnsi" w:eastAsiaTheme="majorEastAsia" w:hAnsiTheme="majorHAnsi" w:cstheme="majorBidi"/>
      <w:bCs/>
      <w:iCs/>
      <w:caps/>
      <w:snapToGrid/>
      <w:color w:val="943634" w:themeColor="accent2" w:themeShade="BF"/>
      <w:sz w:val="22"/>
      <w:szCs w:val="22"/>
      <w:lang w:eastAsia="en-US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FC1085"/>
    <w:pPr>
      <w:spacing w:before="200" w:after="100"/>
      <w:contextualSpacing/>
      <w:outlineLvl w:val="5"/>
    </w:pPr>
    <w:rPr>
      <w:rFonts w:asciiTheme="majorHAnsi" w:eastAsiaTheme="majorEastAsia" w:hAnsiTheme="majorHAnsi" w:cstheme="majorBidi"/>
      <w:iCs/>
      <w:snapToGrid/>
      <w:color w:val="365F91" w:themeColor="accent1" w:themeShade="BF"/>
      <w:sz w:val="22"/>
      <w:szCs w:val="22"/>
      <w:lang w:eastAsia="en-US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FC1085"/>
    <w:pPr>
      <w:spacing w:before="200" w:after="100"/>
      <w:contextualSpacing/>
      <w:outlineLvl w:val="6"/>
    </w:pPr>
    <w:rPr>
      <w:rFonts w:asciiTheme="majorHAnsi" w:eastAsiaTheme="majorEastAsia" w:hAnsiTheme="majorHAnsi" w:cstheme="majorBidi"/>
      <w:iCs/>
      <w:snapToGrid/>
      <w:color w:val="943634" w:themeColor="accent2" w:themeShade="BF"/>
      <w:sz w:val="22"/>
      <w:szCs w:val="22"/>
      <w:lang w:eastAsia="en-US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FC1085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iCs/>
      <w:snapToGrid/>
      <w:color w:val="4F81BD" w:themeColor="accent1"/>
      <w:sz w:val="22"/>
      <w:szCs w:val="22"/>
      <w:lang w:eastAsia="en-US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FC1085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iCs/>
      <w:smallCaps/>
      <w:snapToGrid/>
      <w:color w:val="C0504D" w:themeColor="accent2"/>
      <w:sz w:val="20"/>
      <w:szCs w:val="21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FC1085"/>
    <w:rPr>
      <w:rFonts w:asciiTheme="majorHAnsi" w:hAnsiTheme="majorHAnsi"/>
      <w:iCs/>
      <w:color w:val="FFFFFF"/>
      <w:sz w:val="28"/>
      <w:szCs w:val="38"/>
      <w:shd w:val="clear" w:color="auto" w:fill="4F81BD" w:themeFill="accent1"/>
    </w:rPr>
  </w:style>
  <w:style w:type="character" w:customStyle="1" w:styleId="20">
    <w:name w:val="Заголовок 2 Знак"/>
    <w:basedOn w:val="a1"/>
    <w:link w:val="2"/>
    <w:uiPriority w:val="9"/>
    <w:semiHidden/>
    <w:rsid w:val="00FC1085"/>
    <w:rPr>
      <w:rFonts w:asciiTheme="majorHAnsi" w:eastAsiaTheme="majorEastAsia" w:hAnsiTheme="majorHAnsi" w:cstheme="majorBidi"/>
      <w:b/>
      <w:bCs/>
      <w:i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30">
    <w:name w:val="Заголовок 3 Знак"/>
    <w:basedOn w:val="a1"/>
    <w:link w:val="3"/>
    <w:uiPriority w:val="9"/>
    <w:semiHidden/>
    <w:rsid w:val="00FC1085"/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</w:rPr>
  </w:style>
  <w:style w:type="character" w:customStyle="1" w:styleId="40">
    <w:name w:val="Заголовок 4 Знак"/>
    <w:basedOn w:val="a1"/>
    <w:link w:val="4"/>
    <w:uiPriority w:val="9"/>
    <w:semiHidden/>
    <w:rsid w:val="00FC1085"/>
    <w:rPr>
      <w:rFonts w:asciiTheme="majorHAnsi" w:eastAsiaTheme="majorEastAsia" w:hAnsiTheme="majorHAnsi" w:cstheme="majorBidi"/>
      <w:b/>
      <w:bCs/>
      <w:iCs/>
      <w:color w:val="365F91" w:themeColor="accent1" w:themeShade="BF"/>
      <w:sz w:val="24"/>
    </w:rPr>
  </w:style>
  <w:style w:type="character" w:customStyle="1" w:styleId="50">
    <w:name w:val="Заголовок 5 Знак"/>
    <w:basedOn w:val="a1"/>
    <w:link w:val="5"/>
    <w:uiPriority w:val="9"/>
    <w:semiHidden/>
    <w:rsid w:val="00FC1085"/>
    <w:rPr>
      <w:rFonts w:asciiTheme="majorHAnsi" w:eastAsiaTheme="majorEastAsia" w:hAnsiTheme="majorHAnsi" w:cstheme="majorBidi"/>
      <w:bCs/>
      <w:iCs/>
      <w:caps/>
      <w:color w:val="943634" w:themeColor="accent2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FC1085"/>
    <w:rPr>
      <w:rFonts w:asciiTheme="majorHAnsi" w:eastAsiaTheme="majorEastAsia" w:hAnsiTheme="majorHAnsi" w:cstheme="majorBidi"/>
      <w:iCs/>
      <w:color w:val="365F91" w:themeColor="accent1" w:themeShade="BF"/>
    </w:rPr>
  </w:style>
  <w:style w:type="character" w:customStyle="1" w:styleId="70">
    <w:name w:val="Заголовок 7 Знак"/>
    <w:basedOn w:val="a1"/>
    <w:link w:val="7"/>
    <w:uiPriority w:val="9"/>
    <w:semiHidden/>
    <w:rsid w:val="00FC1085"/>
    <w:rPr>
      <w:rFonts w:asciiTheme="majorHAnsi" w:eastAsiaTheme="majorEastAsia" w:hAnsiTheme="majorHAnsi" w:cstheme="majorBidi"/>
      <w:iCs/>
      <w:color w:val="943634" w:themeColor="accent2" w:themeShade="BF"/>
    </w:rPr>
  </w:style>
  <w:style w:type="character" w:customStyle="1" w:styleId="80">
    <w:name w:val="Заголовок 8 Знак"/>
    <w:basedOn w:val="a1"/>
    <w:link w:val="8"/>
    <w:uiPriority w:val="9"/>
    <w:semiHidden/>
    <w:rsid w:val="00FC1085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90">
    <w:name w:val="Заголовок 9 Знак"/>
    <w:basedOn w:val="a1"/>
    <w:link w:val="9"/>
    <w:uiPriority w:val="9"/>
    <w:semiHidden/>
    <w:rsid w:val="00FC1085"/>
    <w:rPr>
      <w:rFonts w:asciiTheme="majorHAnsi" w:eastAsiaTheme="majorEastAsia" w:hAnsiTheme="majorHAnsi" w:cstheme="majorBidi"/>
      <w:iCs/>
      <w:smallCaps/>
      <w:color w:val="C0504D" w:themeColor="accent2"/>
      <w:sz w:val="20"/>
      <w:szCs w:val="21"/>
    </w:rPr>
  </w:style>
  <w:style w:type="paragraph" w:styleId="a4">
    <w:name w:val="caption"/>
    <w:basedOn w:val="a0"/>
    <w:next w:val="a0"/>
    <w:uiPriority w:val="35"/>
    <w:semiHidden/>
    <w:unhideWhenUsed/>
    <w:qFormat/>
    <w:rsid w:val="00FC1085"/>
    <w:pPr>
      <w:spacing w:after="200" w:line="288" w:lineRule="auto"/>
    </w:pPr>
    <w:rPr>
      <w:rFonts w:asciiTheme="minorHAnsi" w:eastAsiaTheme="minorHAnsi" w:hAnsiTheme="minorHAnsi" w:cstheme="minorBidi"/>
      <w:b/>
      <w:bCs/>
      <w:iCs/>
      <w:snapToGrid/>
      <w:color w:val="943634" w:themeColor="accent2" w:themeShade="BF"/>
      <w:sz w:val="18"/>
      <w:szCs w:val="18"/>
      <w:lang w:eastAsia="en-US"/>
    </w:rPr>
  </w:style>
  <w:style w:type="paragraph" w:styleId="a5">
    <w:name w:val="Title"/>
    <w:basedOn w:val="a0"/>
    <w:next w:val="a0"/>
    <w:link w:val="a6"/>
    <w:uiPriority w:val="10"/>
    <w:qFormat/>
    <w:rsid w:val="00FC1085"/>
    <w:pPr>
      <w:shd w:val="clear" w:color="auto" w:fill="FFFFFF" w:themeFill="background1"/>
      <w:spacing w:after="120"/>
    </w:pPr>
    <w:rPr>
      <w:rFonts w:asciiTheme="majorHAnsi" w:eastAsiaTheme="majorEastAsia" w:hAnsiTheme="majorHAnsi" w:cstheme="majorBidi"/>
      <w:b/>
      <w:iCs/>
      <w:snapToGrid/>
      <w:color w:val="FFFFFF" w:themeColor="background1"/>
      <w:spacing w:val="10"/>
      <w:sz w:val="72"/>
      <w:szCs w:val="64"/>
      <w:lang w:eastAsia="en-US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a6">
    <w:name w:val="Название Знак"/>
    <w:basedOn w:val="a1"/>
    <w:link w:val="a5"/>
    <w:uiPriority w:val="10"/>
    <w:rsid w:val="00FC1085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paragraph" w:styleId="a7">
    <w:name w:val="Subtitle"/>
    <w:basedOn w:val="a0"/>
    <w:next w:val="a0"/>
    <w:link w:val="a8"/>
    <w:uiPriority w:val="11"/>
    <w:qFormat/>
    <w:rsid w:val="00FC1085"/>
    <w:pPr>
      <w:spacing w:before="200" w:after="360"/>
    </w:pPr>
    <w:rPr>
      <w:rFonts w:asciiTheme="majorHAnsi" w:eastAsiaTheme="majorEastAsia" w:hAnsiTheme="majorHAnsi" w:cstheme="majorBidi"/>
      <w:iCs/>
      <w:snapToGrid/>
      <w:color w:val="1F497D" w:themeColor="text2"/>
      <w:spacing w:val="20"/>
      <w:sz w:val="24"/>
      <w:szCs w:val="24"/>
      <w:lang w:eastAsia="en-US"/>
    </w:rPr>
  </w:style>
  <w:style w:type="character" w:customStyle="1" w:styleId="a8">
    <w:name w:val="Подзаголовок Знак"/>
    <w:basedOn w:val="a1"/>
    <w:link w:val="a7"/>
    <w:uiPriority w:val="11"/>
    <w:rsid w:val="00FC1085"/>
    <w:rPr>
      <w:rFonts w:asciiTheme="majorHAnsi" w:eastAsiaTheme="majorEastAsia" w:hAnsiTheme="majorHAnsi" w:cstheme="majorBidi"/>
      <w:iCs/>
      <w:color w:val="1F497D" w:themeColor="text2"/>
      <w:spacing w:val="20"/>
      <w:sz w:val="24"/>
      <w:szCs w:val="24"/>
    </w:rPr>
  </w:style>
  <w:style w:type="character" w:styleId="a9">
    <w:name w:val="Strong"/>
    <w:uiPriority w:val="22"/>
    <w:qFormat/>
    <w:rsid w:val="00FC1085"/>
    <w:rPr>
      <w:b/>
      <w:bCs/>
      <w:spacing w:val="0"/>
    </w:rPr>
  </w:style>
  <w:style w:type="character" w:styleId="aa">
    <w:name w:val="Emphasis"/>
    <w:uiPriority w:val="20"/>
    <w:qFormat/>
    <w:rsid w:val="00FC1085"/>
    <w:rPr>
      <w:rFonts w:eastAsiaTheme="majorEastAsia" w:cstheme="majorBidi"/>
      <w:b/>
      <w:bCs/>
      <w:color w:val="943634" w:themeColor="accent2" w:themeShade="BF"/>
      <w:bdr w:val="single" w:sz="18" w:space="0" w:color="EEECE1" w:themeColor="background2"/>
      <w:shd w:val="clear" w:color="auto" w:fill="EEECE1" w:themeFill="background2"/>
    </w:rPr>
  </w:style>
  <w:style w:type="paragraph" w:styleId="ab">
    <w:name w:val="No Spacing"/>
    <w:basedOn w:val="a0"/>
    <w:link w:val="ac"/>
    <w:uiPriority w:val="1"/>
    <w:qFormat/>
    <w:rsid w:val="00FC1085"/>
    <w:rPr>
      <w:rFonts w:asciiTheme="minorHAnsi" w:eastAsiaTheme="minorHAnsi" w:hAnsiTheme="minorHAnsi" w:cstheme="minorBidi"/>
      <w:iCs/>
      <w:snapToGrid/>
      <w:sz w:val="21"/>
      <w:szCs w:val="21"/>
      <w:lang w:eastAsia="en-US"/>
    </w:rPr>
  </w:style>
  <w:style w:type="character" w:customStyle="1" w:styleId="ac">
    <w:name w:val="Без интервала Знак"/>
    <w:basedOn w:val="a1"/>
    <w:link w:val="ab"/>
    <w:uiPriority w:val="1"/>
    <w:rsid w:val="00FC1085"/>
    <w:rPr>
      <w:iCs/>
      <w:sz w:val="21"/>
      <w:szCs w:val="21"/>
    </w:rPr>
  </w:style>
  <w:style w:type="paragraph" w:styleId="a">
    <w:name w:val="List Paragraph"/>
    <w:basedOn w:val="a0"/>
    <w:uiPriority w:val="34"/>
    <w:qFormat/>
    <w:rsid w:val="00FC1085"/>
    <w:pPr>
      <w:numPr>
        <w:numId w:val="1"/>
      </w:numPr>
      <w:spacing w:after="200" w:line="288" w:lineRule="auto"/>
      <w:contextualSpacing/>
    </w:pPr>
    <w:rPr>
      <w:rFonts w:asciiTheme="minorHAnsi" w:eastAsiaTheme="minorHAnsi" w:hAnsiTheme="minorHAnsi" w:cstheme="minorBidi"/>
      <w:iCs/>
      <w:snapToGrid/>
      <w:sz w:val="22"/>
      <w:szCs w:val="21"/>
      <w:lang w:eastAsia="en-US"/>
    </w:rPr>
  </w:style>
  <w:style w:type="paragraph" w:styleId="21">
    <w:name w:val="Quote"/>
    <w:basedOn w:val="a0"/>
    <w:next w:val="a0"/>
    <w:link w:val="22"/>
    <w:uiPriority w:val="29"/>
    <w:qFormat/>
    <w:rsid w:val="00FC1085"/>
    <w:pPr>
      <w:spacing w:after="200" w:line="288" w:lineRule="auto"/>
    </w:pPr>
    <w:rPr>
      <w:rFonts w:asciiTheme="minorHAnsi" w:eastAsiaTheme="minorHAnsi" w:hAnsiTheme="minorHAnsi" w:cstheme="minorBidi"/>
      <w:b/>
      <w:i/>
      <w:iCs/>
      <w:snapToGrid/>
      <w:color w:val="C0504D" w:themeColor="accent2"/>
      <w:sz w:val="24"/>
      <w:szCs w:val="21"/>
      <w:lang w:eastAsia="en-US"/>
    </w:rPr>
  </w:style>
  <w:style w:type="character" w:customStyle="1" w:styleId="22">
    <w:name w:val="Цитата 2 Знак"/>
    <w:basedOn w:val="a1"/>
    <w:link w:val="21"/>
    <w:uiPriority w:val="29"/>
    <w:rsid w:val="00FC1085"/>
    <w:rPr>
      <w:b/>
      <w:i/>
      <w:iCs/>
      <w:color w:val="C0504D" w:themeColor="accent2"/>
      <w:sz w:val="24"/>
      <w:szCs w:val="21"/>
    </w:rPr>
  </w:style>
  <w:style w:type="paragraph" w:styleId="ad">
    <w:name w:val="Intense Quote"/>
    <w:basedOn w:val="a0"/>
    <w:next w:val="a0"/>
    <w:link w:val="ae"/>
    <w:uiPriority w:val="30"/>
    <w:qFormat/>
    <w:rsid w:val="00FC1085"/>
    <w:pPr>
      <w:pBdr>
        <w:top w:val="dotted" w:sz="8" w:space="10" w:color="C0504D" w:themeColor="accent2"/>
        <w:bottom w:val="dotted" w:sz="8" w:space="10" w:color="C0504D" w:themeColor="accent2"/>
      </w:pBdr>
      <w:spacing w:after="200"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snapToGrid/>
      <w:color w:val="C0504D" w:themeColor="accent2"/>
      <w:sz w:val="20"/>
      <w:lang w:eastAsia="en-US"/>
    </w:rPr>
  </w:style>
  <w:style w:type="character" w:customStyle="1" w:styleId="ae">
    <w:name w:val="Выделенная цитата Знак"/>
    <w:basedOn w:val="a1"/>
    <w:link w:val="ad"/>
    <w:uiPriority w:val="30"/>
    <w:rsid w:val="00FC1085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f">
    <w:name w:val="Subtle Emphasis"/>
    <w:uiPriority w:val="19"/>
    <w:qFormat/>
    <w:rsid w:val="00FC1085"/>
    <w:rPr>
      <w:rFonts w:asciiTheme="majorHAnsi" w:eastAsiaTheme="majorEastAsia" w:hAnsiTheme="majorHAnsi" w:cstheme="majorBidi"/>
      <w:b/>
      <w:i/>
      <w:color w:val="4F81BD" w:themeColor="accent1"/>
    </w:rPr>
  </w:style>
  <w:style w:type="character" w:styleId="af0">
    <w:name w:val="Intense Emphasis"/>
    <w:uiPriority w:val="21"/>
    <w:qFormat/>
    <w:rsid w:val="00FC1085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1">
    <w:name w:val="Subtle Reference"/>
    <w:uiPriority w:val="31"/>
    <w:qFormat/>
    <w:rsid w:val="00FC1085"/>
    <w:rPr>
      <w:i/>
      <w:iCs/>
      <w:smallCaps/>
      <w:color w:val="C0504D" w:themeColor="accent2"/>
      <w:u w:color="C0504D" w:themeColor="accent2"/>
    </w:rPr>
  </w:style>
  <w:style w:type="character" w:styleId="af2">
    <w:name w:val="Intense Reference"/>
    <w:uiPriority w:val="32"/>
    <w:qFormat/>
    <w:rsid w:val="00FC1085"/>
    <w:rPr>
      <w:b/>
      <w:bCs/>
      <w:i/>
      <w:iCs/>
      <w:smallCaps/>
      <w:color w:val="C0504D" w:themeColor="accent2"/>
      <w:u w:color="C0504D" w:themeColor="accent2"/>
    </w:rPr>
  </w:style>
  <w:style w:type="character" w:styleId="af3">
    <w:name w:val="Book Title"/>
    <w:uiPriority w:val="33"/>
    <w:qFormat/>
    <w:rsid w:val="00FC1085"/>
    <w:rPr>
      <w:rFonts w:asciiTheme="majorHAnsi" w:eastAsiaTheme="majorEastAsia" w:hAnsiTheme="majorHAnsi" w:cstheme="majorBidi"/>
      <w:b/>
      <w:bCs/>
      <w:smallCaps/>
      <w:color w:val="C0504D" w:themeColor="accent2"/>
      <w:u w:val="single"/>
    </w:rPr>
  </w:style>
  <w:style w:type="paragraph" w:styleId="af4">
    <w:name w:val="TOC Heading"/>
    <w:basedOn w:val="1"/>
    <w:next w:val="a0"/>
    <w:uiPriority w:val="39"/>
    <w:semiHidden/>
    <w:unhideWhenUsed/>
    <w:qFormat/>
    <w:rsid w:val="00FC1085"/>
    <w:pPr>
      <w:outlineLvl w:val="9"/>
    </w:pPr>
  </w:style>
  <w:style w:type="paragraph" w:styleId="af5">
    <w:name w:val="header"/>
    <w:basedOn w:val="a0"/>
    <w:link w:val="af6"/>
    <w:rsid w:val="00196BBE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character" w:customStyle="1" w:styleId="af6">
    <w:name w:val="Верхний колонтитул Знак"/>
    <w:basedOn w:val="a1"/>
    <w:link w:val="af5"/>
    <w:rsid w:val="00196BB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7">
    <w:name w:val="page number"/>
    <w:basedOn w:val="a1"/>
    <w:rsid w:val="00196BBE"/>
  </w:style>
  <w:style w:type="paragraph" w:customStyle="1" w:styleId="ConsPlusNormal">
    <w:name w:val="ConsPlusNormal"/>
    <w:rsid w:val="00196BB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8">
    <w:name w:val=" Знак"/>
    <w:basedOn w:val="a0"/>
    <w:autoRedefine/>
    <w:rsid w:val="00196BBE"/>
    <w:pPr>
      <w:spacing w:after="160" w:line="240" w:lineRule="exact"/>
    </w:pPr>
    <w:rPr>
      <w:snapToGrid/>
      <w:sz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648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Плотникова Елена Викторовна</dc:creator>
  <cp:keywords/>
  <dc:description/>
  <cp:lastModifiedBy>Плотникова Елена Викторовна</cp:lastModifiedBy>
  <cp:revision>2</cp:revision>
  <dcterms:created xsi:type="dcterms:W3CDTF">2023-11-15T12:59:00Z</dcterms:created>
  <dcterms:modified xsi:type="dcterms:W3CDTF">2023-11-15T13:10:00Z</dcterms:modified>
</cp:coreProperties>
</file>