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3" w:rsidRDefault="00F97963">
      <w:pPr>
        <w:pStyle w:val="ConsPlusTitle"/>
        <w:jc w:val="center"/>
      </w:pPr>
      <w:r>
        <w:t>ЗАКОНОДАТЕЛЬНОЕ СОБРАНИЕ ОМСКОЙ ОБЛАСТИ</w:t>
      </w:r>
    </w:p>
    <w:p w:rsidR="00F97963" w:rsidRDefault="00F97963">
      <w:pPr>
        <w:pStyle w:val="ConsPlusTitle"/>
        <w:jc w:val="center"/>
      </w:pPr>
    </w:p>
    <w:p w:rsidR="00F97963" w:rsidRDefault="00F97963">
      <w:pPr>
        <w:pStyle w:val="ConsPlusTitle"/>
        <w:jc w:val="center"/>
      </w:pPr>
      <w:r>
        <w:t>ЗАКОН</w:t>
      </w:r>
    </w:p>
    <w:p w:rsidR="00F97963" w:rsidRDefault="00F97963">
      <w:pPr>
        <w:pStyle w:val="ConsPlusTitle"/>
        <w:jc w:val="center"/>
      </w:pPr>
      <w:r>
        <w:t>ОМСКОЙ ОБЛАСТИ</w:t>
      </w:r>
    </w:p>
    <w:p w:rsidR="00F97963" w:rsidRDefault="00F97963">
      <w:pPr>
        <w:pStyle w:val="ConsPlusTitle"/>
        <w:jc w:val="center"/>
      </w:pPr>
    </w:p>
    <w:p w:rsidR="00F97963" w:rsidRDefault="00F97963">
      <w:pPr>
        <w:pStyle w:val="ConsPlusTitle"/>
        <w:jc w:val="center"/>
      </w:pPr>
      <w:r>
        <w:t>О ВНЕСЕНИИ ИЗМЕНЕНИЙ В ОТДЕЛЬНЫЕ ЗАКОНЫ ОМСКОЙ ОБЛАСТИ</w:t>
      </w:r>
    </w:p>
    <w:p w:rsidR="00F97963" w:rsidRDefault="00F97963">
      <w:pPr>
        <w:pStyle w:val="ConsPlusNormal"/>
        <w:jc w:val="center"/>
      </w:pPr>
    </w:p>
    <w:p w:rsidR="00F97963" w:rsidRDefault="00F97963">
      <w:pPr>
        <w:pStyle w:val="ConsPlusNormal"/>
        <w:jc w:val="right"/>
      </w:pPr>
      <w:proofErr w:type="gramStart"/>
      <w:r>
        <w:t>Принят</w:t>
      </w:r>
      <w:proofErr w:type="gramEnd"/>
    </w:p>
    <w:p w:rsidR="00F97963" w:rsidRDefault="00F97963">
      <w:pPr>
        <w:pStyle w:val="ConsPlusNormal"/>
        <w:jc w:val="right"/>
      </w:pPr>
      <w:r>
        <w:t>Законодательным Собранием</w:t>
      </w:r>
    </w:p>
    <w:p w:rsidR="00F97963" w:rsidRDefault="00F97963">
      <w:pPr>
        <w:pStyle w:val="ConsPlusNormal"/>
        <w:jc w:val="right"/>
      </w:pPr>
      <w:r>
        <w:t>Омской области</w:t>
      </w:r>
    </w:p>
    <w:p w:rsidR="00F97963" w:rsidRDefault="00F97963">
      <w:pPr>
        <w:pStyle w:val="ConsPlusNormal"/>
        <w:jc w:val="right"/>
      </w:pPr>
      <w:r>
        <w:t>27 ноября 2025 года</w:t>
      </w:r>
    </w:p>
    <w:p w:rsidR="00F97963" w:rsidRDefault="00F97963">
      <w:pPr>
        <w:pStyle w:val="ConsPlusNormal"/>
        <w:ind w:firstLine="540"/>
        <w:jc w:val="both"/>
      </w:pPr>
    </w:p>
    <w:p w:rsidR="00F97963" w:rsidRDefault="00F97963">
      <w:pPr>
        <w:pStyle w:val="ConsPlusNormal"/>
        <w:ind w:firstLine="540"/>
        <w:jc w:val="both"/>
        <w:outlineLvl w:val="0"/>
      </w:pPr>
      <w:r>
        <w:t xml:space="preserve">Статья 1. В </w:t>
      </w:r>
      <w:hyperlink r:id="rId7">
        <w:r>
          <w:rPr>
            <w:color w:val="0000FF"/>
          </w:rPr>
          <w:t>Законе</w:t>
        </w:r>
      </w:hyperlink>
      <w:r>
        <w:t xml:space="preserve"> Омской области от 24 ноября 2008 года N 1106-ОЗ "Об установлении пониженной ставки налога на прибыль организаций" (Ведомости Законодательного Собрания Омской области, 2008, N 3 (58), ст. 3858; Омский вестник, 2012, 10 февраля, N 6; 30 ноября, N 56; 14 декабря, N 59; 2013, 13 декабря, N 60; </w:t>
      </w:r>
      <w:proofErr w:type="gramStart"/>
      <w:r>
        <w:t>2015, 13 ноября, N 47; 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 xml:space="preserve">), 2016, 30 мая, N 5500201605300002; 27 июня, N 5500201606270012; 2017, 30 июня, N 5500201706300005; 2019, 29 ноября, N 5500201911290005; 2020, 3 ноября, N 5500202011030002; 2022, 23 июня, N 5500202206230002; 2024, 2 октября, N 5500202410020003; 29 ноября, N 5500202411290015) </w:t>
      </w:r>
      <w:hyperlink r:id="rId9">
        <w:r>
          <w:rPr>
            <w:color w:val="0000FF"/>
          </w:rPr>
          <w:t>статью 1</w:t>
        </w:r>
      </w:hyperlink>
      <w:r>
        <w:t xml:space="preserve"> исключить.</w:t>
      </w:r>
      <w:proofErr w:type="gramEnd"/>
    </w:p>
    <w:p w:rsidR="00F97963" w:rsidRDefault="00F97963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79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963" w:rsidRDefault="00F97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963" w:rsidRDefault="00F97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7963" w:rsidRDefault="00F97963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 </w:t>
            </w:r>
            <w:hyperlink w:anchor="P3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01.01.2026, но не ранее чем по истечении одного месяца со дня официального опубликования настоящего Закона и не ранее 1-го числа очередного налогового периода по патентной системе налогообложения.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963" w:rsidRDefault="00F97963">
            <w:pPr>
              <w:pStyle w:val="ConsPlusNormal"/>
            </w:pPr>
          </w:p>
        </w:tc>
      </w:tr>
    </w:tbl>
    <w:p w:rsidR="00F97963" w:rsidRDefault="00F97963">
      <w:pPr>
        <w:pStyle w:val="ConsPlusNormal"/>
        <w:spacing w:before="280"/>
        <w:ind w:firstLine="540"/>
        <w:jc w:val="both"/>
        <w:outlineLvl w:val="0"/>
      </w:pPr>
      <w:bookmarkStart w:id="0" w:name="P19"/>
      <w:bookmarkEnd w:id="0"/>
      <w:r>
        <w:t xml:space="preserve">Статья 2. </w:t>
      </w:r>
      <w:proofErr w:type="gramStart"/>
      <w:r>
        <w:t xml:space="preserve">Внести в </w:t>
      </w:r>
      <w:hyperlink r:id="rId10">
        <w:r>
          <w:rPr>
            <w:color w:val="0000FF"/>
          </w:rPr>
          <w:t>Закон</w:t>
        </w:r>
      </w:hyperlink>
      <w:r>
        <w:t xml:space="preserve"> Омской области от 29 ноября 2012 года N 1488-ОЗ "О патентной системе налогообложения" (Ведомости Законодательного Собрания Омской области, 2012, N 6 (79), ст. 4911; Омский вестник, 2014, 28 ноября, N 51; Официальный интернет-портал правовой информации (</w:t>
      </w:r>
      <w:hyperlink r:id="rId11">
        <w:r>
          <w:rPr>
            <w:color w:val="0000FF"/>
          </w:rPr>
          <w:t>www.pravo.gov.ru</w:t>
        </w:r>
      </w:hyperlink>
      <w:r>
        <w:t>), 2015, 9 ноября, N 5500201511090017; 2020, 28 апреля, N 5500202004280015;</w:t>
      </w:r>
      <w:proofErr w:type="gramEnd"/>
      <w:r>
        <w:t xml:space="preserve"> </w:t>
      </w:r>
      <w:proofErr w:type="gramStart"/>
      <w:r>
        <w:t>27 ноября, N 5500202011270002; 2021, 24 февраля, N 5500202102240002; 2024, 29 ноября, N 5500202411290012) следующие изменения:</w:t>
      </w:r>
      <w:proofErr w:type="gramEnd"/>
    </w:p>
    <w:p w:rsidR="00F97963" w:rsidRDefault="00F97963">
      <w:pPr>
        <w:pStyle w:val="ConsPlusNormal"/>
        <w:spacing w:before="220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пункте 1 статьи 2</w:t>
        </w:r>
      </w:hyperlink>
      <w:r>
        <w:t xml:space="preserve"> цифры "34 - 44" заменить цифрами "34 - 43".</w:t>
      </w:r>
    </w:p>
    <w:p w:rsidR="00F97963" w:rsidRDefault="00F97963">
      <w:pPr>
        <w:pStyle w:val="ConsPlusNormal"/>
        <w:spacing w:before="220"/>
        <w:ind w:firstLine="540"/>
        <w:jc w:val="both"/>
      </w:pPr>
      <w:r>
        <w:t xml:space="preserve">2. </w:t>
      </w:r>
      <w:hyperlink r:id="rId13">
        <w:r>
          <w:rPr>
            <w:color w:val="0000FF"/>
          </w:rPr>
          <w:t>Строку 44</w:t>
        </w:r>
      </w:hyperlink>
      <w:r>
        <w:t xml:space="preserve"> приложения "Перечень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исключить.</w:t>
      </w:r>
    </w:p>
    <w:p w:rsidR="00F97963" w:rsidRDefault="00F97963">
      <w:pPr>
        <w:pStyle w:val="ConsPlusNormal"/>
        <w:ind w:firstLine="540"/>
        <w:jc w:val="both"/>
      </w:pPr>
    </w:p>
    <w:p w:rsidR="00F97963" w:rsidRDefault="00F97963">
      <w:pPr>
        <w:pStyle w:val="ConsPlusNormal"/>
        <w:ind w:firstLine="540"/>
        <w:jc w:val="both"/>
        <w:outlineLvl w:val="0"/>
      </w:pPr>
      <w:r>
        <w:t xml:space="preserve">Статья 3. </w:t>
      </w:r>
      <w:proofErr w:type="gramStart"/>
      <w:r>
        <w:t xml:space="preserve">Внести в </w:t>
      </w:r>
      <w:hyperlink r:id="rId14">
        <w:r>
          <w:rPr>
            <w:color w:val="0000FF"/>
          </w:rPr>
          <w:t>Закон</w:t>
        </w:r>
      </w:hyperlink>
      <w:r>
        <w:t xml:space="preserve"> Омской области от 16 июля 2015 года N 1768-ОЗ "Об отдельных вопросах установления налоговой ставки в размере 0 процентов для индивидуальных предпринимателей, применяющих упрощенную систему налогообложения и (или) патентную систему налогообложения" (Ведомости Законодательного Собрания Омской области, 2015, N 2 (90), ст. 5605; Официальный интернет-портал правовой информации (</w:t>
      </w:r>
      <w:hyperlink r:id="rId15">
        <w:r>
          <w:rPr>
            <w:color w:val="0000FF"/>
          </w:rPr>
          <w:t>www.pravo.gov.ru</w:t>
        </w:r>
      </w:hyperlink>
      <w:r>
        <w:t>), 2016, 9 февраля, N 5500201602090009;</w:t>
      </w:r>
      <w:proofErr w:type="gramEnd"/>
      <w:r>
        <w:t xml:space="preserve"> </w:t>
      </w:r>
      <w:proofErr w:type="gramStart"/>
      <w:r>
        <w:t>2017, 3 мая, N 5500201705030001; 2020, 28 мая, N 5500202005280009; 3 ноября, N 5500202011030003; 2021, 24 февраля, N 5500202102240003; 2022, 20 июля, N 5500202207200006; 2024, 29 ноября, N 5500202411290015) следующие изменения:</w:t>
      </w:r>
      <w:proofErr w:type="gramEnd"/>
    </w:p>
    <w:p w:rsidR="00F97963" w:rsidRDefault="00F97963">
      <w:pPr>
        <w:pStyle w:val="ConsPlusNormal"/>
        <w:spacing w:before="220"/>
        <w:ind w:firstLine="540"/>
        <w:jc w:val="both"/>
      </w:pPr>
      <w:r>
        <w:t xml:space="preserve">1. В </w:t>
      </w:r>
      <w:hyperlink r:id="rId16">
        <w:r>
          <w:rPr>
            <w:color w:val="0000FF"/>
          </w:rPr>
          <w:t>статье 2</w:t>
        </w:r>
      </w:hyperlink>
      <w:r>
        <w:t xml:space="preserve"> слова "(если иное не установлено пунктами 1.1 и 2.1 статьи 346.20 Налогового кодекса Российской Федерации)" исключить.</w:t>
      </w:r>
    </w:p>
    <w:p w:rsidR="00F97963" w:rsidRDefault="00F979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приложении N 1 "Виды предпринимательской деятельности в производственной, социальной и научной сферах, а также в сфере бытовых услуг населению, в отношении которых </w:t>
      </w:r>
      <w:r>
        <w:lastRenderedPageBreak/>
        <w:t xml:space="preserve">устанавливается налоговая ставка в размере 0 процентов при применении упрощенной системы налогообложения на территории Омской области" </w:t>
      </w:r>
      <w:hyperlink r:id="rId17">
        <w:r>
          <w:rPr>
            <w:color w:val="0000FF"/>
          </w:rPr>
          <w:t>строку 2</w:t>
        </w:r>
      </w:hyperlink>
      <w:r>
        <w:t xml:space="preserve"> изложить в следующей редакции:</w:t>
      </w:r>
      <w:proofErr w:type="gramEnd"/>
    </w:p>
    <w:p w:rsidR="00F97963" w:rsidRDefault="00F979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041"/>
      </w:tblGrid>
      <w:tr w:rsidR="00F9796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7963" w:rsidRDefault="00F979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F97963" w:rsidRDefault="00F97963">
            <w:pPr>
              <w:pStyle w:val="ConsPlusNormal"/>
            </w:pPr>
            <w: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97963" w:rsidRDefault="004F2A3E">
            <w:pPr>
              <w:pStyle w:val="ConsPlusNormal"/>
              <w:jc w:val="center"/>
            </w:pPr>
            <w:hyperlink r:id="rId18">
              <w:r w:rsidR="00F97963">
                <w:rPr>
                  <w:color w:val="0000FF"/>
                </w:rPr>
                <w:t>11.07</w:t>
              </w:r>
            </w:hyperlink>
          </w:p>
        </w:tc>
      </w:tr>
    </w:tbl>
    <w:p w:rsidR="00F97963" w:rsidRDefault="00F97963">
      <w:pPr>
        <w:pStyle w:val="ConsPlusNormal"/>
        <w:ind w:firstLine="540"/>
        <w:jc w:val="both"/>
      </w:pPr>
    </w:p>
    <w:p w:rsidR="00F97963" w:rsidRDefault="00F97963">
      <w:pPr>
        <w:pStyle w:val="ConsPlusNormal"/>
        <w:ind w:firstLine="540"/>
        <w:jc w:val="both"/>
        <w:outlineLvl w:val="0"/>
      </w:pPr>
      <w:bookmarkStart w:id="1" w:name="P31"/>
      <w:bookmarkEnd w:id="1"/>
      <w:r>
        <w:t xml:space="preserve">Статья 4. </w:t>
      </w:r>
      <w:proofErr w:type="gramStart"/>
      <w:r>
        <w:t xml:space="preserve">Настоящий Закон вступает в силу со дня его официального опубликования, за исключением </w:t>
      </w:r>
      <w:hyperlink w:anchor="P19">
        <w:r>
          <w:rPr>
            <w:color w:val="0000FF"/>
          </w:rPr>
          <w:t>статьи 2</w:t>
        </w:r>
      </w:hyperlink>
      <w:r>
        <w:t xml:space="preserve"> настоящего Закона, которая вступает в силу с 1 января 2026 года, но не ранее чем по истечении одного месяца со дня официального опубликования настоящего Закона и не ранее 1-го числа очередного налогового периода по патентной системе налогообложения.</w:t>
      </w:r>
      <w:proofErr w:type="gramEnd"/>
    </w:p>
    <w:p w:rsidR="00F97963" w:rsidRDefault="00F9796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пунктом 1 статьи 284</w:t>
        </w:r>
      </w:hyperlink>
      <w:r>
        <w:t xml:space="preserve"> Налогового кодекса Российской Федерации положения </w:t>
      </w:r>
      <w:hyperlink r:id="rId20">
        <w:r>
          <w:rPr>
            <w:color w:val="0000FF"/>
          </w:rPr>
          <w:t>статьи 1</w:t>
        </w:r>
      </w:hyperlink>
      <w:r>
        <w:t xml:space="preserve"> Закона Омской области от 24 ноября 2008 года N 1106-ОЗ "Об установлении пониженной ставки налога на прибыль организаций" (в редакции, действовавшей до дня вступления в силу настоящего Закона) не применяются налогоплательщиками с 1 января 2025 года.</w:t>
      </w:r>
    </w:p>
    <w:p w:rsidR="00F97963" w:rsidRDefault="00F97963">
      <w:pPr>
        <w:pStyle w:val="ConsPlusNormal"/>
        <w:spacing w:before="220"/>
        <w:ind w:firstLine="540"/>
        <w:jc w:val="both"/>
      </w:pPr>
      <w:r>
        <w:t>Действие статьи 2 Закона Омской области от 16 июля 2015 года N 1768-ОЗ "Об отдельных вопросах установления налоговой ставки в размере 0 процентов для индивидуальных предпринимателей, применяющих упрощенную систему налогообложения и (или) патентную систему налогообложения" (в редакции настоящего Закона) распространяется на правоотношения, возникшие с 1 января 2025 года.</w:t>
      </w:r>
    </w:p>
    <w:p w:rsidR="00F97963" w:rsidRDefault="00F97963">
      <w:pPr>
        <w:pStyle w:val="ConsPlusNormal"/>
        <w:jc w:val="right"/>
      </w:pPr>
    </w:p>
    <w:p w:rsidR="00F97963" w:rsidRDefault="00F97963">
      <w:pPr>
        <w:pStyle w:val="ConsPlusNormal"/>
        <w:jc w:val="right"/>
      </w:pPr>
      <w:r>
        <w:t>Губернатор Омской области</w:t>
      </w:r>
    </w:p>
    <w:p w:rsidR="00F97963" w:rsidRDefault="00F97963">
      <w:pPr>
        <w:pStyle w:val="ConsPlusNormal"/>
        <w:jc w:val="right"/>
      </w:pPr>
      <w:proofErr w:type="spellStart"/>
      <w:r>
        <w:t>В.П.Хоценко</w:t>
      </w:r>
      <w:proofErr w:type="spellEnd"/>
    </w:p>
    <w:p w:rsidR="00F97963" w:rsidRDefault="00F97963">
      <w:pPr>
        <w:pStyle w:val="ConsPlusNormal"/>
      </w:pPr>
      <w:r>
        <w:t>г. Омск</w:t>
      </w:r>
    </w:p>
    <w:p w:rsidR="00F97963" w:rsidRDefault="00F97963">
      <w:pPr>
        <w:pStyle w:val="ConsPlusNormal"/>
        <w:spacing w:before="220"/>
      </w:pPr>
      <w:r>
        <w:t>28 ноября 2025 года</w:t>
      </w:r>
    </w:p>
    <w:p w:rsidR="00F97963" w:rsidRDefault="00F97963" w:rsidP="004F2A3E">
      <w:pPr>
        <w:pStyle w:val="ConsPlusNormal"/>
        <w:spacing w:before="220"/>
        <w:rPr>
          <w:sz w:val="2"/>
          <w:szCs w:val="2"/>
        </w:rPr>
      </w:pPr>
      <w:r>
        <w:t>N 2895-ОЗ</w:t>
      </w:r>
      <w:bookmarkStart w:id="2" w:name="_GoBack"/>
      <w:bookmarkEnd w:id="2"/>
    </w:p>
    <w:p w:rsidR="00564311" w:rsidRDefault="004F2A3E"/>
    <w:sectPr w:rsidR="00564311" w:rsidSect="001C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3E" w:rsidRDefault="004F2A3E" w:rsidP="004F2A3E">
      <w:pPr>
        <w:spacing w:after="0" w:line="240" w:lineRule="auto"/>
      </w:pPr>
      <w:r>
        <w:separator/>
      </w:r>
    </w:p>
  </w:endnote>
  <w:endnote w:type="continuationSeparator" w:id="0">
    <w:p w:rsidR="004F2A3E" w:rsidRDefault="004F2A3E" w:rsidP="004F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3E" w:rsidRDefault="004F2A3E" w:rsidP="004F2A3E">
      <w:pPr>
        <w:spacing w:after="0" w:line="240" w:lineRule="auto"/>
      </w:pPr>
      <w:r>
        <w:separator/>
      </w:r>
    </w:p>
  </w:footnote>
  <w:footnote w:type="continuationSeparator" w:id="0">
    <w:p w:rsidR="004F2A3E" w:rsidRDefault="004F2A3E" w:rsidP="004F2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63"/>
    <w:rsid w:val="004F2A3E"/>
    <w:rsid w:val="00931615"/>
    <w:rsid w:val="009D5948"/>
    <w:rsid w:val="00F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A3E"/>
  </w:style>
  <w:style w:type="paragraph" w:styleId="a5">
    <w:name w:val="footer"/>
    <w:basedOn w:val="a"/>
    <w:link w:val="a6"/>
    <w:uiPriority w:val="99"/>
    <w:unhideWhenUsed/>
    <w:rsid w:val="004F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7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A3E"/>
  </w:style>
  <w:style w:type="paragraph" w:styleId="a5">
    <w:name w:val="footer"/>
    <w:basedOn w:val="a"/>
    <w:link w:val="a6"/>
    <w:uiPriority w:val="99"/>
    <w:unhideWhenUsed/>
    <w:rsid w:val="004F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148&amp;n=219850&amp;dst=2085" TargetMode="External"/><Relationship Id="rId18" Type="http://schemas.openxmlformats.org/officeDocument/2006/relationships/hyperlink" Target="https://login.consultant.ru/link/?req=doc&amp;base=LAW&amp;n=518477&amp;dst=1010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48&amp;n=219851" TargetMode="External"/><Relationship Id="rId12" Type="http://schemas.openxmlformats.org/officeDocument/2006/relationships/hyperlink" Target="https://login.consultant.ru/link/?req=doc&amp;base=RLAW148&amp;n=219850&amp;dst=1921" TargetMode="External"/><Relationship Id="rId17" Type="http://schemas.openxmlformats.org/officeDocument/2006/relationships/hyperlink" Target="https://login.consultant.ru/link/?req=doc&amp;base=RLAW148&amp;n=219852&amp;dst=1001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219852&amp;dst=100009" TargetMode="External"/><Relationship Id="rId20" Type="http://schemas.openxmlformats.org/officeDocument/2006/relationships/hyperlink" Target="https://login.consultant.ru/link/?req=doc&amp;base=RLAW148&amp;n=219851&amp;dst=10002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www.pravo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RLAW148&amp;n=219850" TargetMode="External"/><Relationship Id="rId19" Type="http://schemas.openxmlformats.org/officeDocument/2006/relationships/hyperlink" Target="https://login.consultant.ru/link/?req=doc&amp;base=LAW&amp;n=519034&amp;dst=26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219851&amp;dst=100021" TargetMode="External"/><Relationship Id="rId14" Type="http://schemas.openxmlformats.org/officeDocument/2006/relationships/hyperlink" Target="https://login.consultant.ru/link/?req=doc&amp;base=RLAW148&amp;n=2198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Конусова Юлия Сергеевна</dc:creator>
  <cp:lastModifiedBy>UserFNS</cp:lastModifiedBy>
  <cp:revision>2</cp:revision>
  <dcterms:created xsi:type="dcterms:W3CDTF">2025-12-02T03:36:00Z</dcterms:created>
  <dcterms:modified xsi:type="dcterms:W3CDTF">2025-12-02T03:40:00Z</dcterms:modified>
</cp:coreProperties>
</file>