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BE" w:rsidRDefault="004163BE" w:rsidP="002279DD">
      <w:pPr>
        <w:ind w:firstLine="720"/>
        <w:jc w:val="both"/>
      </w:pPr>
    </w:p>
    <w:p w:rsidR="004163BE" w:rsidRDefault="004163BE" w:rsidP="002279DD">
      <w:pPr>
        <w:ind w:firstLine="720"/>
        <w:jc w:val="both"/>
      </w:pPr>
    </w:p>
    <w:p w:rsidR="00A2306A" w:rsidRDefault="004163BE" w:rsidP="000617D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32F08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C32F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</w:p>
    <w:p w:rsidR="004163BE" w:rsidRDefault="004163BE" w:rsidP="000617D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камеральных проверок</w:t>
      </w:r>
      <w:r w:rsidR="00A2306A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4163BE" w:rsidRPr="00DA170A" w:rsidRDefault="004163BE" w:rsidP="000617D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A170A">
        <w:rPr>
          <w:rFonts w:ascii="Times New Roman" w:hAnsi="Times New Roman" w:cs="Times New Roman"/>
          <w:sz w:val="28"/>
          <w:szCs w:val="28"/>
        </w:rPr>
        <w:t xml:space="preserve">Межрайонной ИФНС России </w:t>
      </w:r>
      <w:r w:rsidR="00A2306A">
        <w:rPr>
          <w:rFonts w:ascii="Times New Roman" w:hAnsi="Times New Roman" w:cs="Times New Roman"/>
          <w:sz w:val="28"/>
          <w:szCs w:val="28"/>
        </w:rPr>
        <w:t>№1</w:t>
      </w:r>
      <w:r w:rsidRPr="00DA170A">
        <w:rPr>
          <w:rFonts w:ascii="Times New Roman" w:hAnsi="Times New Roman" w:cs="Times New Roman"/>
          <w:sz w:val="28"/>
          <w:szCs w:val="28"/>
        </w:rPr>
        <w:t xml:space="preserve"> по Оренбургской области</w:t>
      </w:r>
      <w:r w:rsidRPr="00DA170A">
        <w:rPr>
          <w:rFonts w:ascii="Times New Roman" w:hAnsi="Times New Roman" w:cs="Times New Roman"/>
          <w:sz w:val="28"/>
          <w:szCs w:val="28"/>
        </w:rPr>
        <w:br/>
      </w:r>
    </w:p>
    <w:p w:rsidR="004163BE" w:rsidRDefault="004163BE" w:rsidP="000617D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>
        <w:rPr>
          <w:rFonts w:ascii="Times New Roman" w:hAnsi="Times New Roman" w:cs="Times New Roman"/>
          <w:sz w:val="28"/>
          <w:szCs w:val="28"/>
        </w:rPr>
        <w:br/>
        <w:t>11-3-4-096</w:t>
      </w:r>
    </w:p>
    <w:p w:rsidR="004163BE" w:rsidRPr="005B3901" w:rsidRDefault="004163BE" w:rsidP="002279D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163BE" w:rsidRPr="00DA170A" w:rsidRDefault="004163BE" w:rsidP="002279DD">
      <w:pPr>
        <w:ind w:firstLine="720"/>
        <w:jc w:val="both"/>
      </w:pPr>
    </w:p>
    <w:p w:rsidR="004163BE" w:rsidRPr="00DA170A" w:rsidRDefault="004163BE" w:rsidP="002279DD">
      <w:pPr>
        <w:ind w:firstLine="720"/>
        <w:jc w:val="both"/>
      </w:pPr>
      <w:r w:rsidRPr="00DA170A">
        <w:t xml:space="preserve">1. 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Межрайонной ИФНС России </w:t>
      </w:r>
      <w:r w:rsidR="00A2306A">
        <w:t>№1</w:t>
      </w:r>
      <w:r w:rsidRPr="00DA170A">
        <w:t xml:space="preserve"> по Оренбургской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4163BE" w:rsidRPr="00DA170A" w:rsidRDefault="004163BE" w:rsidP="002279DD">
      <w:pPr>
        <w:ind w:firstLine="720"/>
        <w:jc w:val="both"/>
      </w:pPr>
      <w:r w:rsidRPr="00DA170A">
        <w:t xml:space="preserve">2.  Назначение на должность и освобождение от должности государственного налогового инспектора осуществляются приказом Межрайонной ИФНС России </w:t>
      </w:r>
      <w:r w:rsidR="00A2306A">
        <w:t>№1</w:t>
      </w:r>
      <w:r w:rsidRPr="00DA170A">
        <w:t xml:space="preserve"> по Оренбургской области (далее - инспекция).</w:t>
      </w:r>
    </w:p>
    <w:p w:rsidR="004163BE" w:rsidRPr="00DA170A" w:rsidRDefault="004163BE" w:rsidP="00785D6F">
      <w:pPr>
        <w:ind w:firstLine="720"/>
        <w:jc w:val="both"/>
      </w:pPr>
      <w:r w:rsidRPr="00DA170A">
        <w:t>3. Государственный налоговый инспектор непосредственно подчиняется начальнику отдела.</w:t>
      </w:r>
    </w:p>
    <w:p w:rsidR="004163BE" w:rsidRPr="00DA170A" w:rsidRDefault="004163BE" w:rsidP="00A51352">
      <w:pPr>
        <w:shd w:val="clear" w:color="auto" w:fill="FFFFFF"/>
        <w:ind w:firstLine="708"/>
        <w:jc w:val="both"/>
      </w:pPr>
      <w:r w:rsidRPr="00DA170A">
        <w:t>4. В случае временного отсутствия государственного налогового инспектора его обязанности исполняет специалист 1 разряда</w:t>
      </w:r>
      <w:r w:rsidR="00A2306A">
        <w:t xml:space="preserve"> отдела камеральных проверок №3</w:t>
      </w:r>
      <w:r w:rsidRPr="00DA170A">
        <w:t xml:space="preserve">. </w:t>
      </w:r>
      <w:r>
        <w:t>Г</w:t>
      </w:r>
      <w:r w:rsidRPr="00DA170A">
        <w:t>осударственный налоговый инспектор</w:t>
      </w:r>
      <w:r w:rsidR="00A2306A">
        <w:t xml:space="preserve"> отдела камеральных проверок №3</w:t>
      </w:r>
      <w:r w:rsidRPr="00DA170A">
        <w:t xml:space="preserve"> исполняет обязанности специалиста 1 разряда </w:t>
      </w:r>
      <w:r w:rsidR="00A2306A">
        <w:t>отдела камеральных проверок №3</w:t>
      </w:r>
      <w:r w:rsidRPr="00DA170A">
        <w:t xml:space="preserve"> во время ее отсутствия.</w:t>
      </w:r>
    </w:p>
    <w:p w:rsidR="004163BE" w:rsidRPr="00805EB3" w:rsidRDefault="004163BE" w:rsidP="00DA170A">
      <w:pPr>
        <w:shd w:val="clear" w:color="auto" w:fill="FFFFFF"/>
        <w:ind w:firstLine="708"/>
        <w:jc w:val="both"/>
      </w:pPr>
      <w:r w:rsidRPr="00DA170A">
        <w:t xml:space="preserve">5.  В своей деятельности государственный налоговый инспектор </w:t>
      </w:r>
      <w:r w:rsidRPr="00FA5472">
        <w:t xml:space="preserve">руководствуется </w:t>
      </w:r>
      <w:r>
        <w:t xml:space="preserve">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</w:t>
      </w:r>
      <w:bookmarkStart w:id="0" w:name="_GoBack"/>
      <w:bookmarkEnd w:id="0"/>
      <w:r>
        <w:t xml:space="preserve">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инспекции, Положением об отделе инспекции, иными нормативными правовыми актами Российской Федерации.</w:t>
      </w:r>
    </w:p>
    <w:p w:rsidR="004163BE" w:rsidRPr="00F07B3B" w:rsidRDefault="004163BE" w:rsidP="000617D0">
      <w:pPr>
        <w:ind w:firstLine="720"/>
        <w:jc w:val="both"/>
        <w:rPr>
          <w:sz w:val="26"/>
          <w:szCs w:val="26"/>
        </w:rPr>
      </w:pPr>
    </w:p>
    <w:p w:rsidR="004163BE" w:rsidRPr="004C24AC" w:rsidRDefault="004163BE" w:rsidP="000617D0">
      <w:pPr>
        <w:ind w:firstLine="720"/>
        <w:jc w:val="both"/>
        <w:rPr>
          <w:b/>
          <w:sz w:val="28"/>
          <w:szCs w:val="28"/>
        </w:rPr>
      </w:pPr>
      <w:r w:rsidRPr="004C24AC">
        <w:rPr>
          <w:b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4163BE" w:rsidRPr="004C24AC" w:rsidRDefault="004163BE" w:rsidP="00534363">
      <w:pPr>
        <w:ind w:firstLine="720"/>
        <w:jc w:val="both"/>
        <w:rPr>
          <w:b/>
        </w:rPr>
      </w:pPr>
    </w:p>
    <w:p w:rsidR="004163BE" w:rsidRPr="00DA170A" w:rsidRDefault="004163BE" w:rsidP="00534363">
      <w:pPr>
        <w:ind w:firstLine="720"/>
        <w:jc w:val="both"/>
      </w:pPr>
      <w:r w:rsidRPr="00DA170A">
        <w:t xml:space="preserve">6. Для замещения должности государственного налогового инспектора устанавливаются </w:t>
      </w:r>
    </w:p>
    <w:p w:rsidR="004163BE" w:rsidRPr="00DA170A" w:rsidRDefault="004163BE" w:rsidP="00DA1607">
      <w:pPr>
        <w:jc w:val="both"/>
      </w:pPr>
      <w:r w:rsidRPr="00DA170A">
        <w:t>следующие требования:</w:t>
      </w:r>
    </w:p>
    <w:p w:rsidR="004163BE" w:rsidRPr="00797E5B" w:rsidRDefault="004163BE" w:rsidP="00DA170A">
      <w:pPr>
        <w:ind w:firstLine="720"/>
        <w:jc w:val="both"/>
      </w:pPr>
      <w:r w:rsidRPr="00797E5B">
        <w:t>а) наличие высшего образования;</w:t>
      </w:r>
    </w:p>
    <w:p w:rsidR="004163BE" w:rsidRPr="00DA170A" w:rsidRDefault="004163BE" w:rsidP="00DA170A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/>
          <w:sz w:val="24"/>
        </w:rPr>
      </w:pPr>
      <w:r w:rsidRPr="00DA170A">
        <w:rPr>
          <w:rFonts w:ascii="Times New Roman" w:hAnsi="Times New Roman"/>
          <w:sz w:val="24"/>
        </w:rPr>
        <w:t xml:space="preserve">б) наличие профессиональных знаний, включая знание </w:t>
      </w:r>
      <w:hyperlink r:id="rId6" w:history="1">
        <w:r w:rsidRPr="00DA170A">
          <w:rPr>
            <w:rFonts w:ascii="Times New Roman" w:hAnsi="Times New Roman"/>
            <w:sz w:val="24"/>
          </w:rPr>
          <w:t>Конституции</w:t>
        </w:r>
      </w:hyperlink>
      <w:r w:rsidRPr="00DA170A">
        <w:rPr>
          <w:rFonts w:ascii="Times New Roman" w:hAnsi="Times New Roman"/>
          <w:sz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</w:t>
      </w:r>
      <w:r w:rsidRPr="00DA170A">
        <w:rPr>
          <w:rFonts w:ascii="Times New Roman" w:hAnsi="Times New Roman"/>
          <w:sz w:val="24"/>
        </w:rPr>
        <w:lastRenderedPageBreak/>
        <w:t>документооборота; общих вопросов в области обеспечения информационной безопасности;</w:t>
      </w:r>
    </w:p>
    <w:p w:rsidR="004163BE" w:rsidRPr="00DA170A" w:rsidRDefault="004163BE" w:rsidP="00DA170A">
      <w:pPr>
        <w:pStyle w:val="ConsPlusNormal"/>
        <w:tabs>
          <w:tab w:val="left" w:pos="840"/>
        </w:tabs>
        <w:ind w:firstLine="540"/>
        <w:jc w:val="both"/>
        <w:rPr>
          <w:rFonts w:ascii="Times New Roman" w:hAnsi="Times New Roman"/>
          <w:sz w:val="24"/>
        </w:rPr>
      </w:pPr>
      <w:r w:rsidRPr="00DA170A">
        <w:rPr>
          <w:rFonts w:ascii="Times New Roman" w:hAnsi="Times New Roman"/>
          <w:sz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163BE" w:rsidRPr="00DA170A" w:rsidRDefault="004163BE" w:rsidP="00F275AB">
      <w:pPr>
        <w:tabs>
          <w:tab w:val="left" w:pos="720"/>
        </w:tabs>
        <w:ind w:firstLine="720"/>
        <w:jc w:val="both"/>
      </w:pPr>
      <w:r w:rsidRPr="00DA170A">
        <w:t xml:space="preserve">Государственный налоговый инспектор </w:t>
      </w:r>
      <w:r w:rsidRPr="00797E5B">
        <w:t xml:space="preserve">должен учитывать и уметь использовать при </w:t>
      </w:r>
      <w:r w:rsidRPr="00DA170A">
        <w:t>выполнении своих должностных обязанностей:</w:t>
      </w:r>
    </w:p>
    <w:p w:rsidR="004163BE" w:rsidRDefault="005444E1" w:rsidP="00DA170A">
      <w:pPr>
        <w:ind w:firstLine="720"/>
        <w:jc w:val="both"/>
      </w:pPr>
      <w:hyperlink r:id="rId7" w:history="1">
        <w:r w:rsidR="004163BE" w:rsidRPr="00DA170A">
          <w:rPr>
            <w:rStyle w:val="a7"/>
            <w:bCs/>
            <w:color w:val="auto"/>
            <w:u w:val="none"/>
          </w:rPr>
          <w:t>Конституцию</w:t>
        </w:r>
      </w:hyperlink>
      <w:r w:rsidR="004163BE" w:rsidRPr="00DA170A">
        <w:t xml:space="preserve"> Российской</w:t>
      </w:r>
      <w:r w:rsidR="004163BE">
        <w:t xml:space="preserve">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4163BE" w:rsidRDefault="004163BE" w:rsidP="00DA170A">
      <w:pPr>
        <w:ind w:firstLine="720"/>
        <w:jc w:val="both"/>
      </w:pPr>
      <w:r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инспекции;</w:t>
      </w:r>
    </w:p>
    <w:p w:rsidR="004163BE" w:rsidRDefault="004163BE" w:rsidP="00DA170A">
      <w:pPr>
        <w:ind w:firstLine="720"/>
        <w:jc w:val="both"/>
      </w:pPr>
      <w:r>
        <w:t>приказы (распоряжения) Федеральной налоговой службы, управления, инспекции.</w:t>
      </w:r>
    </w:p>
    <w:p w:rsidR="004163BE" w:rsidRPr="00BB763D" w:rsidRDefault="004163BE" w:rsidP="002279D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B763D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4163BE" w:rsidRPr="00BB763D" w:rsidRDefault="004163BE" w:rsidP="009B73B7">
      <w:pPr>
        <w:shd w:val="clear" w:color="auto" w:fill="FFFFFF"/>
        <w:tabs>
          <w:tab w:val="left" w:pos="-180"/>
        </w:tabs>
        <w:jc w:val="both"/>
      </w:pPr>
    </w:p>
    <w:p w:rsidR="004163BE" w:rsidRPr="00293156" w:rsidRDefault="004163BE" w:rsidP="00654078">
      <w:pPr>
        <w:tabs>
          <w:tab w:val="left" w:pos="720"/>
        </w:tabs>
        <w:ind w:firstLine="720"/>
        <w:jc w:val="both"/>
      </w:pPr>
      <w:r w:rsidRPr="00293156">
        <w:t xml:space="preserve">7. Основные права и обязанности государственного налогового инспектора отдела камеральных проверок инспекции (далее – отдел),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293156">
          <w:rPr>
            <w:bCs/>
          </w:rPr>
          <w:t>статьями 14</w:t>
        </w:r>
      </w:hyperlink>
      <w:r w:rsidRPr="00293156">
        <w:t xml:space="preserve">, </w:t>
      </w:r>
      <w:hyperlink r:id="rId9" w:history="1">
        <w:r w:rsidRPr="00293156">
          <w:rPr>
            <w:bCs/>
          </w:rPr>
          <w:t>15</w:t>
        </w:r>
      </w:hyperlink>
      <w:r w:rsidRPr="00293156">
        <w:t xml:space="preserve">, </w:t>
      </w:r>
      <w:hyperlink r:id="rId10" w:history="1">
        <w:r w:rsidRPr="00293156">
          <w:rPr>
            <w:bCs/>
          </w:rPr>
          <w:t>17</w:t>
        </w:r>
      </w:hyperlink>
      <w:r w:rsidRPr="00293156">
        <w:t xml:space="preserve">, </w:t>
      </w:r>
      <w:hyperlink r:id="rId11" w:history="1">
        <w:r w:rsidRPr="00293156">
          <w:rPr>
            <w:bCs/>
          </w:rPr>
          <w:t>18</w:t>
        </w:r>
      </w:hyperlink>
      <w:r w:rsidRPr="00293156">
        <w:t xml:space="preserve"> Федерального закона от 27 июля 2004г. № 79-ФЗ "О государственной гражданской службе Российской Федерации".</w:t>
      </w:r>
    </w:p>
    <w:p w:rsidR="004163BE" w:rsidRDefault="004163BE" w:rsidP="002154D9">
      <w:pPr>
        <w:ind w:firstLine="708"/>
        <w:jc w:val="both"/>
      </w:pPr>
      <w:r>
        <w:rPr>
          <w:snapToGrid w:val="0"/>
          <w:color w:val="000000"/>
        </w:rPr>
        <w:t>8</w:t>
      </w:r>
      <w:r w:rsidRPr="00594836">
        <w:rPr>
          <w:snapToGrid w:val="0"/>
          <w:color w:val="000000"/>
        </w:rPr>
        <w:t xml:space="preserve">. </w:t>
      </w:r>
      <w:r>
        <w:rPr>
          <w:snapToGrid w:val="0"/>
          <w:color w:val="000000"/>
        </w:rPr>
        <w:t>Г</w:t>
      </w:r>
      <w:r w:rsidRPr="00594836">
        <w:rPr>
          <w:snapToGrid w:val="0"/>
          <w:color w:val="000000"/>
        </w:rP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r>
        <w:t xml:space="preserve">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506, положением об  Управлении Федеральной налоговой службы по Оренбургской области, утвержденным руководителем ФНС России 01.04.2015, положением о Межрайонной ИФНС России </w:t>
      </w:r>
      <w:r w:rsidR="00A2306A">
        <w:t>№1</w:t>
      </w:r>
      <w:r>
        <w:t xml:space="preserve"> по Оренбургской области, утвержденнымприказом руководителя Управления ФНС России по Оренбургской области от</w:t>
      </w:r>
      <w:r w:rsidR="00A2306A">
        <w:t>14февраля</w:t>
      </w:r>
      <w:r>
        <w:t xml:space="preserve"> 201</w:t>
      </w:r>
      <w:r w:rsidR="00A2306A">
        <w:t>7</w:t>
      </w:r>
      <w:r>
        <w:t>г. №02-02/</w:t>
      </w:r>
      <w:r w:rsidR="00A2306A">
        <w:t>058</w:t>
      </w:r>
      <w:r w:rsidRPr="00FC0C46">
        <w:t>@</w:t>
      </w:r>
      <w:r>
        <w:t xml:space="preserve">,  положением об отделе камеральных проверок, утвержденным приказом Межрайонной ИФНС России </w:t>
      </w:r>
      <w:r w:rsidR="00A2306A">
        <w:t xml:space="preserve">№1 по Оренбургской области от </w:t>
      </w:r>
      <w:r>
        <w:t>1</w:t>
      </w:r>
      <w:r w:rsidR="00A2306A">
        <w:t>0</w:t>
      </w:r>
      <w:r>
        <w:t>.0</w:t>
      </w:r>
      <w:r w:rsidR="00A2306A">
        <w:t>5</w:t>
      </w:r>
      <w:r>
        <w:t>.2017 №02-02-03/</w:t>
      </w:r>
      <w:r w:rsidR="00A2306A">
        <w:t>058</w:t>
      </w:r>
      <w:r>
        <w:t>, приказами (распоряжениями) ФНС России,  приказами управления ФНС России по Оренбургской области, приказами инспекции, поручениями руководства управления и начальника инспекции.</w:t>
      </w:r>
    </w:p>
    <w:p w:rsidR="004163BE" w:rsidRPr="00257341" w:rsidRDefault="004163BE" w:rsidP="00F275AB">
      <w:pPr>
        <w:ind w:firstLine="708"/>
        <w:jc w:val="both"/>
      </w:pPr>
      <w:r w:rsidRPr="00257341">
        <w:t xml:space="preserve">Исходя из задач и функций, определенных Положением о Федеральной налоговой службе, Положениями об Управлении Федеральной налоговой службы по Оренбургской области, о Межрайонной инспекции Федеральной налоговой службы </w:t>
      </w:r>
      <w:r w:rsidR="00A2306A">
        <w:t>№1</w:t>
      </w:r>
      <w:r w:rsidRPr="00257341">
        <w:t xml:space="preserve"> по Оренбургской области, об отделе на государственного налогового инспектора возлагается организация  работы по реализации возложенных на Инспекцию задач и функций, в том числе:</w:t>
      </w:r>
    </w:p>
    <w:p w:rsidR="004163BE" w:rsidRPr="00257341" w:rsidRDefault="004163BE" w:rsidP="00F275AB">
      <w:pPr>
        <w:tabs>
          <w:tab w:val="left" w:pos="720"/>
        </w:tabs>
        <w:ind w:firstLine="720"/>
        <w:jc w:val="both"/>
      </w:pPr>
      <w:r w:rsidRPr="00257341">
        <w:t>знание инструкции на</w:t>
      </w:r>
      <w:r>
        <w:t xml:space="preserve"> рабочие места и режимы ПК СЭОД;</w:t>
      </w:r>
    </w:p>
    <w:p w:rsidR="004163BE" w:rsidRPr="00257341" w:rsidRDefault="004163BE" w:rsidP="00F07B3B">
      <w:pPr>
        <w:ind w:firstLine="720"/>
        <w:jc w:val="both"/>
      </w:pPr>
      <w:r w:rsidRPr="00257341">
        <w:t>участие в с</w:t>
      </w:r>
      <w:r>
        <w:t>оставлении планов работы отдела;</w:t>
      </w:r>
    </w:p>
    <w:p w:rsidR="004163BE" w:rsidRPr="00F275AB" w:rsidRDefault="004163BE" w:rsidP="00F07B3B">
      <w:pPr>
        <w:ind w:firstLine="720"/>
        <w:jc w:val="both"/>
      </w:pPr>
      <w:r w:rsidRPr="00F275AB">
        <w:t>проведение камеральных проверок налоговой отчетности  по налогу на прибыль , по налогу на имущество организаций, истребование дополнительных документов и аудиторские заключения. Осуществление работы с «</w:t>
      </w:r>
      <w:r>
        <w:t>убыточными» налогоплательщиками;</w:t>
      </w:r>
    </w:p>
    <w:p w:rsidR="004163BE" w:rsidRPr="00F275AB" w:rsidRDefault="004163BE" w:rsidP="00F07B3B">
      <w:pPr>
        <w:ind w:firstLine="720"/>
        <w:jc w:val="both"/>
      </w:pPr>
      <w:r w:rsidRPr="00F275AB">
        <w:t>оформление результатов</w:t>
      </w:r>
      <w:r>
        <w:t xml:space="preserve"> камеральной налоговой проверки;</w:t>
      </w:r>
    </w:p>
    <w:p w:rsidR="004163BE" w:rsidRPr="00F275AB" w:rsidRDefault="004163BE" w:rsidP="00F07B3B">
      <w:pPr>
        <w:ind w:firstLine="720"/>
        <w:jc w:val="both"/>
      </w:pPr>
      <w:r w:rsidRPr="00F275AB">
        <w:t>ввод данных решений, вынесенных по результатам материалов камеральных проверок, и вручение (направление) указа</w:t>
      </w:r>
      <w:r>
        <w:t>нных решений налогоплательщикам;</w:t>
      </w:r>
    </w:p>
    <w:p w:rsidR="004163BE" w:rsidRPr="00F275AB" w:rsidRDefault="004163BE" w:rsidP="00F07B3B">
      <w:pPr>
        <w:ind w:firstLine="720"/>
        <w:jc w:val="both"/>
      </w:pPr>
      <w:r w:rsidRPr="00F275AB">
        <w:lastRenderedPageBreak/>
        <w:t xml:space="preserve">передача </w:t>
      </w:r>
      <w:r>
        <w:t>аналитическому отделу</w:t>
      </w:r>
      <w:r w:rsidRPr="00F275AB">
        <w:t xml:space="preserve"> имеющуюся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</w:t>
      </w:r>
      <w:r>
        <w:t>либо о приостановлении операции;</w:t>
      </w:r>
    </w:p>
    <w:p w:rsidR="004163BE" w:rsidRPr="00F275AB" w:rsidRDefault="004163BE" w:rsidP="00F07B3B">
      <w:pPr>
        <w:ind w:firstLine="720"/>
        <w:jc w:val="both"/>
      </w:pPr>
      <w:r w:rsidRPr="00F275AB">
        <w:t>выявление нарушений налогового законодательства и изданных в соответствии с ними других нормативных правовых документов в части налогообложения юридических л</w:t>
      </w:r>
      <w:r>
        <w:t>иц вне рамок налоговых проверок;</w:t>
      </w:r>
    </w:p>
    <w:p w:rsidR="004163BE" w:rsidRPr="00F275AB" w:rsidRDefault="004163BE" w:rsidP="00F07B3B">
      <w:pPr>
        <w:ind w:firstLine="720"/>
        <w:jc w:val="both"/>
      </w:pPr>
      <w:r w:rsidRPr="00F275AB">
        <w:t>участие в производстве по делам об административных правонарушениях (составлять протоколы об ад</w:t>
      </w:r>
      <w:r>
        <w:t>министративных правонарушениях);</w:t>
      </w:r>
    </w:p>
    <w:p w:rsidR="004163BE" w:rsidRPr="00F275AB" w:rsidRDefault="004163BE" w:rsidP="00F07B3B">
      <w:pPr>
        <w:ind w:firstLine="720"/>
        <w:jc w:val="both"/>
      </w:pPr>
      <w:r w:rsidRPr="00F275AB">
        <w:t>приостановление операции по счетам налогоплательщиков, не предс</w:t>
      </w:r>
      <w:r>
        <w:t>тавивших налоговые декларации (расчеты) в установленные сроки;</w:t>
      </w:r>
    </w:p>
    <w:p w:rsidR="004163BE" w:rsidRPr="00F275AB" w:rsidRDefault="004163BE" w:rsidP="00F07B3B">
      <w:pPr>
        <w:ind w:firstLine="720"/>
        <w:jc w:val="both"/>
      </w:pPr>
      <w:r w:rsidRPr="00F275AB">
        <w:t>производить отбор налогоплательщиков для включения в п</w:t>
      </w:r>
      <w:r>
        <w:t>лан выездных налоговых проверок;</w:t>
      </w:r>
    </w:p>
    <w:p w:rsidR="004163BE" w:rsidRPr="00F275AB" w:rsidRDefault="004163BE" w:rsidP="00F07B3B">
      <w:pPr>
        <w:ind w:firstLine="720"/>
        <w:jc w:val="both"/>
      </w:pPr>
      <w:r w:rsidRPr="00F275AB">
        <w:t>участие в подготовке ответов на письме</w:t>
      </w:r>
      <w:r>
        <w:t>нные запросы налогоплательщиков;</w:t>
      </w:r>
    </w:p>
    <w:p w:rsidR="004163BE" w:rsidRPr="00F275AB" w:rsidRDefault="004163BE" w:rsidP="00F07B3B">
      <w:pPr>
        <w:ind w:firstLine="720"/>
        <w:jc w:val="both"/>
      </w:pPr>
      <w:r w:rsidRPr="00F275AB">
        <w:t xml:space="preserve">выполнение запросов налоговых </w:t>
      </w:r>
      <w:r>
        <w:t>органов и сторонних организаций;</w:t>
      </w:r>
    </w:p>
    <w:p w:rsidR="004163BE" w:rsidRPr="00F275AB" w:rsidRDefault="004163BE" w:rsidP="00F07B3B">
      <w:pPr>
        <w:ind w:firstLine="720"/>
        <w:jc w:val="both"/>
      </w:pPr>
      <w:r w:rsidRPr="00F275AB">
        <w:t>проведение камерального анализа на основе налоговой отчетности и иных документов о деятельности налогоплательщиков,</w:t>
      </w:r>
      <w:r>
        <w:t xml:space="preserve"> полученных налоговыми органами;</w:t>
      </w:r>
    </w:p>
    <w:p w:rsidR="004163BE" w:rsidRPr="00F275AB" w:rsidRDefault="004163BE" w:rsidP="00F07B3B">
      <w:pPr>
        <w:ind w:firstLine="720"/>
        <w:jc w:val="both"/>
      </w:pPr>
      <w:r w:rsidRPr="00F275AB">
        <w:t>участие в судебных рассмотрениях результатов к</w:t>
      </w:r>
      <w:r>
        <w:t>амеральных налоговых проверок;</w:t>
      </w:r>
    </w:p>
    <w:p w:rsidR="004163BE" w:rsidRPr="00F275AB" w:rsidRDefault="004163BE" w:rsidP="00F07B3B">
      <w:pPr>
        <w:ind w:firstLine="720"/>
        <w:jc w:val="both"/>
      </w:pPr>
      <w:r w:rsidRPr="00F275AB">
        <w:t>направление своевременно правоохранительным органам материалы по фактам грубых нарушений налогового законодательства, выявленных в ходе</w:t>
      </w:r>
      <w:r>
        <w:t xml:space="preserve"> камеральных налоговых проверок;</w:t>
      </w:r>
    </w:p>
    <w:p w:rsidR="004163BE" w:rsidRPr="00F275AB" w:rsidRDefault="004163BE" w:rsidP="00F07B3B">
      <w:pPr>
        <w:ind w:firstLine="720"/>
        <w:jc w:val="both"/>
      </w:pPr>
      <w:r w:rsidRPr="00F275AB">
        <w:t>осуществление своей деятельности по взаимодействи</w:t>
      </w:r>
      <w:r>
        <w:t>ю с другими отделами инспекции;</w:t>
      </w:r>
    </w:p>
    <w:p w:rsidR="004163BE" w:rsidRPr="00F275AB" w:rsidRDefault="004163BE" w:rsidP="00F07B3B">
      <w:pPr>
        <w:ind w:firstLine="720"/>
        <w:jc w:val="both"/>
      </w:pPr>
      <w:r w:rsidRPr="00F275AB">
        <w:t xml:space="preserve">участие в подготовке установленной отчетности </w:t>
      </w:r>
      <w:r>
        <w:t>по предмету деятельности отдела;</w:t>
      </w:r>
    </w:p>
    <w:p w:rsidR="004163BE" w:rsidRPr="00F275AB" w:rsidRDefault="004163BE" w:rsidP="00F07B3B">
      <w:pPr>
        <w:ind w:firstLine="720"/>
        <w:jc w:val="both"/>
      </w:pPr>
      <w:r w:rsidRPr="00F275AB">
        <w:t>информирование отдела учета</w:t>
      </w:r>
      <w:r>
        <w:t xml:space="preserve"> и работы с</w:t>
      </w:r>
      <w:r w:rsidRPr="00F275AB">
        <w:t xml:space="preserve"> налогоплательщик</w:t>
      </w:r>
      <w:r>
        <w:t>ами</w:t>
      </w:r>
      <w:r w:rsidRPr="00F275AB">
        <w:t xml:space="preserve"> о наличии оснований для инициировании ликвидации налогоплательщиков</w:t>
      </w:r>
      <w:r>
        <w:t xml:space="preserve"> - юридических лиц;</w:t>
      </w:r>
    </w:p>
    <w:p w:rsidR="004163BE" w:rsidRPr="00F275AB" w:rsidRDefault="004163BE" w:rsidP="00F07B3B">
      <w:pPr>
        <w:ind w:firstLine="720"/>
        <w:jc w:val="both"/>
      </w:pPr>
      <w:r w:rsidRPr="00F275AB">
        <w:t xml:space="preserve">осуществление взаимодействия с правоохранительными органами и иными контролирующими органами </w:t>
      </w:r>
      <w:r>
        <w:t>по предмету деятельности отдела;</w:t>
      </w:r>
    </w:p>
    <w:p w:rsidR="004163BE" w:rsidRPr="00F275AB" w:rsidRDefault="004163BE" w:rsidP="00F07B3B">
      <w:pPr>
        <w:ind w:firstLine="720"/>
        <w:jc w:val="both"/>
      </w:pPr>
      <w:r w:rsidRPr="00F275AB">
        <w:t xml:space="preserve">участие в подготовке информационных материалов для руководства Инспекции по вопросам, находящимся в компетенции </w:t>
      </w:r>
      <w:r>
        <w:t>отдела;</w:t>
      </w:r>
    </w:p>
    <w:p w:rsidR="004163BE" w:rsidRPr="00F275AB" w:rsidRDefault="004163BE" w:rsidP="00F07B3B">
      <w:pPr>
        <w:ind w:firstLine="720"/>
        <w:jc w:val="both"/>
      </w:pPr>
      <w:r w:rsidRPr="00F275AB">
        <w:t>оказание по мере необходимости теоретической и практич</w:t>
      </w:r>
      <w:r>
        <w:t>еской помощи сотрудникам отдела;</w:t>
      </w:r>
    </w:p>
    <w:p w:rsidR="004163BE" w:rsidRPr="00F275AB" w:rsidRDefault="004163BE" w:rsidP="00F07B3B">
      <w:pPr>
        <w:ind w:firstLine="720"/>
        <w:jc w:val="both"/>
      </w:pPr>
      <w:r w:rsidRPr="00F275AB">
        <w:t xml:space="preserve">в связи с производственной необходимостью выполнять другие поручения начальника и заместителя </w:t>
      </w:r>
      <w:r>
        <w:t>начальника отдела;</w:t>
      </w:r>
    </w:p>
    <w:p w:rsidR="004163BE" w:rsidRPr="00F275AB" w:rsidRDefault="004163BE" w:rsidP="00F07B3B">
      <w:pPr>
        <w:ind w:firstLine="720"/>
        <w:jc w:val="both"/>
      </w:pPr>
      <w:r w:rsidRPr="00F275AB">
        <w:t>формирование налоговой статистической отчетности, утвержденной УФНС России по Оренбургской области и аналит</w:t>
      </w:r>
      <w:r>
        <w:t>ических записок по этим отчетам;</w:t>
      </w:r>
    </w:p>
    <w:p w:rsidR="004163BE" w:rsidRPr="00F275AB" w:rsidRDefault="004163BE" w:rsidP="00F07B3B">
      <w:pPr>
        <w:ind w:firstLine="720"/>
        <w:jc w:val="both"/>
      </w:pPr>
      <w:r w:rsidRPr="00F275AB">
        <w:t>осуществление контроля за  своевременностью проведения камеральных проверок в системе «ЭОД местного уровня», своевременностью переноса доначислений по камеральным проверкам в карточки «Расчеты с бюджетом», мониторингов представленной налоговой отчетности в целях применения  ст.119, 122, 126 НК РФ мониторингов по обеспечению актуализации и своевременному заполнению  информационных ресурсов, содержащих информацию о камеральных налоговых проверках: по вопросу соблюдения процедуры и процессуальных сроков при проведении камеральных налоговых проверок по налогу на</w:t>
      </w:r>
      <w:r>
        <w:t xml:space="preserve"> добавленную стоимость, акцизам;</w:t>
      </w:r>
    </w:p>
    <w:p w:rsidR="004163BE" w:rsidRPr="00F275AB" w:rsidRDefault="004163BE" w:rsidP="00F07B3B">
      <w:pPr>
        <w:ind w:firstLine="720"/>
        <w:jc w:val="both"/>
      </w:pPr>
      <w:r w:rsidRPr="00F275AB">
        <w:t>участие в подготовке информационных материалов для руководства Инспекции по вопросам, н</w:t>
      </w:r>
      <w:r>
        <w:t>аходящимся в компетенции отдела;</w:t>
      </w:r>
    </w:p>
    <w:p w:rsidR="004163BE" w:rsidRPr="00F275AB" w:rsidRDefault="004163BE" w:rsidP="00F07B3B">
      <w:pPr>
        <w:ind w:firstLine="720"/>
        <w:jc w:val="both"/>
      </w:pPr>
      <w:r w:rsidRPr="00F275AB">
        <w:t>формирование, в соответствии с требованиями по делопроизводству, дела  с материалами проверок с грифом «ДСП», для сда</w:t>
      </w:r>
      <w:r>
        <w:t>чи их в текущий отдел инспекции;</w:t>
      </w:r>
    </w:p>
    <w:p w:rsidR="004163BE" w:rsidRPr="00F275AB" w:rsidRDefault="004163BE" w:rsidP="00F275AB">
      <w:pPr>
        <w:tabs>
          <w:tab w:val="left" w:pos="960"/>
        </w:tabs>
        <w:ind w:firstLine="720"/>
        <w:jc w:val="both"/>
      </w:pPr>
      <w:r w:rsidRPr="00F275AB">
        <w:t>обеспечение  соблюдения налоговой и иной охраняемой законом тайны в соответствии с Налоговым Кодексом, федеральными законами и иным</w:t>
      </w:r>
      <w:r>
        <w:t>и нормативными правовыми актами;</w:t>
      </w:r>
    </w:p>
    <w:p w:rsidR="004163BE" w:rsidRPr="00F275AB" w:rsidRDefault="004163BE" w:rsidP="00F07B3B">
      <w:pPr>
        <w:ind w:firstLine="720"/>
        <w:jc w:val="both"/>
      </w:pPr>
      <w:r w:rsidRPr="00F275AB">
        <w:t>исходя из установленных полномочий, и в пределах функциональной компетенции имеет право:</w:t>
      </w:r>
    </w:p>
    <w:p w:rsidR="004163BE" w:rsidRPr="00F275AB" w:rsidRDefault="004163BE" w:rsidP="00F07B3B">
      <w:pPr>
        <w:ind w:firstLine="720"/>
        <w:jc w:val="both"/>
      </w:pPr>
      <w:r w:rsidRPr="00F275AB">
        <w:t>запрашива</w:t>
      </w:r>
      <w:r>
        <w:t>ть у структурных подразделений и</w:t>
      </w:r>
      <w:r w:rsidRPr="00F275AB">
        <w:t>нспекции справки и другие документы, необходимые для выполнения своих обязанностей и обеспечения деятельности аналитического отдела;</w:t>
      </w:r>
    </w:p>
    <w:p w:rsidR="004163BE" w:rsidRPr="00F275AB" w:rsidRDefault="004163BE" w:rsidP="00F07B3B">
      <w:pPr>
        <w:ind w:firstLine="720"/>
        <w:jc w:val="both"/>
      </w:pPr>
      <w:r w:rsidRPr="00F275AB">
        <w:t xml:space="preserve">знакомиться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</w:t>
      </w:r>
      <w:r w:rsidRPr="00F275AB">
        <w:lastRenderedPageBreak/>
        <w:t>обязанностей, показателями результативности профессиональной служебной деятельности аналитического отдела;</w:t>
      </w:r>
    </w:p>
    <w:p w:rsidR="004163BE" w:rsidRPr="00F275AB" w:rsidRDefault="004163BE" w:rsidP="00F275AB">
      <w:pPr>
        <w:tabs>
          <w:tab w:val="left" w:pos="720"/>
        </w:tabs>
        <w:jc w:val="both"/>
      </w:pPr>
      <w:r w:rsidRPr="00F275AB">
        <w:t>иметь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4163BE" w:rsidRPr="00F275AB" w:rsidRDefault="004163BE" w:rsidP="00F07B3B">
      <w:pPr>
        <w:ind w:firstLine="720"/>
        <w:jc w:val="both"/>
      </w:pPr>
      <w:r w:rsidRPr="00F275AB">
        <w:t>знакомиться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163BE" w:rsidRPr="00F275AB" w:rsidRDefault="004163BE" w:rsidP="00F275AB">
      <w:pPr>
        <w:tabs>
          <w:tab w:val="left" w:pos="720"/>
        </w:tabs>
        <w:ind w:firstLine="708"/>
        <w:jc w:val="both"/>
      </w:pPr>
      <w:r w:rsidRPr="00F275AB">
        <w:t>принимать решения и участие в их подготовке в соответствии с должностными обязанностями;</w:t>
      </w:r>
    </w:p>
    <w:p w:rsidR="004163BE" w:rsidRPr="00F275AB" w:rsidRDefault="004163BE" w:rsidP="00F275AB">
      <w:pPr>
        <w:ind w:firstLine="708"/>
        <w:jc w:val="both"/>
      </w:pPr>
      <w:r w:rsidRPr="00F275AB">
        <w:t>вносить предложения по совершенствованию кадровой работы государственной гражданской службы;</w:t>
      </w:r>
    </w:p>
    <w:p w:rsidR="004163BE" w:rsidRDefault="004163BE" w:rsidP="00F275AB">
      <w:pPr>
        <w:ind w:firstLine="708"/>
        <w:jc w:val="both"/>
      </w:pPr>
      <w:r w:rsidRPr="00F275AB">
        <w:t>на защиту сведений о гражданском служащем;</w:t>
      </w:r>
    </w:p>
    <w:p w:rsidR="004163BE" w:rsidRPr="00F275AB" w:rsidRDefault="004163BE" w:rsidP="00F275AB">
      <w:pPr>
        <w:ind w:firstLine="708"/>
        <w:jc w:val="both"/>
      </w:pPr>
      <w:r w:rsidRPr="00F275AB">
        <w:t>на должностной рост на конкурсной основе, увеличение денежного содержания с учетом результатов и стажа работы, уровня квалификации;</w:t>
      </w:r>
    </w:p>
    <w:p w:rsidR="004163BE" w:rsidRPr="00F275AB" w:rsidRDefault="004163BE" w:rsidP="00F275AB">
      <w:pPr>
        <w:ind w:firstLine="708"/>
        <w:jc w:val="both"/>
      </w:pPr>
      <w:r w:rsidRPr="00F275AB">
        <w:t>на прохождение профессиональной переподготовки, повышения квалификации стажировки в порядке, установленном Федеральным законом от 27 июля 2004 года №79-ФЗ «О государственной гражданской службе Российской Федерации» и другими федеральными законами;</w:t>
      </w:r>
    </w:p>
    <w:p w:rsidR="004163BE" w:rsidRPr="00F275AB" w:rsidRDefault="004163BE" w:rsidP="00F275AB">
      <w:pPr>
        <w:ind w:firstLine="708"/>
        <w:jc w:val="both"/>
      </w:pPr>
      <w:r w:rsidRPr="00F275AB">
        <w:t>на медицинское страхование в соответствии  с Федеральным законом от 27 июля 2004 года №79-ФЗ «О государственной гражданской службе Российской Федерации» и Федеральным законом о медицинском страховании государственных гражданских служащих Российской Федерации;</w:t>
      </w:r>
    </w:p>
    <w:p w:rsidR="004163BE" w:rsidRPr="00F275AB" w:rsidRDefault="004163BE" w:rsidP="00F275AB">
      <w:pPr>
        <w:ind w:firstLine="708"/>
        <w:jc w:val="both"/>
      </w:pPr>
      <w:r w:rsidRPr="00F275AB">
        <w:t>на государственную защиту своей жизни и здоровья членов своей семьи, а также принадлежащего ему имущества;</w:t>
      </w:r>
    </w:p>
    <w:p w:rsidR="004163BE" w:rsidRPr="00F275AB" w:rsidRDefault="004163BE" w:rsidP="00F275AB">
      <w:pPr>
        <w:ind w:firstLine="708"/>
        <w:jc w:val="both"/>
      </w:pPr>
      <w:r w:rsidRPr="00F275AB">
        <w:t>на государственное пенсионное обеспечение в соответствии с Федеральным законом от 27 июля 2004 года №79-ФЗ «О государственной гражданской службе Российской Федерации» и другими федеральными законами.</w:t>
      </w:r>
    </w:p>
    <w:p w:rsidR="004163BE" w:rsidRDefault="004163BE" w:rsidP="00F275AB">
      <w:pPr>
        <w:ind w:firstLine="708"/>
        <w:jc w:val="both"/>
      </w:pPr>
      <w:r w:rsidRPr="00F275AB">
        <w:t xml:space="preserve">9. Государственный налоговый инспектор </w:t>
      </w:r>
      <w:r>
        <w:t xml:space="preserve">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B453C4">
          <w:rPr>
            <w:rStyle w:val="a4"/>
            <w:b w:val="0"/>
            <w:color w:val="000000"/>
          </w:rPr>
          <w:t>законодательством</w:t>
        </w:r>
      </w:hyperlink>
      <w:r>
        <w:t>Российской Федерации.</w:t>
      </w:r>
    </w:p>
    <w:p w:rsidR="004163BE" w:rsidRDefault="004163BE" w:rsidP="00F32249">
      <w:pPr>
        <w:tabs>
          <w:tab w:val="left" w:pos="720"/>
        </w:tabs>
        <w:jc w:val="both"/>
      </w:pPr>
      <w:r>
        <w:tab/>
      </w:r>
      <w:r w:rsidRPr="00F275AB">
        <w:t xml:space="preserve">Государственный   налоговый   инспектор   </w:t>
      </w:r>
      <w:r w:rsidRPr="00A43900">
        <w:t>несёт ответственность за</w:t>
      </w:r>
      <w:r>
        <w:t>:</w:t>
      </w:r>
    </w:p>
    <w:p w:rsidR="004163BE" w:rsidRDefault="004163BE" w:rsidP="00F32249">
      <w:pPr>
        <w:tabs>
          <w:tab w:val="left" w:pos="720"/>
        </w:tabs>
        <w:ind w:firstLine="360"/>
        <w:jc w:val="both"/>
      </w:pPr>
      <w:r>
        <w:t xml:space="preserve">      некачественное и несвоевременное выполнение задач и функций, возложенных на отдел; </w:t>
      </w:r>
    </w:p>
    <w:p w:rsidR="004163BE" w:rsidRDefault="004163BE" w:rsidP="00F32249">
      <w:pPr>
        <w:jc w:val="both"/>
      </w:pPr>
      <w:r>
        <w:tab/>
        <w:t xml:space="preserve">несоблюдение законов Российской Федерации, нормативных правовых актов Минфина России, приказов, распоряжений, инструкций, указаний ФНС России, управления и инспекции; </w:t>
      </w:r>
    </w:p>
    <w:p w:rsidR="004163BE" w:rsidRDefault="004163BE" w:rsidP="00F32249">
      <w:pPr>
        <w:ind w:firstLine="720"/>
        <w:jc w:val="both"/>
      </w:pPr>
      <w:r>
        <w:t xml:space="preserve">недостоверное и несвоевременное представление  отчетности; </w:t>
      </w:r>
    </w:p>
    <w:p w:rsidR="004163BE" w:rsidRDefault="004163BE" w:rsidP="00F32249">
      <w:pPr>
        <w:ind w:firstLine="720"/>
        <w:jc w:val="both"/>
      </w:pPr>
      <w:r>
        <w:t xml:space="preserve">некачественное и несвоевременное выполнение заданий, приказов, распоряжений и указаний вышестоящих в порядке подчиненности руководителей, за исключением незаконных;  </w:t>
      </w:r>
    </w:p>
    <w:p w:rsidR="004163BE" w:rsidRDefault="004163BE" w:rsidP="00F32249">
      <w:pPr>
        <w:ind w:firstLine="720"/>
        <w:jc w:val="both"/>
      </w:pPr>
      <w:r>
        <w:t>действия или бездействие, ведущие к нарушению прав и законных интересов граждан;</w:t>
      </w:r>
    </w:p>
    <w:p w:rsidR="004163BE" w:rsidRDefault="004163BE" w:rsidP="00F32249">
      <w:pPr>
        <w:ind w:firstLine="720"/>
        <w:jc w:val="both"/>
      </w:pPr>
      <w:r>
        <w:t>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4163BE" w:rsidRDefault="004163BE" w:rsidP="00F32249">
      <w:pPr>
        <w:ind w:firstLine="720"/>
        <w:jc w:val="both"/>
      </w:pPr>
      <w:r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4163BE" w:rsidRDefault="004163BE" w:rsidP="00F32249">
      <w:pPr>
        <w:ind w:firstLine="720"/>
        <w:jc w:val="both"/>
      </w:pPr>
      <w:r>
        <w:t xml:space="preserve">несоблюдение ограничений, запретов, связанных с прохождением государственной гражданской службы; </w:t>
      </w:r>
    </w:p>
    <w:p w:rsidR="004163BE" w:rsidRDefault="004163BE" w:rsidP="00F32249">
      <w:pPr>
        <w:ind w:firstLine="720"/>
        <w:jc w:val="both"/>
      </w:pPr>
      <w:r>
        <w:t>несоблюдение Кодекса этики и принципов служебного поведения государственных гражданских служащих;</w:t>
      </w:r>
    </w:p>
    <w:p w:rsidR="004163BE" w:rsidRDefault="004163BE" w:rsidP="00F32249">
      <w:pPr>
        <w:ind w:firstLine="720"/>
        <w:jc w:val="both"/>
      </w:pPr>
      <w:r>
        <w:t xml:space="preserve">несоблюдение установленного порядка работы с конфиденциальной информацией;  </w:t>
      </w:r>
    </w:p>
    <w:p w:rsidR="004163BE" w:rsidRDefault="004163BE" w:rsidP="00F32249">
      <w:pPr>
        <w:ind w:firstLine="720"/>
        <w:jc w:val="both"/>
      </w:pPr>
    </w:p>
    <w:p w:rsidR="004163BE" w:rsidRDefault="004163BE" w:rsidP="00F32249">
      <w:pPr>
        <w:ind w:firstLine="720"/>
        <w:jc w:val="both"/>
      </w:pPr>
      <w:r>
        <w:t xml:space="preserve">несвоевременное рассмотрение в пределах своих должностных обязанностей обращений граждан, общественных объединений, государственных органов, учреждений,  организаций и органов местного самоуправления; </w:t>
      </w:r>
    </w:p>
    <w:p w:rsidR="004163BE" w:rsidRDefault="004163BE" w:rsidP="00F32249">
      <w:pPr>
        <w:ind w:firstLine="720"/>
        <w:jc w:val="both"/>
      </w:pPr>
      <w:r>
        <w:t>несоблюдение служебной и исполнительской дисциплины.</w:t>
      </w:r>
    </w:p>
    <w:p w:rsidR="004163BE" w:rsidRPr="00C702F3" w:rsidRDefault="004163BE" w:rsidP="00864B1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A75D9">
        <w:rPr>
          <w:rFonts w:ascii="Times New Roman" w:hAnsi="Times New Roman" w:cs="Times New Roman"/>
          <w:sz w:val="28"/>
          <w:szCs w:val="28"/>
        </w:rPr>
        <w:lastRenderedPageBreak/>
        <w:t>IV. Перечень вопросов, по которым  государственный налоговый инспектор</w:t>
      </w:r>
      <w:r w:rsidRPr="00C702F3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4163BE" w:rsidRDefault="004163BE" w:rsidP="00F32249">
      <w:pPr>
        <w:jc w:val="both"/>
      </w:pPr>
    </w:p>
    <w:p w:rsidR="004163BE" w:rsidRPr="00FD4728" w:rsidRDefault="004163BE" w:rsidP="00F32249">
      <w:pPr>
        <w:ind w:firstLine="708"/>
        <w:jc w:val="both"/>
      </w:pPr>
      <w:r w:rsidRPr="00F275AB">
        <w:t xml:space="preserve">10. При исполнении служебных обязанностей государственный налоговый инспектор </w:t>
      </w:r>
      <w:r>
        <w:t>вправе самостоятельно принимать решения по вопросам:</w:t>
      </w:r>
    </w:p>
    <w:p w:rsidR="004163BE" w:rsidRDefault="004163BE" w:rsidP="00F32249">
      <w:pPr>
        <w:ind w:firstLine="720"/>
        <w:jc w:val="both"/>
      </w:pPr>
      <w:r w:rsidRPr="00FA5472">
        <w:t>принятия участия в рассмотрении, согласовании, визировании протокола, служебной записки, отчета, плана, доклада и т.д.</w:t>
      </w:r>
      <w:r>
        <w:t>;</w:t>
      </w:r>
    </w:p>
    <w:p w:rsidR="004163BE" w:rsidRPr="009B0BB6" w:rsidRDefault="004163BE" w:rsidP="00F32249">
      <w:pPr>
        <w:ind w:firstLine="720"/>
        <w:jc w:val="both"/>
      </w:pPr>
      <w:r w:rsidRPr="009B0BB6">
        <w:t xml:space="preserve">консультирования и проведения разъяснительной работы по вопросам применения законодательства; </w:t>
      </w:r>
    </w:p>
    <w:p w:rsidR="004163BE" w:rsidRPr="00C03D3C" w:rsidRDefault="004163BE" w:rsidP="00F32249">
      <w:pPr>
        <w:ind w:firstLine="720"/>
        <w:jc w:val="both"/>
      </w:pPr>
      <w:r w:rsidRPr="00C03D3C">
        <w:t>информирова</w:t>
      </w:r>
      <w:r>
        <w:t>ния</w:t>
      </w:r>
      <w:r w:rsidRPr="00C03D3C">
        <w:t xml:space="preserve"> вышестоящего руководителя для принятия им соответствующего решения; </w:t>
      </w:r>
    </w:p>
    <w:p w:rsidR="004163BE" w:rsidRDefault="004163BE" w:rsidP="00F32249">
      <w:pPr>
        <w:ind w:firstLine="720"/>
        <w:jc w:val="both"/>
      </w:pPr>
      <w:r w:rsidRPr="009B0BB6">
        <w:t>иным вопросам, предусмотренным Положением об инспекции, иными нормативными актами.</w:t>
      </w:r>
    </w:p>
    <w:p w:rsidR="004163BE" w:rsidRDefault="004163BE" w:rsidP="00F32249">
      <w:pPr>
        <w:ind w:firstLine="720"/>
        <w:jc w:val="both"/>
      </w:pPr>
      <w:r w:rsidRPr="00F275AB">
        <w:t xml:space="preserve">11. При исполнении служебных обязанностей государственный налоговый инспектор </w:t>
      </w:r>
      <w:r>
        <w:t>обязан самостоятельно принимать решения по вопросам:</w:t>
      </w:r>
    </w:p>
    <w:p w:rsidR="004163BE" w:rsidRDefault="004163BE" w:rsidP="00F32249">
      <w:pPr>
        <w:ind w:firstLine="720"/>
        <w:jc w:val="both"/>
      </w:pPr>
      <w: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нормативно-правовыми актами;</w:t>
      </w:r>
    </w:p>
    <w:p w:rsidR="004163BE" w:rsidRPr="00C03D3C" w:rsidRDefault="004163BE" w:rsidP="00F32249">
      <w:pPr>
        <w:ind w:firstLine="720"/>
        <w:jc w:val="both"/>
      </w:pPr>
      <w:r>
        <w:t>иным вопросам, предусмотренным Положением об инспекции, иными нормативными актами.</w:t>
      </w:r>
    </w:p>
    <w:p w:rsidR="004163BE" w:rsidRPr="00F275AB" w:rsidRDefault="004163BE" w:rsidP="00F32249">
      <w:pPr>
        <w:jc w:val="both"/>
      </w:pPr>
    </w:p>
    <w:p w:rsidR="004163BE" w:rsidRPr="00C702F3" w:rsidRDefault="004163BE" w:rsidP="00293156">
      <w:pPr>
        <w:jc w:val="center"/>
        <w:rPr>
          <w:b/>
          <w:sz w:val="28"/>
          <w:szCs w:val="28"/>
        </w:rPr>
      </w:pPr>
      <w:r w:rsidRPr="00C702F3">
        <w:rPr>
          <w:b/>
          <w:sz w:val="28"/>
          <w:szCs w:val="28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163BE" w:rsidRPr="0051229F" w:rsidRDefault="004163BE" w:rsidP="00864B13">
      <w:pPr>
        <w:ind w:firstLine="720"/>
        <w:jc w:val="center"/>
        <w:rPr>
          <w:highlight w:val="yellow"/>
        </w:rPr>
      </w:pPr>
    </w:p>
    <w:p w:rsidR="004163BE" w:rsidRPr="002729B5" w:rsidRDefault="004163BE" w:rsidP="00F32249">
      <w:pPr>
        <w:tabs>
          <w:tab w:val="left" w:pos="720"/>
        </w:tabs>
        <w:jc w:val="both"/>
      </w:pPr>
      <w:r>
        <w:tab/>
      </w:r>
      <w:r w:rsidRPr="00F275AB">
        <w:t xml:space="preserve">12. </w:t>
      </w:r>
      <w:r>
        <w:t>Г</w:t>
      </w:r>
      <w:r w:rsidRPr="00F275AB">
        <w:t xml:space="preserve">осударственный налоговый инспектор </w:t>
      </w:r>
      <w:r w:rsidRPr="002729B5"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4163BE" w:rsidRPr="002729B5" w:rsidRDefault="004163BE" w:rsidP="00F32249">
      <w:pPr>
        <w:ind w:firstLine="720"/>
        <w:jc w:val="both"/>
      </w:pPr>
      <w:r w:rsidRPr="00F275AB">
        <w:t xml:space="preserve">13. </w:t>
      </w:r>
      <w:r>
        <w:t>Г</w:t>
      </w:r>
      <w:r w:rsidRPr="00F275AB">
        <w:t xml:space="preserve">осударственный налоговый инспектор </w:t>
      </w:r>
      <w:r w:rsidRPr="002729B5">
        <w:t>в соответствии со своей компетенцией обязан участвовать в подготовке (обсуждении) следующих проектов:</w:t>
      </w:r>
    </w:p>
    <w:p w:rsidR="004163BE" w:rsidRPr="002729B5" w:rsidRDefault="004163BE" w:rsidP="00F32249">
      <w:pPr>
        <w:ind w:firstLine="720"/>
        <w:jc w:val="both"/>
      </w:pPr>
      <w:r w:rsidRPr="002729B5">
        <w:t>положений об отделе;</w:t>
      </w:r>
    </w:p>
    <w:p w:rsidR="004163BE" w:rsidRPr="002729B5" w:rsidRDefault="004163BE" w:rsidP="00F32249">
      <w:pPr>
        <w:ind w:firstLine="720"/>
        <w:jc w:val="both"/>
      </w:pPr>
      <w:r w:rsidRPr="002729B5">
        <w:t>графика отпусков гражданских служащих отдела;</w:t>
      </w:r>
    </w:p>
    <w:p w:rsidR="004163BE" w:rsidRDefault="004163BE" w:rsidP="00F32249">
      <w:pPr>
        <w:ind w:firstLine="720"/>
        <w:jc w:val="both"/>
      </w:pPr>
      <w:r w:rsidRPr="002729B5">
        <w:t>иных актов по поручению непосредственного руководителя и руководства инспекции.</w:t>
      </w:r>
    </w:p>
    <w:p w:rsidR="004163BE" w:rsidRPr="00BD09C9" w:rsidRDefault="004163BE" w:rsidP="00864B1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D09C9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163BE" w:rsidRPr="0051229F" w:rsidRDefault="004163BE" w:rsidP="00864B13">
      <w:pPr>
        <w:ind w:firstLine="720"/>
        <w:jc w:val="center"/>
        <w:rPr>
          <w:highlight w:val="yellow"/>
        </w:rPr>
      </w:pPr>
    </w:p>
    <w:p w:rsidR="004163BE" w:rsidRDefault="004163BE" w:rsidP="00F32249">
      <w:pPr>
        <w:ind w:firstLine="708"/>
        <w:jc w:val="both"/>
      </w:pPr>
      <w:r w:rsidRPr="00F275AB">
        <w:t xml:space="preserve">14. </w:t>
      </w:r>
      <w: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163BE" w:rsidRPr="00BD09C9" w:rsidRDefault="004163BE" w:rsidP="002279D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D09C9">
        <w:rPr>
          <w:rFonts w:ascii="Times New Roman" w:hAnsi="Times New Roman" w:cs="Times New Roman"/>
          <w:sz w:val="28"/>
          <w:szCs w:val="28"/>
        </w:rPr>
        <w:t xml:space="preserve"> VII. Порядок служебного взаимодействия</w:t>
      </w:r>
    </w:p>
    <w:p w:rsidR="004163BE" w:rsidRPr="00BD09C9" w:rsidRDefault="004163BE" w:rsidP="00BC614E"/>
    <w:p w:rsidR="004163BE" w:rsidRPr="002D3358" w:rsidRDefault="004163BE" w:rsidP="00293156">
      <w:pPr>
        <w:ind w:firstLine="708"/>
        <w:jc w:val="both"/>
      </w:pPr>
      <w:r w:rsidRPr="00F275AB">
        <w:t xml:space="preserve">15. </w:t>
      </w:r>
      <w:r w:rsidRPr="00293156">
        <w:t xml:space="preserve">Взаимодействие государственного налогового инспектора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293156">
          <w:rPr>
            <w:rStyle w:val="a4"/>
            <w:b w:val="0"/>
            <w:color w:val="auto"/>
          </w:rPr>
          <w:t>общих принципов</w:t>
        </w:r>
      </w:hyperlink>
      <w:r w:rsidRPr="00293156">
        <w:t xml:space="preserve"> служебного поведения гражданских служащих, утвержденных </w:t>
      </w:r>
      <w:hyperlink r:id="rId14" w:history="1">
        <w:r w:rsidRPr="00293156">
          <w:rPr>
            <w:rStyle w:val="a4"/>
            <w:b w:val="0"/>
            <w:color w:val="auto"/>
          </w:rPr>
          <w:t>Указом</w:t>
        </w:r>
      </w:hyperlink>
      <w:r w:rsidRPr="00293156">
        <w:t xml:space="preserve">Президента Российской Федерации от 12 августа 2002 г.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</w:t>
      </w:r>
      <w:r w:rsidR="00A2306A">
        <w:t>№1</w:t>
      </w:r>
      <w:r w:rsidRPr="00293156">
        <w:t xml:space="preserve">9, ст.3658), и требований к служебному поведению, установленных </w:t>
      </w:r>
      <w:hyperlink r:id="rId15" w:history="1">
        <w:r w:rsidRPr="00293156">
          <w:rPr>
            <w:rStyle w:val="a4"/>
            <w:b w:val="0"/>
            <w:color w:val="auto"/>
          </w:rPr>
          <w:t>статьей 18</w:t>
        </w:r>
      </w:hyperlink>
      <w:r w:rsidRPr="00293156">
        <w:t xml:space="preserve"> Федерального закона от 27 июля 2004 г. № 79-ФЗ "О государственной </w:t>
      </w:r>
      <w:r w:rsidRPr="00293156">
        <w:lastRenderedPageBreak/>
        <w:t>гражданской службе Российской Федерации", Кодексом этики и служебного поведения государственных гражданских служащих ФНС, утвержденным</w:t>
      </w:r>
      <w:r w:rsidRPr="002D3358">
        <w:t xml:space="preserve"> приказом ФНС России от 11.04.2011 №ММВ-7-4/260@, 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</w:p>
    <w:p w:rsidR="004163BE" w:rsidRPr="00F275AB" w:rsidRDefault="004163BE" w:rsidP="00EB619E">
      <w:pPr>
        <w:ind w:firstLine="720"/>
        <w:jc w:val="both"/>
      </w:pPr>
    </w:p>
    <w:p w:rsidR="004163BE" w:rsidRPr="00BD09C9" w:rsidRDefault="004163BE" w:rsidP="00864B13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09C9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BD09C9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BD09C9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4163BE" w:rsidRPr="0051229F" w:rsidRDefault="004163BE" w:rsidP="000617D0">
      <w:pPr>
        <w:rPr>
          <w:highlight w:val="yellow"/>
        </w:rPr>
      </w:pPr>
    </w:p>
    <w:p w:rsidR="004163BE" w:rsidRDefault="004163BE" w:rsidP="00293156">
      <w:pPr>
        <w:tabs>
          <w:tab w:val="left" w:pos="720"/>
        </w:tabs>
        <w:snapToGrid w:val="0"/>
        <w:jc w:val="both"/>
        <w:rPr>
          <w:snapToGrid w:val="0"/>
        </w:rPr>
      </w:pPr>
      <w:r>
        <w:tab/>
      </w:r>
      <w:r w:rsidRPr="00F275AB">
        <w:t xml:space="preserve">16. </w:t>
      </w:r>
      <w:r w:rsidRPr="002D3358">
        <w:rPr>
          <w:snapToGrid w:val="0"/>
        </w:rPr>
        <w:t xml:space="preserve">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организационное, информационное, техническое обеспечение  (принимает участие в обеспечении) оказания  государственных услуг, осуществляемых Межрайонной ИФНС России </w:t>
      </w:r>
      <w:r w:rsidR="00A2306A">
        <w:rPr>
          <w:snapToGrid w:val="0"/>
        </w:rPr>
        <w:t>№1</w:t>
      </w:r>
      <w:r w:rsidRPr="002D3358">
        <w:rPr>
          <w:snapToGrid w:val="0"/>
        </w:rPr>
        <w:t xml:space="preserve"> по Оренбургской области:</w:t>
      </w:r>
    </w:p>
    <w:p w:rsidR="004163BE" w:rsidRPr="002D3358" w:rsidRDefault="004163BE" w:rsidP="00293156">
      <w:pPr>
        <w:tabs>
          <w:tab w:val="left" w:pos="720"/>
        </w:tabs>
        <w:snapToGrid w:val="0"/>
        <w:jc w:val="both"/>
        <w:rPr>
          <w:snapToGrid w:val="0"/>
        </w:rPr>
      </w:pPr>
      <w:r>
        <w:rPr>
          <w:snapToGrid w:val="0"/>
        </w:rPr>
        <w:tab/>
      </w:r>
      <w:r w:rsidRPr="002D3358">
        <w:t>информирование (в том числе в письменной форме) налогоплательщиков о действующих налогах, сборах и страховых взносах, принятых в соответствии с ним нормативных правовых актах, о порядке начисления и уплаты налогов, сборов и страховых взносов, правах и обязанностях налогоплательщиков, полномочиях налоговых органов и их должностных лиц;</w:t>
      </w:r>
    </w:p>
    <w:p w:rsidR="004163BE" w:rsidRPr="002D3358" w:rsidRDefault="004163BE" w:rsidP="00293156">
      <w:pPr>
        <w:pStyle w:val="ac"/>
        <w:tabs>
          <w:tab w:val="left" w:pos="720"/>
        </w:tabs>
        <w:ind w:firstLine="708"/>
      </w:pPr>
      <w:r w:rsidRPr="002D3358">
        <w:t>иных услуг.</w:t>
      </w:r>
      <w:r w:rsidRPr="002D3358">
        <w:tab/>
      </w:r>
    </w:p>
    <w:p w:rsidR="004163BE" w:rsidRPr="0051229F" w:rsidRDefault="004163BE" w:rsidP="00864B1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1229F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4163BE" w:rsidRPr="0051229F" w:rsidRDefault="004163BE" w:rsidP="000617D0"/>
    <w:p w:rsidR="004163BE" w:rsidRDefault="004163BE" w:rsidP="00293156">
      <w:pPr>
        <w:ind w:firstLine="708"/>
        <w:jc w:val="both"/>
      </w:pPr>
      <w:r w:rsidRPr="00F275AB">
        <w:t xml:space="preserve">17. </w:t>
      </w:r>
      <w:r>
        <w:t>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4163BE" w:rsidRDefault="004163BE" w:rsidP="00293156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163BE" w:rsidRDefault="004163BE" w:rsidP="00293156">
      <w:pPr>
        <w:ind w:firstLine="720"/>
        <w:jc w:val="both"/>
      </w:pPr>
      <w:r>
        <w:t>своевременности и оперативности выполнения поручений;</w:t>
      </w:r>
    </w:p>
    <w:p w:rsidR="004163BE" w:rsidRDefault="004163BE" w:rsidP="00293156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163BE" w:rsidRDefault="004163BE" w:rsidP="00293156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163BE" w:rsidRDefault="004163BE" w:rsidP="00293156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163BE" w:rsidRDefault="004163BE" w:rsidP="00293156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163BE" w:rsidRDefault="004163BE" w:rsidP="00293156">
      <w:pPr>
        <w:ind w:firstLine="720"/>
        <w:jc w:val="both"/>
      </w:pPr>
      <w:r>
        <w:t>осознанию ответственности за последствия своих действий.</w:t>
      </w:r>
    </w:p>
    <w:p w:rsidR="004163BE" w:rsidRPr="00F07B3B" w:rsidRDefault="004163BE" w:rsidP="007A362C">
      <w:pPr>
        <w:rPr>
          <w:sz w:val="26"/>
          <w:szCs w:val="26"/>
        </w:rPr>
      </w:pPr>
    </w:p>
    <w:p w:rsidR="004163BE" w:rsidRPr="0051229F" w:rsidRDefault="004163BE" w:rsidP="007A362C"/>
    <w:p w:rsidR="004163BE" w:rsidRDefault="004163BE" w:rsidP="002279DD">
      <w:pPr>
        <w:pStyle w:val="a5"/>
        <w:rPr>
          <w:rFonts w:ascii="Times New Roman" w:hAnsi="Times New Roman" w:cs="Times New Roman"/>
        </w:rPr>
      </w:pPr>
    </w:p>
    <w:sectPr w:rsidR="004163BE" w:rsidSect="00F32249">
      <w:headerReference w:type="default" r:id="rId1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9D1" w:rsidRDefault="008969D1" w:rsidP="00AD019D">
      <w:r>
        <w:separator/>
      </w:r>
    </w:p>
  </w:endnote>
  <w:endnote w:type="continuationSeparator" w:id="1">
    <w:p w:rsidR="008969D1" w:rsidRDefault="008969D1" w:rsidP="00AD0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9D1" w:rsidRDefault="008969D1" w:rsidP="00AD019D">
      <w:r>
        <w:separator/>
      </w:r>
    </w:p>
  </w:footnote>
  <w:footnote w:type="continuationSeparator" w:id="1">
    <w:p w:rsidR="008969D1" w:rsidRDefault="008969D1" w:rsidP="00AD0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BE" w:rsidRDefault="005444E1">
    <w:pPr>
      <w:pStyle w:val="a8"/>
      <w:jc w:val="center"/>
    </w:pPr>
    <w:r>
      <w:fldChar w:fldCharType="begin"/>
    </w:r>
    <w:r w:rsidR="00A2306A">
      <w:instrText xml:space="preserve"> PAGE   \* MERGEFORMAT </w:instrText>
    </w:r>
    <w:r>
      <w:fldChar w:fldCharType="separate"/>
    </w:r>
    <w:r w:rsidR="00EE4D97">
      <w:rPr>
        <w:noProof/>
      </w:rPr>
      <w:t>2</w:t>
    </w:r>
    <w:r>
      <w:rPr>
        <w:noProof/>
      </w:rPr>
      <w:fldChar w:fldCharType="end"/>
    </w:r>
  </w:p>
  <w:p w:rsidR="004163BE" w:rsidRDefault="004163B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9DD"/>
    <w:rsid w:val="00037BB1"/>
    <w:rsid w:val="00043284"/>
    <w:rsid w:val="00043910"/>
    <w:rsid w:val="000617D0"/>
    <w:rsid w:val="00082D25"/>
    <w:rsid w:val="00084AAB"/>
    <w:rsid w:val="0009117A"/>
    <w:rsid w:val="000B1A55"/>
    <w:rsid w:val="000B2525"/>
    <w:rsid w:val="000E3CB3"/>
    <w:rsid w:val="00106980"/>
    <w:rsid w:val="001571E5"/>
    <w:rsid w:val="00167067"/>
    <w:rsid w:val="00191F7B"/>
    <w:rsid w:val="001F2D9D"/>
    <w:rsid w:val="002154D9"/>
    <w:rsid w:val="002279DD"/>
    <w:rsid w:val="00240707"/>
    <w:rsid w:val="00245B01"/>
    <w:rsid w:val="00245D9E"/>
    <w:rsid w:val="002479D3"/>
    <w:rsid w:val="00251541"/>
    <w:rsid w:val="00257341"/>
    <w:rsid w:val="002729B5"/>
    <w:rsid w:val="002738F0"/>
    <w:rsid w:val="002816E0"/>
    <w:rsid w:val="00293156"/>
    <w:rsid w:val="002A23D7"/>
    <w:rsid w:val="002C78BF"/>
    <w:rsid w:val="002D3358"/>
    <w:rsid w:val="002E7A0E"/>
    <w:rsid w:val="002F5DDC"/>
    <w:rsid w:val="00304817"/>
    <w:rsid w:val="003418DE"/>
    <w:rsid w:val="00353278"/>
    <w:rsid w:val="00376189"/>
    <w:rsid w:val="00397D46"/>
    <w:rsid w:val="003A1855"/>
    <w:rsid w:val="003B7188"/>
    <w:rsid w:val="003C7CFA"/>
    <w:rsid w:val="003D26A4"/>
    <w:rsid w:val="003D5DC2"/>
    <w:rsid w:val="003E0120"/>
    <w:rsid w:val="003E74E8"/>
    <w:rsid w:val="004163BE"/>
    <w:rsid w:val="00430371"/>
    <w:rsid w:val="00441186"/>
    <w:rsid w:val="00452858"/>
    <w:rsid w:val="0046243B"/>
    <w:rsid w:val="00483FCE"/>
    <w:rsid w:val="00487E31"/>
    <w:rsid w:val="00492AC4"/>
    <w:rsid w:val="00493D81"/>
    <w:rsid w:val="0049411B"/>
    <w:rsid w:val="004C24AC"/>
    <w:rsid w:val="004D4330"/>
    <w:rsid w:val="004D7BC3"/>
    <w:rsid w:val="004E225B"/>
    <w:rsid w:val="0051229F"/>
    <w:rsid w:val="0051560E"/>
    <w:rsid w:val="00522DD6"/>
    <w:rsid w:val="00532EB8"/>
    <w:rsid w:val="00534363"/>
    <w:rsid w:val="005444E1"/>
    <w:rsid w:val="005606EF"/>
    <w:rsid w:val="005745A2"/>
    <w:rsid w:val="00587397"/>
    <w:rsid w:val="00594836"/>
    <w:rsid w:val="005A0AFE"/>
    <w:rsid w:val="005B3901"/>
    <w:rsid w:val="005E4CD6"/>
    <w:rsid w:val="005F18E9"/>
    <w:rsid w:val="005F358A"/>
    <w:rsid w:val="00607051"/>
    <w:rsid w:val="006101D2"/>
    <w:rsid w:val="006167B7"/>
    <w:rsid w:val="006477F8"/>
    <w:rsid w:val="00654078"/>
    <w:rsid w:val="006604D1"/>
    <w:rsid w:val="00680753"/>
    <w:rsid w:val="0068138A"/>
    <w:rsid w:val="00692C7D"/>
    <w:rsid w:val="006B279E"/>
    <w:rsid w:val="006D7314"/>
    <w:rsid w:val="0070300E"/>
    <w:rsid w:val="00703641"/>
    <w:rsid w:val="00706D3E"/>
    <w:rsid w:val="0071068D"/>
    <w:rsid w:val="007509FE"/>
    <w:rsid w:val="00762EF6"/>
    <w:rsid w:val="007770BE"/>
    <w:rsid w:val="007806C2"/>
    <w:rsid w:val="00780B0E"/>
    <w:rsid w:val="00782250"/>
    <w:rsid w:val="00785D6F"/>
    <w:rsid w:val="00791041"/>
    <w:rsid w:val="0079523C"/>
    <w:rsid w:val="00797E5B"/>
    <w:rsid w:val="007A362C"/>
    <w:rsid w:val="007C78D5"/>
    <w:rsid w:val="007D40EB"/>
    <w:rsid w:val="007F2D43"/>
    <w:rsid w:val="00805EB3"/>
    <w:rsid w:val="008113B7"/>
    <w:rsid w:val="008132C7"/>
    <w:rsid w:val="00814C80"/>
    <w:rsid w:val="00831F02"/>
    <w:rsid w:val="008439CD"/>
    <w:rsid w:val="00864B13"/>
    <w:rsid w:val="00867BAE"/>
    <w:rsid w:val="00874CE2"/>
    <w:rsid w:val="008801CD"/>
    <w:rsid w:val="008871DB"/>
    <w:rsid w:val="00893535"/>
    <w:rsid w:val="008969D1"/>
    <w:rsid w:val="008B49D9"/>
    <w:rsid w:val="008D5033"/>
    <w:rsid w:val="008E633A"/>
    <w:rsid w:val="0091628F"/>
    <w:rsid w:val="0094314C"/>
    <w:rsid w:val="0095151C"/>
    <w:rsid w:val="00970CF5"/>
    <w:rsid w:val="0097211C"/>
    <w:rsid w:val="009760B7"/>
    <w:rsid w:val="00987B1A"/>
    <w:rsid w:val="00987E08"/>
    <w:rsid w:val="009A215B"/>
    <w:rsid w:val="009A63EF"/>
    <w:rsid w:val="009B0BB6"/>
    <w:rsid w:val="009B73B7"/>
    <w:rsid w:val="009C2AA8"/>
    <w:rsid w:val="009C7932"/>
    <w:rsid w:val="009D6270"/>
    <w:rsid w:val="009E4CC6"/>
    <w:rsid w:val="009F6BCC"/>
    <w:rsid w:val="00A077FD"/>
    <w:rsid w:val="00A2306A"/>
    <w:rsid w:val="00A263B1"/>
    <w:rsid w:val="00A30B60"/>
    <w:rsid w:val="00A37417"/>
    <w:rsid w:val="00A43900"/>
    <w:rsid w:val="00A51352"/>
    <w:rsid w:val="00A72FF7"/>
    <w:rsid w:val="00A739BF"/>
    <w:rsid w:val="00A77454"/>
    <w:rsid w:val="00A9358B"/>
    <w:rsid w:val="00A97415"/>
    <w:rsid w:val="00AC4FA8"/>
    <w:rsid w:val="00AC5D6C"/>
    <w:rsid w:val="00AD019D"/>
    <w:rsid w:val="00AF05A3"/>
    <w:rsid w:val="00AF5D4D"/>
    <w:rsid w:val="00B1099A"/>
    <w:rsid w:val="00B12FCC"/>
    <w:rsid w:val="00B23C71"/>
    <w:rsid w:val="00B453C4"/>
    <w:rsid w:val="00B522EB"/>
    <w:rsid w:val="00B90E05"/>
    <w:rsid w:val="00BA1BB5"/>
    <w:rsid w:val="00BA3734"/>
    <w:rsid w:val="00BB28D3"/>
    <w:rsid w:val="00BB5FCF"/>
    <w:rsid w:val="00BB763D"/>
    <w:rsid w:val="00BC2EAE"/>
    <w:rsid w:val="00BC614E"/>
    <w:rsid w:val="00BD09C9"/>
    <w:rsid w:val="00BD5722"/>
    <w:rsid w:val="00C030CB"/>
    <w:rsid w:val="00C03D3C"/>
    <w:rsid w:val="00C06BB7"/>
    <w:rsid w:val="00C13BB4"/>
    <w:rsid w:val="00C203FF"/>
    <w:rsid w:val="00C235EC"/>
    <w:rsid w:val="00C32F08"/>
    <w:rsid w:val="00C3600A"/>
    <w:rsid w:val="00C414CD"/>
    <w:rsid w:val="00C503DA"/>
    <w:rsid w:val="00C5686E"/>
    <w:rsid w:val="00C702F3"/>
    <w:rsid w:val="00CA2041"/>
    <w:rsid w:val="00CA75D9"/>
    <w:rsid w:val="00CB53AD"/>
    <w:rsid w:val="00CC57E1"/>
    <w:rsid w:val="00CE5B7C"/>
    <w:rsid w:val="00D16499"/>
    <w:rsid w:val="00D35271"/>
    <w:rsid w:val="00D574C7"/>
    <w:rsid w:val="00D72B65"/>
    <w:rsid w:val="00D74CF9"/>
    <w:rsid w:val="00D84B61"/>
    <w:rsid w:val="00DA1607"/>
    <w:rsid w:val="00DA170A"/>
    <w:rsid w:val="00DA64DF"/>
    <w:rsid w:val="00DD3049"/>
    <w:rsid w:val="00DF0FA9"/>
    <w:rsid w:val="00DF2A6B"/>
    <w:rsid w:val="00DF6C94"/>
    <w:rsid w:val="00E20897"/>
    <w:rsid w:val="00E52C71"/>
    <w:rsid w:val="00EB084D"/>
    <w:rsid w:val="00EB619E"/>
    <w:rsid w:val="00ED0A75"/>
    <w:rsid w:val="00ED0ACE"/>
    <w:rsid w:val="00ED6352"/>
    <w:rsid w:val="00EE2500"/>
    <w:rsid w:val="00EE4D97"/>
    <w:rsid w:val="00EE5B68"/>
    <w:rsid w:val="00EF7401"/>
    <w:rsid w:val="00F07B3B"/>
    <w:rsid w:val="00F07BD9"/>
    <w:rsid w:val="00F275AB"/>
    <w:rsid w:val="00F32249"/>
    <w:rsid w:val="00F57A8C"/>
    <w:rsid w:val="00F63DEF"/>
    <w:rsid w:val="00F67E9E"/>
    <w:rsid w:val="00F801E6"/>
    <w:rsid w:val="00F93EA8"/>
    <w:rsid w:val="00FA5472"/>
    <w:rsid w:val="00FC0C46"/>
    <w:rsid w:val="00FC139A"/>
    <w:rsid w:val="00FC65E2"/>
    <w:rsid w:val="00FC7D5A"/>
    <w:rsid w:val="00FD4728"/>
    <w:rsid w:val="00FF5385"/>
    <w:rsid w:val="00FF6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79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7CF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uiPriority w:val="99"/>
    <w:rsid w:val="002279D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2279DD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2279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4D4330"/>
    <w:pPr>
      <w:ind w:right="-142"/>
      <w:jc w:val="both"/>
    </w:pPr>
    <w:rPr>
      <w:color w:val="0000FF"/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C7CFA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5E4C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E4C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5E4C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6">
    <w:name w:val="Обычный + По ширине"/>
    <w:basedOn w:val="a"/>
    <w:uiPriority w:val="99"/>
    <w:rsid w:val="00452858"/>
    <w:pPr>
      <w:autoSpaceDE w:val="0"/>
      <w:autoSpaceDN w:val="0"/>
      <w:adjustRightInd w:val="0"/>
      <w:ind w:firstLine="54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831F02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D01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D019D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AD01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D019D"/>
    <w:rPr>
      <w:rFonts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CA75D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CA75D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A75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CA75D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79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7CF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uiPriority w:val="99"/>
    <w:rsid w:val="002279D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2279DD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2279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4D4330"/>
    <w:pPr>
      <w:ind w:right="-142"/>
      <w:jc w:val="both"/>
    </w:pPr>
    <w:rPr>
      <w:color w:val="0000FF"/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C7CFA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5E4C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E4C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5E4C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6">
    <w:name w:val="Обычный + По ширине"/>
    <w:basedOn w:val="a"/>
    <w:uiPriority w:val="99"/>
    <w:rsid w:val="00452858"/>
    <w:pPr>
      <w:autoSpaceDE w:val="0"/>
      <w:autoSpaceDN w:val="0"/>
      <w:adjustRightInd w:val="0"/>
      <w:ind w:firstLine="54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831F02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D01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D019D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AD01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D019D"/>
    <w:rPr>
      <w:rFonts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CA75D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CA75D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A75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CA75D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2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garantF1://88776.1130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E74E3F9992AB0F8279A7669B4A982D66DE8938BB9BB30E02480CzCx5G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11</Company>
  <LinksUpToDate>false</LinksUpToDate>
  <CharactersWithSpaces>19787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AntonovaE</dc:creator>
  <cp:lastModifiedBy>Астаева Татьяна Анатольевна</cp:lastModifiedBy>
  <cp:revision>3</cp:revision>
  <cp:lastPrinted>2017-04-06T10:46:00Z</cp:lastPrinted>
  <dcterms:created xsi:type="dcterms:W3CDTF">2017-05-16T15:47:00Z</dcterms:created>
  <dcterms:modified xsi:type="dcterms:W3CDTF">2017-05-18T03:39:00Z</dcterms:modified>
</cp:coreProperties>
</file>