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8D" w:rsidRPr="00A47466" w:rsidRDefault="00E1698D">
      <w:bookmarkStart w:id="0" w:name="_GoBack"/>
      <w:bookmarkEnd w:id="0"/>
    </w:p>
    <w:p w:rsidR="00E1698D" w:rsidRPr="00A47466" w:rsidRDefault="00E1698D"/>
    <w:p w:rsidR="00E1698D" w:rsidRPr="00A47466" w:rsidRDefault="00E1698D" w:rsidP="004D694A"/>
    <w:p w:rsidR="00E1698D" w:rsidRPr="00A47466" w:rsidRDefault="00E1698D" w:rsidP="0069586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A47466">
        <w:rPr>
          <w:rFonts w:ascii="Times New Roman" w:hAnsi="Times New Roman" w:cs="Times New Roman"/>
          <w:sz w:val="24"/>
          <w:szCs w:val="24"/>
        </w:rPr>
        <w:br/>
        <w:t xml:space="preserve">государственного налогового инспектора </w:t>
      </w:r>
      <w:r w:rsidR="007555E1" w:rsidRPr="00A47466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№1 </w:t>
      </w:r>
      <w:r w:rsidRPr="00A47466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8B4CB3" w:rsidRPr="00A47466">
        <w:rPr>
          <w:rFonts w:ascii="Times New Roman" w:hAnsi="Times New Roman" w:cs="Times New Roman"/>
          <w:sz w:val="24"/>
          <w:szCs w:val="24"/>
        </w:rPr>
        <w:t>1</w:t>
      </w:r>
      <w:r w:rsidRPr="00A47466">
        <w:rPr>
          <w:rFonts w:ascii="Times New Roman" w:hAnsi="Times New Roman" w:cs="Times New Roman"/>
          <w:sz w:val="24"/>
          <w:szCs w:val="24"/>
        </w:rPr>
        <w:t xml:space="preserve"> по Оренбургской области</w:t>
      </w:r>
      <w:r w:rsidRPr="00A47466">
        <w:rPr>
          <w:rFonts w:ascii="Times New Roman" w:hAnsi="Times New Roman" w:cs="Times New Roman"/>
          <w:sz w:val="24"/>
          <w:szCs w:val="24"/>
        </w:rPr>
        <w:br/>
      </w:r>
    </w:p>
    <w:p w:rsidR="00E1698D" w:rsidRPr="00A47466" w:rsidRDefault="00E1698D" w:rsidP="00D23D9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</w:p>
    <w:p w:rsidR="00E1698D" w:rsidRPr="00A47466" w:rsidRDefault="00E1698D" w:rsidP="00864F7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>11-3-4-09</w:t>
      </w:r>
      <w:r w:rsidR="00D62FDA" w:rsidRPr="00A47466">
        <w:rPr>
          <w:rFonts w:ascii="Times New Roman" w:hAnsi="Times New Roman" w:cs="Times New Roman"/>
          <w:sz w:val="24"/>
          <w:szCs w:val="24"/>
        </w:rPr>
        <w:t>6</w:t>
      </w:r>
    </w:p>
    <w:p w:rsidR="00E1698D" w:rsidRPr="00A47466" w:rsidRDefault="00E1698D" w:rsidP="00864F7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1698D" w:rsidRPr="00A47466" w:rsidRDefault="00E1698D" w:rsidP="00864F7F">
      <w:pPr>
        <w:ind w:firstLine="720"/>
        <w:jc w:val="center"/>
      </w:pPr>
    </w:p>
    <w:p w:rsidR="00E1698D" w:rsidRPr="00A47466" w:rsidRDefault="00E1698D" w:rsidP="00864F7F">
      <w:pPr>
        <w:ind w:firstLine="720"/>
        <w:jc w:val="both"/>
      </w:pPr>
      <w:r w:rsidRPr="00A47466">
        <w:t>1.  Должность федеральной государственной гражданской службы (далее - гражданская служба) государственного налогового инспектора отдела</w:t>
      </w:r>
      <w:r w:rsidR="00D10765" w:rsidRPr="00A47466">
        <w:t xml:space="preserve"> камеральных проверок №1 </w:t>
      </w:r>
      <w:r w:rsidRPr="00A47466">
        <w:t xml:space="preserve"> Межрайонной ИФНС России № </w:t>
      </w:r>
      <w:r w:rsidR="008B4CB3" w:rsidRPr="00A47466">
        <w:t>1</w:t>
      </w:r>
      <w:r w:rsidRPr="00A47466">
        <w:t xml:space="preserve"> по Оренбургской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E1698D" w:rsidRPr="00A47466" w:rsidRDefault="00E1698D" w:rsidP="00864F7F">
      <w:pPr>
        <w:ind w:firstLine="720"/>
        <w:jc w:val="both"/>
      </w:pPr>
      <w:r w:rsidRPr="00A47466">
        <w:t xml:space="preserve">2.  Назначение на должность и освобождение от должности государственного налогового инспектора осуществляются приказомМежрайонной ИФНС России № </w:t>
      </w:r>
      <w:r w:rsidR="008B4CB3" w:rsidRPr="00A47466">
        <w:t>1</w:t>
      </w:r>
      <w:r w:rsidRPr="00A47466">
        <w:t xml:space="preserve"> по Оренбургской области (далее - инспекция).</w:t>
      </w:r>
    </w:p>
    <w:p w:rsidR="00E1698D" w:rsidRPr="00A47466" w:rsidRDefault="00E1698D" w:rsidP="00864F7F">
      <w:pPr>
        <w:ind w:firstLine="720"/>
        <w:jc w:val="both"/>
      </w:pPr>
      <w:r w:rsidRPr="00A47466">
        <w:t xml:space="preserve">3. </w:t>
      </w:r>
      <w:r w:rsidR="00D62FDA" w:rsidRPr="00A47466">
        <w:t>Г</w:t>
      </w:r>
      <w:r w:rsidRPr="00A47466">
        <w:t>осударственный налоговый инспектор непосредственно подчиняется начальнику отдела.</w:t>
      </w:r>
    </w:p>
    <w:p w:rsidR="00E1698D" w:rsidRPr="00A47466" w:rsidRDefault="00E1698D" w:rsidP="003879FC">
      <w:pPr>
        <w:tabs>
          <w:tab w:val="left" w:pos="720"/>
        </w:tabs>
        <w:jc w:val="both"/>
      </w:pPr>
      <w:r w:rsidRPr="00A47466">
        <w:t xml:space="preserve">            4. В случае служебной необходимости исполняет обязанности старшего государственного налогового инспектора.  В случае временного отсутствия государственного налогового инспектора его обязанности исполняет </w:t>
      </w:r>
      <w:r w:rsidR="007555E1" w:rsidRPr="00A47466">
        <w:t xml:space="preserve">другой государственный налоговый инспектор </w:t>
      </w:r>
      <w:r w:rsidRPr="00A47466">
        <w:t xml:space="preserve"> отдела.</w:t>
      </w:r>
    </w:p>
    <w:p w:rsidR="00E1698D" w:rsidRPr="00A47466" w:rsidRDefault="00E1698D" w:rsidP="003879FC">
      <w:pPr>
        <w:ind w:firstLine="708"/>
        <w:jc w:val="both"/>
      </w:pPr>
      <w:r w:rsidRPr="00A47466">
        <w:t>5.  В своей деятельности государственный налоговый инспектор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инспекции, Положением об отделе инспекции, иными нормативными правовыми актами Российской Федерации.</w:t>
      </w:r>
    </w:p>
    <w:p w:rsidR="00E1698D" w:rsidRPr="00A47466" w:rsidRDefault="00E1698D" w:rsidP="00864F7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 xml:space="preserve">II. </w:t>
      </w:r>
      <w:r w:rsidR="00C06318" w:rsidRPr="00A47466">
        <w:rPr>
          <w:rFonts w:ascii="Times New Roman" w:hAnsi="Times New Roman" w:cs="Times New Roman"/>
          <w:sz w:val="24"/>
          <w:szCs w:val="24"/>
        </w:rPr>
        <w:t>Квалификационные требования для замещения должности гражданской службы</w:t>
      </w:r>
    </w:p>
    <w:p w:rsidR="00E1698D" w:rsidRPr="00A47466" w:rsidRDefault="00E1698D" w:rsidP="0092054A"/>
    <w:p w:rsidR="00E1698D" w:rsidRPr="00A47466" w:rsidRDefault="00E1698D" w:rsidP="003879FC">
      <w:pPr>
        <w:tabs>
          <w:tab w:val="left" w:pos="720"/>
        </w:tabs>
        <w:ind w:firstLine="720"/>
        <w:jc w:val="both"/>
      </w:pPr>
      <w:r w:rsidRPr="00A47466">
        <w:t>6. Для замещения должности государственного налогового инспектора устанавливаются следующие требования:</w:t>
      </w:r>
    </w:p>
    <w:p w:rsidR="00C92D59" w:rsidRPr="00A47466" w:rsidRDefault="00E1698D" w:rsidP="00C92D59">
      <w:pPr>
        <w:pStyle w:val="Default"/>
        <w:ind w:firstLine="709"/>
        <w:jc w:val="both"/>
      </w:pPr>
      <w:r w:rsidRPr="00A47466">
        <w:t xml:space="preserve">а) </w:t>
      </w:r>
      <w:r w:rsidR="00C92D59" w:rsidRPr="00A47466">
        <w:t xml:space="preserve">наличие высшего образования по специальности, направлениям подготовки: </w:t>
      </w:r>
    </w:p>
    <w:p w:rsidR="00C92D59" w:rsidRPr="00A47466" w:rsidRDefault="00C92D59" w:rsidP="00C92D59">
      <w:pPr>
        <w:pStyle w:val="Default"/>
        <w:jc w:val="both"/>
      </w:pPr>
      <w:r w:rsidRPr="00A47466">
        <w:t xml:space="preserve">«Государственное и муниципальное управление»,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 </w:t>
      </w:r>
    </w:p>
    <w:p w:rsidR="00E1698D" w:rsidRPr="00A47466" w:rsidRDefault="00E1698D" w:rsidP="003879FC">
      <w:pPr>
        <w:pStyle w:val="ConsPlusNormal"/>
        <w:tabs>
          <w:tab w:val="left" w:pos="720"/>
          <w:tab w:val="left" w:pos="8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6" w:history="1">
        <w:r w:rsidRPr="00A47466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4746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</w:t>
      </w:r>
      <w:r w:rsidRPr="00A47466">
        <w:rPr>
          <w:rFonts w:ascii="Times New Roman" w:hAnsi="Times New Roman" w:cs="Times New Roman"/>
          <w:sz w:val="24"/>
          <w:szCs w:val="24"/>
        </w:rPr>
        <w:lastRenderedPageBreak/>
        <w:t>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1698D" w:rsidRPr="00A47466" w:rsidRDefault="00E1698D" w:rsidP="003879FC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555E1" w:rsidRPr="00A47466" w:rsidRDefault="007555E1" w:rsidP="007555E1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A47466">
        <w:rPr>
          <w:b/>
          <w:color w:val="000000"/>
        </w:rPr>
        <w:t>Знание в сфере законодательства Российской Федерации:</w:t>
      </w:r>
    </w:p>
    <w:p w:rsidR="007555E1" w:rsidRPr="00A47466" w:rsidRDefault="007555E1" w:rsidP="007555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47466">
        <w:rPr>
          <w:color w:val="000000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1. Налоговый кодекс Российской Федерации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2. Бюджетный кодекс Российской Федерации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3.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4.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5.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6.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7.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8. Федеральный закон от 27 июля 2010 г. № 210-ФЗ «Об организации предоставления государственных и муниципальных услуг»;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9.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10. Закон Российской Федерации от 21 марта 1991 г. № 943-1 «О налоговых органах Российской Федерации»;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11. Федеральный закон Российской Федерации от 27 июля 2006 г. №152-ФЗ «О персональных данных»;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12. Федеральный закон Российской Федерации от 6 апреля 2011 г. № 63-ФЗ «Об электронной подписи»;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13.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14.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7555E1" w:rsidRPr="00A47466" w:rsidRDefault="007555E1" w:rsidP="007555E1">
      <w:pPr>
        <w:pStyle w:val="Default"/>
        <w:ind w:firstLine="567"/>
        <w:jc w:val="both"/>
      </w:pPr>
      <w:r w:rsidRPr="00A47466">
        <w:t xml:space="preserve">15.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7555E1" w:rsidRPr="00A47466" w:rsidRDefault="007555E1" w:rsidP="007555E1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A47466">
        <w:t xml:space="preserve">16.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</w:t>
      </w:r>
      <w:r w:rsidRPr="00A47466">
        <w:lastRenderedPageBreak/>
        <w:t xml:space="preserve">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 </w:t>
      </w:r>
    </w:p>
    <w:p w:rsidR="007555E1" w:rsidRPr="00A47466" w:rsidRDefault="007555E1" w:rsidP="007555E1">
      <w:pPr>
        <w:pStyle w:val="Default"/>
        <w:tabs>
          <w:tab w:val="left" w:pos="567"/>
        </w:tabs>
        <w:ind w:firstLine="567"/>
        <w:jc w:val="both"/>
      </w:pPr>
      <w:r w:rsidRPr="00A47466">
        <w:t xml:space="preserve">17.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:rsidR="007555E1" w:rsidRPr="00A47466" w:rsidRDefault="007555E1" w:rsidP="007555E1">
      <w:pPr>
        <w:pStyle w:val="Default"/>
        <w:tabs>
          <w:tab w:val="left" w:pos="567"/>
        </w:tabs>
        <w:ind w:firstLine="567"/>
        <w:jc w:val="both"/>
      </w:pPr>
      <w:r w:rsidRPr="00A47466">
        <w:t xml:space="preserve">18.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</w:t>
      </w:r>
    </w:p>
    <w:p w:rsidR="007555E1" w:rsidRPr="00A47466" w:rsidRDefault="007555E1" w:rsidP="007555E1">
      <w:pPr>
        <w:pStyle w:val="Default"/>
        <w:tabs>
          <w:tab w:val="left" w:pos="567"/>
        </w:tabs>
        <w:ind w:firstLine="567"/>
        <w:jc w:val="both"/>
      </w:pPr>
      <w:r w:rsidRPr="00A47466">
        <w:t xml:space="preserve">19.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</w:p>
    <w:p w:rsidR="007555E1" w:rsidRPr="00A47466" w:rsidRDefault="007555E1" w:rsidP="007555E1">
      <w:pPr>
        <w:pStyle w:val="Default"/>
        <w:tabs>
          <w:tab w:val="left" w:pos="567"/>
        </w:tabs>
        <w:ind w:firstLine="567"/>
        <w:jc w:val="both"/>
      </w:pPr>
      <w:r w:rsidRPr="00A47466">
        <w:t>20.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</w:t>
      </w:r>
    </w:p>
    <w:p w:rsidR="007555E1" w:rsidRPr="00A47466" w:rsidRDefault="007555E1" w:rsidP="007555E1">
      <w:pPr>
        <w:pStyle w:val="af4"/>
        <w:ind w:left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47466">
        <w:rPr>
          <w:rFonts w:ascii="Times New Roman" w:hAnsi="Times New Roman"/>
          <w:b/>
          <w:sz w:val="24"/>
          <w:szCs w:val="24"/>
          <w:lang w:val="ru-RU"/>
        </w:rPr>
        <w:t>Иные профессиональные знания:</w:t>
      </w:r>
    </w:p>
    <w:p w:rsidR="007555E1" w:rsidRPr="00A47466" w:rsidRDefault="007555E1" w:rsidP="007555E1">
      <w:pPr>
        <w:pStyle w:val="Default"/>
      </w:pPr>
      <w:r w:rsidRPr="00A47466">
        <w:t xml:space="preserve">1. основы экономики, финансов и кредита, бухгалтерского и налогового учета; </w:t>
      </w:r>
    </w:p>
    <w:p w:rsidR="007555E1" w:rsidRPr="00A47466" w:rsidRDefault="007555E1" w:rsidP="007555E1">
      <w:pPr>
        <w:pStyle w:val="Default"/>
      </w:pPr>
      <w:r w:rsidRPr="00A47466">
        <w:t xml:space="preserve">2.основы налогообложения; </w:t>
      </w:r>
    </w:p>
    <w:p w:rsidR="007555E1" w:rsidRPr="00A47466" w:rsidRDefault="007555E1" w:rsidP="007555E1">
      <w:pPr>
        <w:pStyle w:val="Default"/>
      </w:pPr>
      <w:r w:rsidRPr="00A47466">
        <w:t xml:space="preserve">3. основы финансовых и кредитных отношений; </w:t>
      </w:r>
    </w:p>
    <w:p w:rsidR="007555E1" w:rsidRPr="00A47466" w:rsidRDefault="007555E1" w:rsidP="007555E1">
      <w:pPr>
        <w:pStyle w:val="Default"/>
      </w:pPr>
      <w:r w:rsidRPr="00A47466">
        <w:t xml:space="preserve">4. общие положения о налоговом контроле; </w:t>
      </w:r>
    </w:p>
    <w:p w:rsidR="007555E1" w:rsidRPr="00A47466" w:rsidRDefault="007555E1" w:rsidP="007555E1">
      <w:pPr>
        <w:pStyle w:val="Default"/>
      </w:pPr>
      <w:r w:rsidRPr="00A47466">
        <w:t xml:space="preserve">5. принципы формирования бюджетной системы Российской Федерации; </w:t>
      </w:r>
    </w:p>
    <w:p w:rsidR="007555E1" w:rsidRPr="00A47466" w:rsidRDefault="007555E1" w:rsidP="007555E1">
      <w:pPr>
        <w:pStyle w:val="Default"/>
      </w:pPr>
      <w:r w:rsidRPr="00A47466">
        <w:t xml:space="preserve">6. принципы формирования налоговой системы Российской Федерации; </w:t>
      </w:r>
    </w:p>
    <w:p w:rsidR="007555E1" w:rsidRPr="00A47466" w:rsidRDefault="007555E1" w:rsidP="007555E1">
      <w:r w:rsidRPr="00A47466">
        <w:t xml:space="preserve">7. порядок проведения мероприятий налогового </w:t>
      </w:r>
    </w:p>
    <w:p w:rsidR="007555E1" w:rsidRPr="00A47466" w:rsidRDefault="007555E1" w:rsidP="007555E1">
      <w:pPr>
        <w:pStyle w:val="Default"/>
      </w:pPr>
      <w:r w:rsidRPr="00A47466">
        <w:t xml:space="preserve">8.порядок и сроки проведения камеральных проверок; </w:t>
      </w:r>
    </w:p>
    <w:p w:rsidR="007555E1" w:rsidRPr="00A47466" w:rsidRDefault="007555E1" w:rsidP="007555E1">
      <w:pPr>
        <w:pStyle w:val="Default"/>
      </w:pPr>
      <w:r w:rsidRPr="00A47466">
        <w:t xml:space="preserve">9. требования к составлению акта камеральной проверки; </w:t>
      </w:r>
    </w:p>
    <w:p w:rsidR="007555E1" w:rsidRPr="00A47466" w:rsidRDefault="007555E1" w:rsidP="007555E1">
      <w:pPr>
        <w:pStyle w:val="Default"/>
      </w:pPr>
      <w:r w:rsidRPr="00A47466">
        <w:t xml:space="preserve">10. основы финансовых отношений и кредитных отношений; </w:t>
      </w:r>
    </w:p>
    <w:p w:rsidR="007555E1" w:rsidRPr="00A47466" w:rsidRDefault="007555E1" w:rsidP="007555E1">
      <w:pPr>
        <w:pStyle w:val="Default"/>
      </w:pPr>
      <w:r w:rsidRPr="00A47466">
        <w:t xml:space="preserve">11. судебно-арбитражная практика в части камеральных проверок; </w:t>
      </w:r>
    </w:p>
    <w:p w:rsidR="007555E1" w:rsidRPr="00A47466" w:rsidRDefault="007555E1" w:rsidP="007555E1">
      <w:pPr>
        <w:pStyle w:val="Default"/>
      </w:pPr>
      <w:r w:rsidRPr="00A47466">
        <w:t xml:space="preserve">12. схемы ухода от налогов; </w:t>
      </w:r>
    </w:p>
    <w:p w:rsidR="007555E1" w:rsidRPr="00A47466" w:rsidRDefault="007555E1" w:rsidP="007555E1">
      <w:pPr>
        <w:pStyle w:val="Default"/>
      </w:pPr>
      <w:r w:rsidRPr="00A47466">
        <w:t xml:space="preserve">13. порядок определения налогооблагаемой базы. </w:t>
      </w:r>
    </w:p>
    <w:p w:rsidR="007555E1" w:rsidRPr="00A47466" w:rsidRDefault="007555E1" w:rsidP="007555E1">
      <w:pPr>
        <w:pStyle w:val="Default"/>
      </w:pPr>
      <w:r w:rsidRPr="00A47466">
        <w:t>14. знание государственного языка Российской Федерации (русского языка).</w:t>
      </w:r>
    </w:p>
    <w:p w:rsidR="007555E1" w:rsidRPr="00A47466" w:rsidRDefault="007555E1" w:rsidP="007555E1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 xml:space="preserve">   г)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555E1" w:rsidRPr="00A47466" w:rsidRDefault="007555E1" w:rsidP="007555E1">
      <w:pPr>
        <w:ind w:firstLine="709"/>
        <w:jc w:val="both"/>
        <w:rPr>
          <w:b/>
          <w:lang w:eastAsia="en-US" w:bidi="en-US"/>
        </w:rPr>
      </w:pPr>
      <w:r w:rsidRPr="00A47466">
        <w:rPr>
          <w:b/>
          <w:lang w:eastAsia="en-US" w:bidi="en-US"/>
        </w:rPr>
        <w:t>Общие умения:</w:t>
      </w:r>
    </w:p>
    <w:p w:rsidR="007555E1" w:rsidRPr="00A47466" w:rsidRDefault="007555E1" w:rsidP="007555E1">
      <w:pPr>
        <w:ind w:firstLine="709"/>
        <w:jc w:val="both"/>
        <w:rPr>
          <w:lang w:eastAsia="en-US" w:bidi="en-US"/>
        </w:rPr>
      </w:pPr>
      <w:r w:rsidRPr="00A47466">
        <w:rPr>
          <w:lang w:eastAsia="en-US" w:bidi="en-US"/>
        </w:rPr>
        <w:t>- умение мыслить системно (стратегически);</w:t>
      </w:r>
    </w:p>
    <w:p w:rsidR="007555E1" w:rsidRPr="00A47466" w:rsidRDefault="007555E1" w:rsidP="007555E1">
      <w:pPr>
        <w:ind w:firstLine="709"/>
        <w:jc w:val="both"/>
        <w:rPr>
          <w:lang w:eastAsia="en-US" w:bidi="en-US"/>
        </w:rPr>
      </w:pPr>
      <w:r w:rsidRPr="00A47466">
        <w:rPr>
          <w:lang w:eastAsia="en-US" w:bidi="en-US"/>
        </w:rPr>
        <w:t>- умение планировать, рационально использовать служебное время и достигать результата;</w:t>
      </w:r>
    </w:p>
    <w:p w:rsidR="007555E1" w:rsidRPr="00A47466" w:rsidRDefault="007555E1" w:rsidP="007555E1">
      <w:pPr>
        <w:ind w:firstLine="709"/>
        <w:jc w:val="both"/>
        <w:rPr>
          <w:lang w:eastAsia="en-US" w:bidi="en-US"/>
        </w:rPr>
      </w:pPr>
      <w:r w:rsidRPr="00A47466">
        <w:rPr>
          <w:lang w:eastAsia="en-US" w:bidi="en-US"/>
        </w:rPr>
        <w:t>- коммуникативные умения;</w:t>
      </w:r>
    </w:p>
    <w:p w:rsidR="007555E1" w:rsidRPr="00A47466" w:rsidRDefault="007555E1" w:rsidP="007555E1">
      <w:pPr>
        <w:ind w:firstLine="709"/>
        <w:jc w:val="both"/>
        <w:rPr>
          <w:lang w:eastAsia="en-US" w:bidi="en-US"/>
        </w:rPr>
      </w:pPr>
      <w:r w:rsidRPr="00A47466">
        <w:rPr>
          <w:lang w:eastAsia="en-US" w:bidi="en-US"/>
        </w:rPr>
        <w:lastRenderedPageBreak/>
        <w:t>- умение управлять изменениями.</w:t>
      </w:r>
    </w:p>
    <w:p w:rsidR="007555E1" w:rsidRPr="00A47466" w:rsidRDefault="007555E1" w:rsidP="007555E1">
      <w:pPr>
        <w:ind w:firstLine="709"/>
        <w:jc w:val="both"/>
        <w:rPr>
          <w:b/>
          <w:lang w:eastAsia="en-US" w:bidi="en-US"/>
        </w:rPr>
      </w:pPr>
      <w:r w:rsidRPr="00A47466">
        <w:rPr>
          <w:b/>
          <w:lang w:eastAsia="en-US" w:bidi="en-US"/>
        </w:rPr>
        <w:t>Управленческие умения:</w:t>
      </w:r>
    </w:p>
    <w:p w:rsidR="007555E1" w:rsidRPr="00A47466" w:rsidRDefault="007555E1" w:rsidP="007555E1">
      <w:pPr>
        <w:ind w:firstLine="709"/>
        <w:jc w:val="both"/>
        <w:rPr>
          <w:lang w:eastAsia="en-US" w:bidi="en-US"/>
        </w:rPr>
      </w:pPr>
      <w:r w:rsidRPr="00A47466">
        <w:rPr>
          <w:lang w:eastAsia="en-US" w:bidi="en-US"/>
        </w:rPr>
        <w:t xml:space="preserve">- умение руководить подчиненными, эффективно планировать, организовывать работу и контролировать ее выполнение; </w:t>
      </w:r>
    </w:p>
    <w:p w:rsidR="007555E1" w:rsidRPr="00A47466" w:rsidRDefault="007555E1" w:rsidP="007555E1">
      <w:pPr>
        <w:ind w:firstLine="709"/>
        <w:jc w:val="both"/>
        <w:rPr>
          <w:lang w:eastAsia="en-US" w:bidi="en-US"/>
        </w:rPr>
      </w:pPr>
      <w:r w:rsidRPr="00A47466">
        <w:rPr>
          <w:lang w:eastAsia="en-US" w:bidi="en-US"/>
        </w:rPr>
        <w:t>- умение оперативно принимать и реализовывать управленческие решения.</w:t>
      </w:r>
    </w:p>
    <w:p w:rsidR="007555E1" w:rsidRPr="00A47466" w:rsidRDefault="007555E1" w:rsidP="007555E1">
      <w:pPr>
        <w:ind w:firstLine="709"/>
        <w:jc w:val="both"/>
        <w:rPr>
          <w:b/>
          <w:lang w:eastAsia="en-US" w:bidi="en-US"/>
        </w:rPr>
      </w:pPr>
      <w:r w:rsidRPr="00A47466">
        <w:rPr>
          <w:b/>
          <w:lang w:eastAsia="en-US" w:bidi="en-US"/>
        </w:rPr>
        <w:t>Требования к профессиональным умениям:</w:t>
      </w:r>
    </w:p>
    <w:p w:rsidR="007555E1" w:rsidRPr="00A47466" w:rsidRDefault="007555E1" w:rsidP="007555E1">
      <w:pPr>
        <w:autoSpaceDE w:val="0"/>
        <w:autoSpaceDN w:val="0"/>
        <w:adjustRightInd w:val="0"/>
        <w:ind w:firstLine="709"/>
        <w:jc w:val="both"/>
      </w:pPr>
      <w:r w:rsidRPr="00A47466">
        <w:t>составление акта по результатам проведения камеральной налоговой проверки.</w:t>
      </w:r>
    </w:p>
    <w:p w:rsidR="00E1698D" w:rsidRPr="00A47466" w:rsidRDefault="00D62FDA" w:rsidP="003879FC">
      <w:pPr>
        <w:ind w:firstLine="720"/>
        <w:jc w:val="both"/>
      </w:pPr>
      <w:r w:rsidRPr="00A47466">
        <w:t>Г</w:t>
      </w:r>
      <w:r w:rsidR="00E1698D" w:rsidRPr="00A47466">
        <w:t>осударственный налоговый инспектор должен учитывать и уметь использовать при выполнении своих должностных обязанностей:</w:t>
      </w:r>
    </w:p>
    <w:p w:rsidR="00E1698D" w:rsidRPr="00A47466" w:rsidRDefault="005216BA" w:rsidP="003879FC">
      <w:pPr>
        <w:ind w:firstLine="720"/>
        <w:jc w:val="both"/>
      </w:pPr>
      <w:hyperlink r:id="rId7" w:history="1">
        <w:r w:rsidR="00E1698D" w:rsidRPr="00A47466">
          <w:rPr>
            <w:rStyle w:val="af0"/>
            <w:bCs/>
            <w:color w:val="auto"/>
            <w:u w:val="none"/>
          </w:rPr>
          <w:t>Конституцию</w:t>
        </w:r>
      </w:hyperlink>
      <w:r w:rsidR="00E1698D" w:rsidRPr="00A47466"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E1698D" w:rsidRPr="00A47466" w:rsidRDefault="00E1698D" w:rsidP="003879FC">
      <w:pPr>
        <w:ind w:firstLine="720"/>
        <w:jc w:val="both"/>
      </w:pPr>
      <w:r w:rsidRPr="00A47466"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инспекции;</w:t>
      </w:r>
    </w:p>
    <w:p w:rsidR="00E1698D" w:rsidRPr="00A47466" w:rsidRDefault="00E1698D" w:rsidP="003879FC">
      <w:pPr>
        <w:ind w:firstLine="720"/>
        <w:jc w:val="both"/>
      </w:pPr>
      <w:r w:rsidRPr="00A47466">
        <w:t>приказы (распоряжения) Федеральной налоговой службы, управления, инспекции.</w:t>
      </w:r>
    </w:p>
    <w:p w:rsidR="00E1698D" w:rsidRPr="00A47466" w:rsidRDefault="00E1698D" w:rsidP="003879FC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>III.Должностные обязанности, права и ответственность</w:t>
      </w:r>
    </w:p>
    <w:p w:rsidR="00E1698D" w:rsidRPr="00A47466" w:rsidRDefault="00E1698D" w:rsidP="00B44FAA"/>
    <w:p w:rsidR="00E1698D" w:rsidRPr="00A47466" w:rsidRDefault="00E1698D" w:rsidP="003879FC">
      <w:pPr>
        <w:tabs>
          <w:tab w:val="left" w:pos="720"/>
        </w:tabs>
        <w:jc w:val="both"/>
      </w:pPr>
      <w:r w:rsidRPr="00A47466">
        <w:t xml:space="preserve">            7. Основные права и обязанности государственного налогового инспектора отдела инспекции,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A47466">
          <w:rPr>
            <w:rStyle w:val="a4"/>
            <w:b w:val="0"/>
            <w:color w:val="auto"/>
          </w:rPr>
          <w:t>статьями 14</w:t>
        </w:r>
      </w:hyperlink>
      <w:r w:rsidRPr="00A47466">
        <w:rPr>
          <w:b/>
        </w:rPr>
        <w:t xml:space="preserve">, </w:t>
      </w:r>
      <w:hyperlink r:id="rId9" w:history="1">
        <w:r w:rsidRPr="00A47466">
          <w:rPr>
            <w:rStyle w:val="a4"/>
            <w:b w:val="0"/>
            <w:color w:val="auto"/>
          </w:rPr>
          <w:t>15</w:t>
        </w:r>
      </w:hyperlink>
      <w:r w:rsidRPr="00A47466">
        <w:rPr>
          <w:b/>
        </w:rPr>
        <w:t xml:space="preserve">, </w:t>
      </w:r>
      <w:hyperlink r:id="rId10" w:history="1">
        <w:r w:rsidRPr="00A47466">
          <w:rPr>
            <w:rStyle w:val="a4"/>
            <w:b w:val="0"/>
            <w:color w:val="auto"/>
          </w:rPr>
          <w:t>17</w:t>
        </w:r>
      </w:hyperlink>
      <w:r w:rsidRPr="00A47466">
        <w:rPr>
          <w:b/>
        </w:rPr>
        <w:t xml:space="preserve">, </w:t>
      </w:r>
      <w:hyperlink r:id="rId11" w:history="1">
        <w:r w:rsidRPr="00A47466">
          <w:rPr>
            <w:rStyle w:val="a4"/>
            <w:b w:val="0"/>
            <w:color w:val="auto"/>
          </w:rPr>
          <w:t>18</w:t>
        </w:r>
      </w:hyperlink>
      <w:r w:rsidRPr="00A47466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47466">
          <w:t>2004 г</w:t>
        </w:r>
      </w:smartTag>
      <w:r w:rsidRPr="00A47466">
        <w:t>. № 79-ФЗ "О государственной гражданской службе Российской Федерации".</w:t>
      </w:r>
    </w:p>
    <w:p w:rsidR="00C92D59" w:rsidRPr="00A47466" w:rsidRDefault="00E1698D" w:rsidP="00C92D59">
      <w:pPr>
        <w:tabs>
          <w:tab w:val="left" w:pos="720"/>
        </w:tabs>
        <w:jc w:val="both"/>
      </w:pPr>
      <w:r w:rsidRPr="00A47466">
        <w:t xml:space="preserve">            8. </w:t>
      </w:r>
      <w:r w:rsidR="00D62FDA" w:rsidRPr="00A47466">
        <w:t>Г</w:t>
      </w:r>
      <w:r w:rsidRPr="00A47466"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A47466">
          <w:t>2004 г</w:t>
        </w:r>
      </w:smartTag>
      <w:r w:rsidRPr="00A47466">
        <w:t>. № 506, положением об  Управлении Федеральной налоговой службы по Оренбургской области, утвержденным руководителем ФНС России 01.04.2015г, положен</w:t>
      </w:r>
      <w:r w:rsidR="00D62FDA" w:rsidRPr="00A47466">
        <w:t>ием о Межрайонной ИФНС России №1</w:t>
      </w:r>
      <w:r w:rsidRPr="00A47466">
        <w:t xml:space="preserve"> по Оренбургской области, утвержденным </w:t>
      </w:r>
      <w:r w:rsidR="0090007B" w:rsidRPr="00A47466">
        <w:t>и.о.</w:t>
      </w:r>
      <w:r w:rsidRPr="00A47466">
        <w:t>руководител</w:t>
      </w:r>
      <w:r w:rsidR="0090007B" w:rsidRPr="00A47466">
        <w:t>я</w:t>
      </w:r>
      <w:r w:rsidRPr="00A47466">
        <w:t xml:space="preserve"> управления ФНС России по Оренбургской области от  </w:t>
      </w:r>
      <w:r w:rsidR="00C92D59" w:rsidRPr="00A47466">
        <w:t>14 февраля 2017г. №02-02/058@,  положением об отделе</w:t>
      </w:r>
      <w:r w:rsidR="007555E1" w:rsidRPr="00A47466">
        <w:t xml:space="preserve"> камеральных проверок №1</w:t>
      </w:r>
      <w:r w:rsidR="00C92D59" w:rsidRPr="00A47466">
        <w:t>, утвержденным приказом Межрайонной ИФНС России №1 по Оренбургской области от 10.05.2017 №02-02-03/058, приказами (распоряжениями) ФНС России,  приказами управления ФНС России по Оренбургской области, приказами инспекции, поручениями руководства управления и начальника инспекции.</w:t>
      </w:r>
    </w:p>
    <w:p w:rsidR="00E1698D" w:rsidRPr="00A47466" w:rsidRDefault="00E1698D" w:rsidP="00C92D59">
      <w:pPr>
        <w:tabs>
          <w:tab w:val="left" w:pos="720"/>
        </w:tabs>
        <w:ind w:firstLine="567"/>
        <w:jc w:val="both"/>
      </w:pPr>
      <w:r w:rsidRPr="00A47466">
        <w:t xml:space="preserve">Исходя из задач и функций, определенных Положением о Федеральной налоговой службе, Положениями об Управлении Федеральной налоговой службы по Оренбургской области, о Межрайонной инспекции Федеральной налоговой службы № </w:t>
      </w:r>
      <w:r w:rsidR="008B4CB3" w:rsidRPr="00A47466">
        <w:t>1</w:t>
      </w:r>
      <w:r w:rsidRPr="00A47466">
        <w:t xml:space="preserve"> по Оренбургской области, об отделе</w:t>
      </w:r>
      <w:r w:rsidR="00D10765" w:rsidRPr="00A47466">
        <w:t xml:space="preserve"> камеральных проверок №1</w:t>
      </w:r>
      <w:r w:rsidRPr="00A47466">
        <w:t xml:space="preserve"> на государственного налогового инспектора возлагается следующее: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 проведение   камеральных налоговых проверок (в том числе в программном комплексе ЭОД) налоговой отчетности, представленной юридическими лицами и индивидуальными предпринимателями, служащей основанием для исчисления и уплаты единого налога, уплачиваемого в связи с применением упрощенной системы налогообложения, единой упрощенной декларации, единого налога на вмененный доход,  в соответствии с порядком проведения камеральных проверок, осуществление работы по правомерности применения патентной системы налогообложения  (формирование и выдача патентов);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 контролировать проведение работы с уточненными налоговыми декларациями, представленными к уменьшению налоговых обязательств;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-проводить мониторинг и осуществлять анализ указанной информации в целях качественного и результативного проведения контрольных мероприятий;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 администрирование налогоплательщиков, не представляющих отчетность;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 администрирование налогоплательщиков, представляющих «нулевую» отчетность;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рассматривать совместно с аудиторами возражения по актам камеральных налоговых проверок и подготавливать на них ответы, при необходимости принимать участие в заседаниях Арбитражного </w:t>
      </w:r>
      <w:r w:rsidRPr="00A47466">
        <w:rPr>
          <w:snapToGrid w:val="0"/>
          <w:color w:val="000000"/>
        </w:rPr>
        <w:lastRenderedPageBreak/>
        <w:t>суда при рассмотрении исковых заявлений налогоплательщиков и налоговых агентов  по результатам проведенных проверок;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 вводить данные  решений, вынесенных по результатам материалов камеральных проверок в программный комплекс ЭОД и вручать (отправлять) указанные решения налогоплательщикам и лицам, совершившим нарушения законодательства о налогах и сборах;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проводить мониторинги сопоставления данных налоговых деклараций и бухгалтерской отчетности по всем показателям по мере поступления налоговых деклараций; 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 - осуществлять контроль за отражением результатов камеральных проверок в карточках «Расчеты с бюджетом» и взысканием доначисленных сумм;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  участвовать в подготовке ответов на письменные запросы налогоплательщиков;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участвовать в подготовке отчетности по предмету деятельности отдела, информации и ответов на запросы вышестоящих налоговых органов;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составлять и направлять в Управление ФНС России по Оренбургской области ежеквартальные статистические отчеты 5-УСН, 1- патент, выгрузки деклараций;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 контролировать своевременность применения к налогоплательщикам-организациям, в случае непредставления ими в установленный законодательством срок налоговых деклараций, положений  пункта 3 статьи 76 Налогового Кодекса Российской Федерации в части принятия обеспечительных мер для исполнения обязанностей по уплате налогов и сборов в соответствии с Приказом Межрайонной ИФНС № 1 по Оренбургской области № 02-02-05/223 от 15.11.2010 года (на основании списка лиц, не представивших отчетность в установленный законодательством срок, представленного отделом работы с налогоплательщиками, их регистрации и учета); 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  - привлекать налогоплательщиков, не представивших налоговые декларации в установленный законодательством срок, к ответственности согласно статей 119  Налогового кодекса РФ; 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 - составлять протоколы об административном правонарушении на ответственных лиц за несвоевременное представление налоговой и бухгалтерской отчетности;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 - контролировать правильность и своевременность передачи материалов камеральных проверок по которым доначисленная сумма составляет более 2000,0 тыс.руб. по юридическим лицам и более 600,0 тыс.рублей по физическим лицам, имеющим статус индивидуального предпринимателя,  в правоохранительные органы;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 выявлять и анализировать схемы уклонения от налогообложения налогоплательщиков, вырабатывать предложения по их предотвращению, доводить до руководства и направлять заключения на выездную налоговую проверку;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по мере выявления в ходе проведения мероприятий налогового контроля налогоплательщиков – контрагентов, относящихся к категории риска: «недобросовестные», «отсутствующие», «представляющие нулевую отчетность» и т.д., вносить полученные данные в программный комплекс ЭОД («Досье рисков»);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  - проводить встречные проверки контрагентов, в целях получения у него документов (сведений), относящихся к деятельности проверяемого налогоплательщика;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--за несвоевременное представление бухгалтерской отчетности привлекать  налогоплательщика к ответственности по ст.126 НК РФ;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  -осуществлять полный комплекс мероприятий по направлению Поручений об истребовании документов в соответствии с Регламентом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сделках, утвержденного приказом ФНС России №ММ-4-06/12дсп@ от 22.03.2007г.;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 осуществление комплекса контрольных мероприятий в соответствии со статьей 101.4 Налогового Кодекса  РФ для привлечения к налоговой ответственности по статье 129.1 , 126 Налогового Кодекса РФ за непредставление (несвоевременное) представление запрашиваемых документов;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-оформление материалов по административным правонарушениям по ст.15.5 , ст.15.6 КоАП РФ  в связи с нарушением сроков представления (непредставления) отчетности и  документов;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 Обеспечивать выполнение требований основных законодательных, нормативных и руководящих документов, действующих в области защиты персональных данных, принадлежащих заявителям, учредителям, лицам, имеющих право действовать от имени юридического лица без доверенности, индивидуальным предпринимателям, физическим лицам (заявителям, посетителям)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lastRenderedPageBreak/>
        <w:t xml:space="preserve"> -   в полном объеме выполнять план работы отдела камеральных проверок № 1;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>-  самостоятельно изучать все изменения в программном комплексе ЭОД;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 - формировать, в соответствии с требованиями по делопроизводству, дела с материалами проверок с грифом «ДСП», для сдачи их в текущий архив инспекции;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постоянно повышать свой профессиональный уровень, самостоятельно изучать налоговое законодательство, присутствовать на техучебе, проводимой в отделе;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оказывать по мере необходимости теоретическую и практическую помощь сотрудникам отдела;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  строго хранить служебную тайну;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-  не разглашать сведения, составляющие служебную тайну, которые будут доверены или станут, известны по службе (работе);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 - соблюдать Служебный распорядок и Служебную дисциплину при выполнении должностных обязанностей и полномочий;</w:t>
      </w:r>
    </w:p>
    <w:p w:rsidR="00FA197C" w:rsidRPr="00A47466" w:rsidRDefault="00FA197C" w:rsidP="00FA197C">
      <w:pPr>
        <w:jc w:val="both"/>
        <w:rPr>
          <w:snapToGrid w:val="0"/>
          <w:color w:val="000000"/>
        </w:rPr>
      </w:pPr>
      <w:r w:rsidRPr="00A47466">
        <w:rPr>
          <w:snapToGrid w:val="0"/>
          <w:color w:val="000000"/>
        </w:rPr>
        <w:t xml:space="preserve">  - выполнять распоряжения начальника инспекции, заместителя начальника инспекции, начальника (зам. начальника) Отдела.</w:t>
      </w:r>
    </w:p>
    <w:p w:rsidR="00E1698D" w:rsidRPr="00A47466" w:rsidRDefault="00E1698D" w:rsidP="003879FC">
      <w:pPr>
        <w:tabs>
          <w:tab w:val="left" w:pos="720"/>
        </w:tabs>
        <w:jc w:val="both"/>
      </w:pPr>
      <w:r w:rsidRPr="00A47466">
        <w:t>Исходя из установленных полномочий, и в пределах функциональной компетенции имеет право:</w:t>
      </w:r>
    </w:p>
    <w:p w:rsidR="00E1698D" w:rsidRPr="00A47466" w:rsidRDefault="00E1698D" w:rsidP="001B1521">
      <w:pPr>
        <w:pStyle w:val="3"/>
        <w:tabs>
          <w:tab w:val="left" w:pos="720"/>
        </w:tabs>
        <w:ind w:right="0"/>
        <w:rPr>
          <w:color w:val="000000"/>
          <w:sz w:val="24"/>
        </w:rPr>
      </w:pPr>
      <w:r w:rsidRPr="00A47466">
        <w:rPr>
          <w:color w:val="000000"/>
          <w:sz w:val="24"/>
        </w:rPr>
        <w:t>запрашивать у структурных подразделений Инспекции справки и другие документы, необходимые для выполнения своих обязанностей и обеспечения деятел</w:t>
      </w:r>
      <w:r w:rsidR="00D10765" w:rsidRPr="00A47466">
        <w:rPr>
          <w:color w:val="000000"/>
          <w:sz w:val="24"/>
        </w:rPr>
        <w:t xml:space="preserve">ьности </w:t>
      </w:r>
      <w:r w:rsidRPr="00A47466">
        <w:rPr>
          <w:color w:val="000000"/>
          <w:sz w:val="24"/>
        </w:rPr>
        <w:t>отдела;</w:t>
      </w:r>
    </w:p>
    <w:p w:rsidR="00E1698D" w:rsidRPr="00A47466" w:rsidRDefault="00E1698D" w:rsidP="001B4095">
      <w:pPr>
        <w:pStyle w:val="3"/>
        <w:ind w:right="0"/>
        <w:rPr>
          <w:color w:val="000000"/>
          <w:sz w:val="24"/>
        </w:rPr>
      </w:pPr>
      <w:r w:rsidRPr="00A47466">
        <w:rPr>
          <w:color w:val="000000"/>
          <w:sz w:val="24"/>
        </w:rPr>
        <w:t>знакомиться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отдела;</w:t>
      </w:r>
    </w:p>
    <w:p w:rsidR="00E1698D" w:rsidRPr="00A47466" w:rsidRDefault="00E1698D" w:rsidP="001B1521">
      <w:pPr>
        <w:pStyle w:val="3"/>
        <w:tabs>
          <w:tab w:val="left" w:pos="720"/>
        </w:tabs>
        <w:rPr>
          <w:color w:val="000000"/>
          <w:sz w:val="24"/>
        </w:rPr>
      </w:pPr>
      <w:r w:rsidRPr="00A47466">
        <w:rPr>
          <w:color w:val="000000"/>
          <w:sz w:val="24"/>
        </w:rPr>
        <w:t>иметь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E1698D" w:rsidRPr="00A47466" w:rsidRDefault="00E1698D" w:rsidP="007F031A">
      <w:pPr>
        <w:pStyle w:val="3"/>
        <w:rPr>
          <w:color w:val="000000"/>
          <w:sz w:val="24"/>
        </w:rPr>
      </w:pPr>
      <w:r w:rsidRPr="00A47466">
        <w:rPr>
          <w:color w:val="000000"/>
          <w:sz w:val="24"/>
        </w:rPr>
        <w:t>знакомиться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1698D" w:rsidRPr="00A47466" w:rsidRDefault="00E1698D" w:rsidP="007F031A">
      <w:pPr>
        <w:pStyle w:val="3"/>
        <w:rPr>
          <w:color w:val="000000"/>
          <w:sz w:val="24"/>
        </w:rPr>
      </w:pPr>
      <w:r w:rsidRPr="00A47466">
        <w:rPr>
          <w:color w:val="000000"/>
          <w:sz w:val="24"/>
        </w:rPr>
        <w:t xml:space="preserve">            принимать решения и участие в их подготовке в соответствии с должностными обязанностями;</w:t>
      </w:r>
    </w:p>
    <w:p w:rsidR="00E1698D" w:rsidRPr="00A47466" w:rsidRDefault="00E1698D" w:rsidP="007F031A">
      <w:pPr>
        <w:pStyle w:val="3"/>
        <w:rPr>
          <w:color w:val="000000"/>
          <w:sz w:val="24"/>
        </w:rPr>
      </w:pPr>
      <w:r w:rsidRPr="00A47466">
        <w:rPr>
          <w:color w:val="000000"/>
          <w:sz w:val="24"/>
        </w:rPr>
        <w:t>вносить предложения по совершенствованию кадровой работы государственной гражданской службы;</w:t>
      </w:r>
    </w:p>
    <w:p w:rsidR="00E1698D" w:rsidRPr="00A47466" w:rsidRDefault="00E1698D" w:rsidP="007F031A">
      <w:pPr>
        <w:pStyle w:val="3"/>
        <w:rPr>
          <w:color w:val="000000"/>
          <w:sz w:val="24"/>
        </w:rPr>
      </w:pPr>
      <w:r w:rsidRPr="00A47466">
        <w:rPr>
          <w:color w:val="000000"/>
          <w:sz w:val="24"/>
        </w:rPr>
        <w:t>на защиту сведений о гражданском служащем;</w:t>
      </w:r>
    </w:p>
    <w:p w:rsidR="00E1698D" w:rsidRPr="00A47466" w:rsidRDefault="00E1698D" w:rsidP="007F031A">
      <w:pPr>
        <w:pStyle w:val="3"/>
        <w:rPr>
          <w:color w:val="000000"/>
          <w:sz w:val="24"/>
        </w:rPr>
      </w:pPr>
      <w:r w:rsidRPr="00A47466">
        <w:rPr>
          <w:color w:val="000000"/>
          <w:sz w:val="24"/>
        </w:rPr>
        <w:t>на должностной рост на конкурсной основе, увеличение денежного содержания с учетом результатов и стажа работы, уровня квалификации;</w:t>
      </w:r>
    </w:p>
    <w:p w:rsidR="00E1698D" w:rsidRPr="00A47466" w:rsidRDefault="00E1698D" w:rsidP="001B1521">
      <w:pPr>
        <w:pStyle w:val="3"/>
        <w:tabs>
          <w:tab w:val="left" w:pos="720"/>
        </w:tabs>
        <w:rPr>
          <w:color w:val="000000"/>
          <w:sz w:val="24"/>
        </w:rPr>
      </w:pPr>
      <w:r w:rsidRPr="00A47466">
        <w:rPr>
          <w:color w:val="000000"/>
          <w:sz w:val="24"/>
        </w:rPr>
        <w:t>на прохождение профессиональной переподготовки, повышения квалификации стажировки в порядке, установленном Федеральным законом от 27 июля 2004 года №79-ФЗ «О государственной гражданской службе Российской Федерации» и другими федеральными законами;</w:t>
      </w:r>
    </w:p>
    <w:p w:rsidR="00E1698D" w:rsidRPr="00A47466" w:rsidRDefault="00E1698D" w:rsidP="001B1521">
      <w:pPr>
        <w:pStyle w:val="3"/>
        <w:tabs>
          <w:tab w:val="left" w:pos="720"/>
        </w:tabs>
        <w:rPr>
          <w:color w:val="000000"/>
          <w:sz w:val="24"/>
        </w:rPr>
      </w:pPr>
      <w:r w:rsidRPr="00A47466">
        <w:rPr>
          <w:color w:val="000000"/>
          <w:sz w:val="24"/>
        </w:rPr>
        <w:t>на медицинское страхование в соответствии  с Федеральным законом от 27 июля 2004 года №79-ФЗ «О государственной гражданской службе Российской Федерации» и Федеральным законом о медицинском страховании государственных гражданских служащих Российской Федерации;</w:t>
      </w:r>
    </w:p>
    <w:p w:rsidR="00E1698D" w:rsidRPr="00A47466" w:rsidRDefault="00E1698D" w:rsidP="00B27D92">
      <w:pPr>
        <w:pStyle w:val="3"/>
        <w:tabs>
          <w:tab w:val="left" w:pos="720"/>
        </w:tabs>
        <w:rPr>
          <w:color w:val="000000"/>
          <w:sz w:val="24"/>
        </w:rPr>
      </w:pPr>
      <w:r w:rsidRPr="00A47466">
        <w:rPr>
          <w:color w:val="000000"/>
          <w:sz w:val="24"/>
        </w:rPr>
        <w:t>на государственную защиту своей жизни и здоровья членов своей семьи, а также принадлежащего ему имущества;</w:t>
      </w:r>
    </w:p>
    <w:p w:rsidR="00E1698D" w:rsidRPr="00A47466" w:rsidRDefault="00E1698D" w:rsidP="002302A3">
      <w:pPr>
        <w:pStyle w:val="3"/>
        <w:rPr>
          <w:color w:val="000000"/>
          <w:sz w:val="24"/>
        </w:rPr>
      </w:pPr>
      <w:r w:rsidRPr="00A47466">
        <w:rPr>
          <w:color w:val="000000"/>
          <w:sz w:val="24"/>
        </w:rPr>
        <w:t>на государственное пенсионное обеспечение в соответствии с Федеральным законом от 27 июля 2004 года №79-ФЗ «О государственной гражданской службе Российской Федерации» и другими федеральными законами.</w:t>
      </w:r>
    </w:p>
    <w:p w:rsidR="00E1698D" w:rsidRPr="00A47466" w:rsidRDefault="00E1698D" w:rsidP="001B1521">
      <w:pPr>
        <w:jc w:val="both"/>
      </w:pPr>
      <w:r w:rsidRPr="00A47466">
        <w:t xml:space="preserve">            9. </w:t>
      </w:r>
      <w:r w:rsidR="0034198E" w:rsidRPr="00A47466">
        <w:t>Г</w:t>
      </w:r>
      <w:r w:rsidRPr="00A47466"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A47466">
          <w:rPr>
            <w:rStyle w:val="a4"/>
            <w:b w:val="0"/>
            <w:color w:val="000000"/>
          </w:rPr>
          <w:t>законодательством</w:t>
        </w:r>
      </w:hyperlink>
      <w:r w:rsidRPr="00A47466">
        <w:t>Российской Федерации.</w:t>
      </w:r>
    </w:p>
    <w:p w:rsidR="00E1698D" w:rsidRPr="00A47466" w:rsidRDefault="0034198E" w:rsidP="00B27D92">
      <w:pPr>
        <w:tabs>
          <w:tab w:val="left" w:pos="720"/>
        </w:tabs>
        <w:ind w:firstLine="360"/>
        <w:jc w:val="both"/>
      </w:pPr>
      <w:r w:rsidRPr="00A47466">
        <w:t>Г</w:t>
      </w:r>
      <w:r w:rsidR="00E1698D" w:rsidRPr="00A47466">
        <w:t>осударственный налоговый инспектор отдела инспекции несёт ответственность за:</w:t>
      </w:r>
    </w:p>
    <w:p w:rsidR="00E1698D" w:rsidRPr="00A47466" w:rsidRDefault="00E1698D" w:rsidP="00B27D92">
      <w:pPr>
        <w:tabs>
          <w:tab w:val="left" w:pos="720"/>
        </w:tabs>
        <w:ind w:firstLine="360"/>
        <w:jc w:val="both"/>
      </w:pPr>
      <w:r w:rsidRPr="00A47466">
        <w:t xml:space="preserve">      некачественное и несвоевременное выполнение задач и функций, возложенных на отдел; </w:t>
      </w:r>
    </w:p>
    <w:p w:rsidR="00E1698D" w:rsidRPr="00A47466" w:rsidRDefault="00E1698D" w:rsidP="001B1521">
      <w:pPr>
        <w:jc w:val="both"/>
      </w:pPr>
      <w:r w:rsidRPr="00A47466">
        <w:tab/>
        <w:t xml:space="preserve">несоблюдение законов Российской Федерации, нормативных правовых актов Минфина России, приказов, распоряжений, инструкций, указаний ФНС России, управления и инспекции; </w:t>
      </w:r>
    </w:p>
    <w:p w:rsidR="00E1698D" w:rsidRPr="00A47466" w:rsidRDefault="00E1698D" w:rsidP="001B1521">
      <w:pPr>
        <w:ind w:firstLine="720"/>
        <w:jc w:val="both"/>
      </w:pPr>
      <w:r w:rsidRPr="00A47466">
        <w:t xml:space="preserve">недостоверное и несвоевременное представление  отчетности; </w:t>
      </w:r>
    </w:p>
    <w:p w:rsidR="00E1698D" w:rsidRPr="00A47466" w:rsidRDefault="00E1698D" w:rsidP="001B1521">
      <w:pPr>
        <w:ind w:firstLine="720"/>
        <w:jc w:val="both"/>
      </w:pPr>
      <w:r w:rsidRPr="00A47466">
        <w:lastRenderedPageBreak/>
        <w:t xml:space="preserve">некачественное и несвоевременное выполнение заданий, приказов, распоряжений и указаний вышестоящих в порядке подчиненности руководителей, за исключением незаконных;  </w:t>
      </w:r>
    </w:p>
    <w:p w:rsidR="00E1698D" w:rsidRPr="00A47466" w:rsidRDefault="00E1698D" w:rsidP="001B1521">
      <w:pPr>
        <w:ind w:firstLine="720"/>
        <w:jc w:val="both"/>
      </w:pPr>
      <w:r w:rsidRPr="00A47466">
        <w:t>действия или бездействие, ведущие к нарушению прав и законных интересов граждан;</w:t>
      </w:r>
    </w:p>
    <w:p w:rsidR="00E1698D" w:rsidRPr="00A47466" w:rsidRDefault="00E1698D" w:rsidP="001B1521">
      <w:pPr>
        <w:ind w:firstLine="720"/>
        <w:jc w:val="both"/>
      </w:pPr>
      <w:r w:rsidRPr="00A47466">
        <w:t>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E1698D" w:rsidRPr="00A47466" w:rsidRDefault="00E1698D" w:rsidP="001B1521">
      <w:pPr>
        <w:ind w:firstLine="720"/>
        <w:jc w:val="both"/>
      </w:pPr>
      <w:r w:rsidRPr="00A47466">
        <w:t xml:space="preserve">нарушение установленного  законом порядка сбора, хранения, использования или распространение информации о гражданах (персональных данных); </w:t>
      </w:r>
    </w:p>
    <w:p w:rsidR="00E1698D" w:rsidRPr="00A47466" w:rsidRDefault="00E1698D" w:rsidP="001B1521">
      <w:pPr>
        <w:ind w:firstLine="720"/>
        <w:jc w:val="both"/>
      </w:pPr>
      <w:r w:rsidRPr="00A47466">
        <w:t xml:space="preserve">несоблюдение ограничений, запретов, связанных с прохождением государственной гражданской службы; </w:t>
      </w:r>
    </w:p>
    <w:p w:rsidR="00E1698D" w:rsidRPr="00A47466" w:rsidRDefault="00E1698D" w:rsidP="001B1521">
      <w:pPr>
        <w:ind w:firstLine="720"/>
        <w:jc w:val="both"/>
      </w:pPr>
      <w:r w:rsidRPr="00A47466">
        <w:t>несоблюдение Кодекса этики и принципов служебного поведения государственных гражданских служащих;</w:t>
      </w:r>
    </w:p>
    <w:p w:rsidR="00E1698D" w:rsidRPr="00A47466" w:rsidRDefault="00E1698D" w:rsidP="001B1521">
      <w:pPr>
        <w:ind w:firstLine="720"/>
        <w:jc w:val="both"/>
      </w:pPr>
      <w:r w:rsidRPr="00A47466">
        <w:t xml:space="preserve">несоблюдение установленного порядка работы с конфиденциальной информацией;  </w:t>
      </w:r>
    </w:p>
    <w:p w:rsidR="00E1698D" w:rsidRPr="00A47466" w:rsidRDefault="00E1698D" w:rsidP="001B1521">
      <w:pPr>
        <w:ind w:firstLine="720"/>
        <w:jc w:val="both"/>
      </w:pPr>
      <w:r w:rsidRPr="00A47466">
        <w:t xml:space="preserve">несвоевременное рассмотрение в пределах своих должностных обязанностей обращений граждан, общественных объединений, государственных органов, учреждений,  организаций и органов местного самоуправления; </w:t>
      </w:r>
    </w:p>
    <w:p w:rsidR="00E1698D" w:rsidRPr="00A47466" w:rsidRDefault="00E1698D" w:rsidP="001B1521">
      <w:pPr>
        <w:ind w:firstLine="720"/>
        <w:jc w:val="both"/>
      </w:pPr>
      <w:r w:rsidRPr="00A47466">
        <w:t>несоблюдение служебной и исполнительской дисциплины.</w:t>
      </w:r>
    </w:p>
    <w:p w:rsidR="00E1698D" w:rsidRPr="00A47466" w:rsidRDefault="00E1698D" w:rsidP="00864F7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E1698D" w:rsidRPr="00A47466" w:rsidRDefault="00E1698D" w:rsidP="00945DA5">
      <w:pPr>
        <w:jc w:val="both"/>
      </w:pPr>
    </w:p>
    <w:p w:rsidR="00E1698D" w:rsidRPr="00A47466" w:rsidRDefault="00E1698D" w:rsidP="001B1521">
      <w:pPr>
        <w:jc w:val="both"/>
      </w:pPr>
      <w:r w:rsidRPr="00A47466">
        <w:t xml:space="preserve">          10. При исполнении служебных обязанностей государственный налоговый инспектор отдела инспекции вправе самостоятельно принимать решения по вопросам:</w:t>
      </w:r>
    </w:p>
    <w:p w:rsidR="00E1698D" w:rsidRPr="00A47466" w:rsidRDefault="00E1698D" w:rsidP="001B1521">
      <w:pPr>
        <w:ind w:firstLine="720"/>
        <w:jc w:val="both"/>
      </w:pPr>
      <w:r w:rsidRPr="00A47466">
        <w:t>принятия участия в рассмотрении, согласовании, визировании протокола, служебной записки, отчета, плана, доклада и т.д.;</w:t>
      </w:r>
    </w:p>
    <w:p w:rsidR="00E1698D" w:rsidRPr="00A47466" w:rsidRDefault="00E1698D" w:rsidP="001B1521">
      <w:pPr>
        <w:ind w:firstLine="720"/>
        <w:jc w:val="both"/>
      </w:pPr>
      <w:r w:rsidRPr="00A47466">
        <w:t xml:space="preserve">консультирования и проведения разъяснительной работы по вопросам применения законодательства; </w:t>
      </w:r>
    </w:p>
    <w:p w:rsidR="00E1698D" w:rsidRPr="00A47466" w:rsidRDefault="00E1698D" w:rsidP="001B1521">
      <w:pPr>
        <w:ind w:firstLine="720"/>
        <w:jc w:val="both"/>
      </w:pPr>
      <w:r w:rsidRPr="00A47466">
        <w:t xml:space="preserve">информирования вышестоящего руководителя для принятия им соответствующего решения; </w:t>
      </w:r>
    </w:p>
    <w:p w:rsidR="00E1698D" w:rsidRPr="00A47466" w:rsidRDefault="00E1698D" w:rsidP="001B1521">
      <w:pPr>
        <w:ind w:firstLine="720"/>
        <w:jc w:val="both"/>
      </w:pPr>
      <w:r w:rsidRPr="00A47466">
        <w:t>иным вопросам, предусмотренным Положением об инспекции, иными нормативными актами.</w:t>
      </w:r>
    </w:p>
    <w:p w:rsidR="00E1698D" w:rsidRPr="00A47466" w:rsidRDefault="00E1698D" w:rsidP="001B1521">
      <w:pPr>
        <w:ind w:firstLine="539"/>
        <w:jc w:val="both"/>
      </w:pPr>
      <w:r w:rsidRPr="00A47466">
        <w:t xml:space="preserve">  11. При исполнении служебных обязанностей государственный налоговый инспектор отдела обязан самостоятельно принимать решения по вопросам:</w:t>
      </w:r>
    </w:p>
    <w:p w:rsidR="00E1698D" w:rsidRPr="00A47466" w:rsidRDefault="00E1698D" w:rsidP="001B1521">
      <w:pPr>
        <w:ind w:firstLine="720"/>
        <w:jc w:val="both"/>
      </w:pPr>
      <w:r w:rsidRPr="00A47466">
        <w:t>обеспечения соблюдения налоговой и иной охраняемой законом тайны в соответствии с Налоговым кодексом, федеральными законами и иными нормативно-правовыми актами;</w:t>
      </w:r>
    </w:p>
    <w:p w:rsidR="00E1698D" w:rsidRPr="00A47466" w:rsidRDefault="00E1698D" w:rsidP="001B1521">
      <w:pPr>
        <w:ind w:firstLine="720"/>
        <w:jc w:val="both"/>
      </w:pPr>
      <w:r w:rsidRPr="00A47466">
        <w:t>иным вопросам, предусмотренным Положением об инспекции, иными нормативными актами.</w:t>
      </w:r>
    </w:p>
    <w:p w:rsidR="00E1698D" w:rsidRPr="00A47466" w:rsidRDefault="00E1698D" w:rsidP="00864F7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1698D" w:rsidRPr="00A47466" w:rsidRDefault="00E1698D" w:rsidP="003A7185">
      <w:pPr>
        <w:jc w:val="both"/>
      </w:pPr>
    </w:p>
    <w:p w:rsidR="00E1698D" w:rsidRPr="00A47466" w:rsidRDefault="00E1698D" w:rsidP="00F369CB">
      <w:pPr>
        <w:tabs>
          <w:tab w:val="left" w:pos="720"/>
        </w:tabs>
        <w:ind w:firstLine="708"/>
        <w:jc w:val="both"/>
      </w:pPr>
      <w:r w:rsidRPr="00A47466">
        <w:t xml:space="preserve">12. </w:t>
      </w:r>
      <w:r w:rsidR="00D10765" w:rsidRPr="00A47466">
        <w:t>Г</w:t>
      </w:r>
      <w:r w:rsidRPr="00A47466">
        <w:t>осударственный налоговый инспектор в пределах функциональной компетенции принимает участие в подготовке нормативных  актов и (или)  проектов  управленческих  и иных  решений  в  части 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E1698D" w:rsidRPr="00A47466" w:rsidRDefault="00E1698D" w:rsidP="001B1521">
      <w:pPr>
        <w:ind w:firstLine="720"/>
        <w:jc w:val="both"/>
      </w:pPr>
      <w:r w:rsidRPr="00A47466">
        <w:t xml:space="preserve">13. </w:t>
      </w:r>
      <w:r w:rsidR="00D10765" w:rsidRPr="00A47466">
        <w:t>Го</w:t>
      </w:r>
      <w:r w:rsidRPr="00A47466">
        <w:t>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1698D" w:rsidRPr="00A47466" w:rsidRDefault="00E1698D" w:rsidP="001B1521">
      <w:pPr>
        <w:ind w:firstLine="720"/>
        <w:jc w:val="both"/>
      </w:pPr>
      <w:r w:rsidRPr="00A47466">
        <w:t>положений об отделе;</w:t>
      </w:r>
    </w:p>
    <w:p w:rsidR="00E1698D" w:rsidRPr="00A47466" w:rsidRDefault="00E1698D" w:rsidP="001B1521">
      <w:pPr>
        <w:ind w:firstLine="720"/>
        <w:jc w:val="both"/>
      </w:pPr>
      <w:r w:rsidRPr="00A47466">
        <w:t>графика отпусков гражданских служащих отдела;</w:t>
      </w:r>
    </w:p>
    <w:p w:rsidR="00E1698D" w:rsidRPr="00A47466" w:rsidRDefault="00E1698D" w:rsidP="001B1521">
      <w:pPr>
        <w:ind w:firstLine="720"/>
        <w:jc w:val="both"/>
      </w:pPr>
      <w:r w:rsidRPr="00A47466">
        <w:t>иных актов по поручению непосредственного руководителя и руководства инспекции.</w:t>
      </w:r>
    </w:p>
    <w:p w:rsidR="00E1698D" w:rsidRPr="00A47466" w:rsidRDefault="00E1698D" w:rsidP="001B409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1698D" w:rsidRPr="00A47466" w:rsidRDefault="00E1698D" w:rsidP="001B4095">
      <w:pPr>
        <w:ind w:firstLine="720"/>
        <w:jc w:val="center"/>
      </w:pPr>
    </w:p>
    <w:p w:rsidR="00E1698D" w:rsidRPr="00A47466" w:rsidRDefault="00E1698D" w:rsidP="003A7185">
      <w:pPr>
        <w:jc w:val="both"/>
      </w:pPr>
      <w:r w:rsidRPr="00A47466">
        <w:t xml:space="preserve">        14.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1698D" w:rsidRPr="00A47466" w:rsidRDefault="00E1698D" w:rsidP="00864F7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E1698D" w:rsidRPr="00A47466" w:rsidRDefault="00E1698D" w:rsidP="001B1521">
      <w:pPr>
        <w:jc w:val="both"/>
      </w:pPr>
    </w:p>
    <w:p w:rsidR="00E1698D" w:rsidRPr="00A47466" w:rsidRDefault="00E1698D" w:rsidP="001B1521">
      <w:pPr>
        <w:ind w:firstLine="708"/>
        <w:jc w:val="both"/>
      </w:pPr>
      <w:r w:rsidRPr="00A47466">
        <w:t xml:space="preserve">15. Взаимодействие государственного налогового инспектора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A47466">
          <w:rPr>
            <w:rStyle w:val="a4"/>
            <w:b w:val="0"/>
            <w:color w:val="auto"/>
          </w:rPr>
          <w:t>общих принципов</w:t>
        </w:r>
      </w:hyperlink>
      <w:r w:rsidRPr="00A47466">
        <w:t xml:space="preserve"> служебного поведения гражданских служащих, утвержденных </w:t>
      </w:r>
      <w:hyperlink r:id="rId14" w:history="1">
        <w:r w:rsidRPr="00A47466">
          <w:rPr>
            <w:rStyle w:val="a4"/>
            <w:b w:val="0"/>
            <w:color w:val="auto"/>
          </w:rPr>
          <w:t>Указом</w:t>
        </w:r>
      </w:hyperlink>
      <w:r w:rsidRPr="00A47466">
        <w:t xml:space="preserve">Президента Российской Федерации от 12 августа 2002 г.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A47466">
          <w:rPr>
            <w:rStyle w:val="a4"/>
            <w:b w:val="0"/>
            <w:color w:val="auto"/>
          </w:rPr>
          <w:t>статьей 18</w:t>
        </w:r>
      </w:hyperlink>
      <w:r w:rsidRPr="00A47466">
        <w:t xml:space="preserve"> Федерального закона от 27 июля 2004 г. № 79-ФЗ "О государственной гражданской службе Российской Федерации", Кодексом этики и служебного поведения государственных гражданских служащих ФНС, утвержденным приказом ФНС России от 11.04.2011 №ММВ-7-4/260@, 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</w:p>
    <w:p w:rsidR="00E1698D" w:rsidRPr="00A47466" w:rsidRDefault="00E1698D" w:rsidP="003A7185">
      <w:pPr>
        <w:jc w:val="both"/>
      </w:pPr>
    </w:p>
    <w:p w:rsidR="00E1698D" w:rsidRPr="00A47466" w:rsidRDefault="00E1698D" w:rsidP="001B152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A47466">
          <w:rPr>
            <w:rStyle w:val="a4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A47466">
        <w:rPr>
          <w:rFonts w:ascii="Times New Roman" w:hAnsi="Times New Roman" w:cs="Times New Roman"/>
          <w:color w:val="000000"/>
          <w:sz w:val="24"/>
          <w:szCs w:val="24"/>
        </w:rPr>
        <w:t>Федеральной налоговой службы</w:t>
      </w:r>
    </w:p>
    <w:p w:rsidR="00E1698D" w:rsidRPr="00A47466" w:rsidRDefault="00E1698D" w:rsidP="003A7185">
      <w:pPr>
        <w:ind w:firstLine="720"/>
        <w:jc w:val="both"/>
      </w:pPr>
    </w:p>
    <w:p w:rsidR="00E1698D" w:rsidRPr="00A47466" w:rsidRDefault="00E1698D" w:rsidP="001B1521">
      <w:pPr>
        <w:tabs>
          <w:tab w:val="left" w:pos="720"/>
        </w:tabs>
        <w:snapToGrid w:val="0"/>
        <w:jc w:val="both"/>
        <w:rPr>
          <w:snapToGrid w:val="0"/>
          <w:color w:val="000000"/>
        </w:rPr>
      </w:pPr>
      <w:r w:rsidRPr="00A47466">
        <w:tab/>
        <w:t xml:space="preserve">16. </w:t>
      </w:r>
      <w:r w:rsidRPr="00A47466">
        <w:rPr>
          <w:snapToGrid w:val="0"/>
          <w:color w:val="000000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организационное, информационное, техническое обеспечение  (принимает участие в обеспечении) оказания  государственных услуг, осуществляемых Межрайонной ИФНС России №</w:t>
      </w:r>
      <w:r w:rsidR="005A5714" w:rsidRPr="00A47466">
        <w:rPr>
          <w:snapToGrid w:val="0"/>
          <w:color w:val="000000"/>
        </w:rPr>
        <w:t>1</w:t>
      </w:r>
      <w:r w:rsidRPr="00A47466">
        <w:rPr>
          <w:snapToGrid w:val="0"/>
          <w:color w:val="000000"/>
        </w:rPr>
        <w:t xml:space="preserve"> по Оренбургской области:</w:t>
      </w:r>
    </w:p>
    <w:p w:rsidR="00E1698D" w:rsidRPr="00A47466" w:rsidRDefault="00E1698D" w:rsidP="001B1521">
      <w:pPr>
        <w:pStyle w:val="ab"/>
        <w:spacing w:after="0"/>
        <w:ind w:left="0"/>
        <w:jc w:val="both"/>
      </w:pPr>
      <w:r w:rsidRPr="00A47466">
        <w:t xml:space="preserve">            информирование (в том числе в письменной форме) налогоплательщиков о действующих налогах, сборах и страховых взносах, принятых в соответствии с ним нормативных правовых актах, о порядке начисления и уплаты налогов, сборов и страховых взносов, правах и обязанностях налогоплательщиков, полномочиях налоговых органов и их должностных лиц;</w:t>
      </w:r>
    </w:p>
    <w:p w:rsidR="00E1698D" w:rsidRPr="00A47466" w:rsidRDefault="00E1698D" w:rsidP="001B1521">
      <w:pPr>
        <w:pStyle w:val="ab"/>
        <w:spacing w:after="0"/>
        <w:ind w:left="0"/>
        <w:jc w:val="both"/>
      </w:pPr>
      <w:r w:rsidRPr="00A47466">
        <w:tab/>
        <w:t>иных услуг.</w:t>
      </w:r>
      <w:r w:rsidRPr="00A47466">
        <w:tab/>
      </w:r>
    </w:p>
    <w:p w:rsidR="00E1698D" w:rsidRPr="00A47466" w:rsidRDefault="00E1698D" w:rsidP="001B152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7466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E1698D" w:rsidRPr="00A47466" w:rsidRDefault="00E1698D" w:rsidP="003A7185">
      <w:pPr>
        <w:ind w:firstLine="720"/>
        <w:jc w:val="both"/>
      </w:pPr>
    </w:p>
    <w:p w:rsidR="00E1698D" w:rsidRPr="00A47466" w:rsidRDefault="00E1698D" w:rsidP="003A7185">
      <w:pPr>
        <w:jc w:val="both"/>
      </w:pPr>
      <w:r w:rsidRPr="00A47466">
        <w:t xml:space="preserve">         17.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E1698D" w:rsidRPr="00A47466" w:rsidRDefault="00E1698D" w:rsidP="003A7185">
      <w:pPr>
        <w:ind w:firstLine="720"/>
        <w:jc w:val="both"/>
      </w:pPr>
      <w:r w:rsidRPr="00A47466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1698D" w:rsidRPr="00A47466" w:rsidRDefault="00E1698D" w:rsidP="003A7185">
      <w:pPr>
        <w:ind w:firstLine="720"/>
        <w:jc w:val="both"/>
      </w:pPr>
      <w:r w:rsidRPr="00A47466">
        <w:t>своевременности и оперативности выполнения поручений;</w:t>
      </w:r>
    </w:p>
    <w:p w:rsidR="00E1698D" w:rsidRPr="00A47466" w:rsidRDefault="00E1698D" w:rsidP="003A7185">
      <w:pPr>
        <w:ind w:firstLine="720"/>
        <w:jc w:val="both"/>
      </w:pPr>
      <w:r w:rsidRPr="00A47466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1698D" w:rsidRPr="00A47466" w:rsidRDefault="00E1698D" w:rsidP="003A7185">
      <w:pPr>
        <w:ind w:firstLine="720"/>
        <w:jc w:val="both"/>
      </w:pPr>
      <w:r w:rsidRPr="00A47466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1698D" w:rsidRPr="00A47466" w:rsidRDefault="00E1698D" w:rsidP="003A7185">
      <w:pPr>
        <w:ind w:firstLine="720"/>
        <w:jc w:val="both"/>
      </w:pPr>
      <w:r w:rsidRPr="00A47466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1698D" w:rsidRPr="00A47466" w:rsidRDefault="00E1698D" w:rsidP="003A7185">
      <w:pPr>
        <w:ind w:firstLine="720"/>
        <w:jc w:val="both"/>
      </w:pPr>
      <w:r w:rsidRPr="00A47466"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1698D" w:rsidRPr="00A47466" w:rsidRDefault="00E1698D" w:rsidP="003A7185">
      <w:pPr>
        <w:ind w:firstLine="720"/>
        <w:jc w:val="both"/>
      </w:pPr>
      <w:r w:rsidRPr="00A47466">
        <w:t>осознанию ответственности за последствия своих действий.</w:t>
      </w:r>
    </w:p>
    <w:p w:rsidR="00E1698D" w:rsidRPr="00A47466" w:rsidRDefault="00E1698D" w:rsidP="003A7185">
      <w:pPr>
        <w:ind w:firstLine="720"/>
        <w:jc w:val="both"/>
      </w:pPr>
    </w:p>
    <w:p w:rsidR="00E1698D" w:rsidRPr="00A47466" w:rsidRDefault="00E1698D" w:rsidP="00864F7F">
      <w:pPr>
        <w:ind w:firstLine="720"/>
        <w:jc w:val="both"/>
      </w:pPr>
    </w:p>
    <w:p w:rsidR="00E1698D" w:rsidRPr="00A47466" w:rsidRDefault="00E1698D" w:rsidP="00864F7F">
      <w:pPr>
        <w:ind w:firstLine="720"/>
        <w:jc w:val="both"/>
      </w:pPr>
    </w:p>
    <w:p w:rsidR="00D10765" w:rsidRPr="00A47466" w:rsidRDefault="00D10765" w:rsidP="003A7185"/>
    <w:p w:rsidR="00D10765" w:rsidRPr="00A47466" w:rsidRDefault="00D10765" w:rsidP="003A7185"/>
    <w:p w:rsidR="00D10765" w:rsidRPr="00A47466" w:rsidRDefault="00D10765" w:rsidP="003A7185"/>
    <w:p w:rsidR="00D10765" w:rsidRPr="00A47466" w:rsidRDefault="00D10765" w:rsidP="003A7185"/>
    <w:p w:rsidR="00D10765" w:rsidRPr="00A47466" w:rsidRDefault="00D10765" w:rsidP="003A7185"/>
    <w:p w:rsidR="00D10765" w:rsidRPr="00A47466" w:rsidRDefault="00D10765" w:rsidP="003A7185"/>
    <w:p w:rsidR="0010695A" w:rsidRPr="00A47466" w:rsidRDefault="0010695A" w:rsidP="003A7185"/>
    <w:p w:rsidR="0010695A" w:rsidRPr="00A47466" w:rsidRDefault="0010695A" w:rsidP="003A7185"/>
    <w:p w:rsidR="0010695A" w:rsidRPr="00A47466" w:rsidRDefault="0010695A" w:rsidP="003A7185"/>
    <w:p w:rsidR="00E1698D" w:rsidRPr="00A47466" w:rsidRDefault="00E1698D" w:rsidP="00864F7F">
      <w:pPr>
        <w:ind w:firstLine="720"/>
        <w:jc w:val="both"/>
      </w:pPr>
    </w:p>
    <w:p w:rsidR="00E1698D" w:rsidRPr="00A47466" w:rsidRDefault="00E1698D"/>
    <w:sectPr w:rsidR="00E1698D" w:rsidRPr="00A47466" w:rsidSect="003879FC">
      <w:headerReference w:type="even" r:id="rId17"/>
      <w:headerReference w:type="default" r:id="rId1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688" w:rsidRDefault="00041688">
      <w:r>
        <w:separator/>
      </w:r>
    </w:p>
  </w:endnote>
  <w:endnote w:type="continuationSeparator" w:id="1">
    <w:p w:rsidR="00041688" w:rsidRDefault="00041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688" w:rsidRDefault="00041688">
      <w:r>
        <w:separator/>
      </w:r>
    </w:p>
  </w:footnote>
  <w:footnote w:type="continuationSeparator" w:id="1">
    <w:p w:rsidR="00041688" w:rsidRDefault="00041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8D" w:rsidRDefault="005216BA" w:rsidP="002F00BD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E1698D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1698D" w:rsidRDefault="00E1698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8D" w:rsidRDefault="005216BA">
    <w:pPr>
      <w:pStyle w:val="ad"/>
      <w:jc w:val="center"/>
    </w:pPr>
    <w:r>
      <w:fldChar w:fldCharType="begin"/>
    </w:r>
    <w:r w:rsidR="00740849">
      <w:instrText xml:space="preserve"> PAGE   \* MERGEFORMAT </w:instrText>
    </w:r>
    <w:r>
      <w:fldChar w:fldCharType="separate"/>
    </w:r>
    <w:r w:rsidR="00A47466">
      <w:rPr>
        <w:noProof/>
      </w:rPr>
      <w:t>2</w:t>
    </w:r>
    <w:r>
      <w:rPr>
        <w:noProof/>
      </w:rPr>
      <w:fldChar w:fldCharType="end"/>
    </w:r>
  </w:p>
  <w:p w:rsidR="00E1698D" w:rsidRDefault="00E1698D" w:rsidP="00D162B7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F7F"/>
    <w:rsid w:val="00016291"/>
    <w:rsid w:val="000229F5"/>
    <w:rsid w:val="0002636A"/>
    <w:rsid w:val="000320DF"/>
    <w:rsid w:val="00035B90"/>
    <w:rsid w:val="00041688"/>
    <w:rsid w:val="00042BE0"/>
    <w:rsid w:val="000600CA"/>
    <w:rsid w:val="00071DA0"/>
    <w:rsid w:val="00093DA7"/>
    <w:rsid w:val="000C5C65"/>
    <w:rsid w:val="000D68F0"/>
    <w:rsid w:val="000F0EA4"/>
    <w:rsid w:val="000F1B22"/>
    <w:rsid w:val="000F29DD"/>
    <w:rsid w:val="0010051F"/>
    <w:rsid w:val="0010695A"/>
    <w:rsid w:val="00106980"/>
    <w:rsid w:val="00107A9B"/>
    <w:rsid w:val="00114680"/>
    <w:rsid w:val="00122508"/>
    <w:rsid w:val="00140DE9"/>
    <w:rsid w:val="0014631B"/>
    <w:rsid w:val="001565F2"/>
    <w:rsid w:val="0018207C"/>
    <w:rsid w:val="00191F7B"/>
    <w:rsid w:val="001A6464"/>
    <w:rsid w:val="001B1521"/>
    <w:rsid w:val="001B4095"/>
    <w:rsid w:val="001E24DB"/>
    <w:rsid w:val="00202292"/>
    <w:rsid w:val="00205ED8"/>
    <w:rsid w:val="00221861"/>
    <w:rsid w:val="00223A72"/>
    <w:rsid w:val="00226FC9"/>
    <w:rsid w:val="002302A3"/>
    <w:rsid w:val="00245B01"/>
    <w:rsid w:val="00254F11"/>
    <w:rsid w:val="0025732D"/>
    <w:rsid w:val="002729B5"/>
    <w:rsid w:val="002816E0"/>
    <w:rsid w:val="002A5492"/>
    <w:rsid w:val="002A5C2C"/>
    <w:rsid w:val="002B7BE3"/>
    <w:rsid w:val="002C3411"/>
    <w:rsid w:val="002C78BF"/>
    <w:rsid w:val="002D0576"/>
    <w:rsid w:val="002E7A0E"/>
    <w:rsid w:val="002F00BD"/>
    <w:rsid w:val="002F5DDC"/>
    <w:rsid w:val="00316648"/>
    <w:rsid w:val="00325D54"/>
    <w:rsid w:val="003345DA"/>
    <w:rsid w:val="0034198E"/>
    <w:rsid w:val="00342AC8"/>
    <w:rsid w:val="00347A0D"/>
    <w:rsid w:val="00361C4C"/>
    <w:rsid w:val="00376189"/>
    <w:rsid w:val="003834F7"/>
    <w:rsid w:val="00385684"/>
    <w:rsid w:val="003879FC"/>
    <w:rsid w:val="003A1855"/>
    <w:rsid w:val="003A7185"/>
    <w:rsid w:val="003B2FB5"/>
    <w:rsid w:val="003B7188"/>
    <w:rsid w:val="003C04F3"/>
    <w:rsid w:val="003C65F6"/>
    <w:rsid w:val="003E5804"/>
    <w:rsid w:val="00405BA6"/>
    <w:rsid w:val="00427C38"/>
    <w:rsid w:val="00440253"/>
    <w:rsid w:val="00446F71"/>
    <w:rsid w:val="004610A6"/>
    <w:rsid w:val="00483FCE"/>
    <w:rsid w:val="00487E31"/>
    <w:rsid w:val="0049411B"/>
    <w:rsid w:val="00494FA4"/>
    <w:rsid w:val="004A6FA1"/>
    <w:rsid w:val="004D694A"/>
    <w:rsid w:val="005216BA"/>
    <w:rsid w:val="00522DD6"/>
    <w:rsid w:val="00525066"/>
    <w:rsid w:val="00526F2D"/>
    <w:rsid w:val="005452F4"/>
    <w:rsid w:val="005606EF"/>
    <w:rsid w:val="0057161C"/>
    <w:rsid w:val="00587397"/>
    <w:rsid w:val="00595D5C"/>
    <w:rsid w:val="005A5714"/>
    <w:rsid w:val="005B3901"/>
    <w:rsid w:val="005B54E2"/>
    <w:rsid w:val="005E205C"/>
    <w:rsid w:val="00601267"/>
    <w:rsid w:val="00607DA1"/>
    <w:rsid w:val="006101D2"/>
    <w:rsid w:val="00624C6C"/>
    <w:rsid w:val="006403F4"/>
    <w:rsid w:val="00665974"/>
    <w:rsid w:val="006706BC"/>
    <w:rsid w:val="00675154"/>
    <w:rsid w:val="006771A6"/>
    <w:rsid w:val="0068657C"/>
    <w:rsid w:val="00692C7D"/>
    <w:rsid w:val="0069586E"/>
    <w:rsid w:val="006A7C2C"/>
    <w:rsid w:val="006B03AB"/>
    <w:rsid w:val="006C6610"/>
    <w:rsid w:val="006C665F"/>
    <w:rsid w:val="006D6752"/>
    <w:rsid w:val="006D7314"/>
    <w:rsid w:val="006F2324"/>
    <w:rsid w:val="006F32A0"/>
    <w:rsid w:val="006F651D"/>
    <w:rsid w:val="007139BF"/>
    <w:rsid w:val="007356DB"/>
    <w:rsid w:val="00740849"/>
    <w:rsid w:val="007555E1"/>
    <w:rsid w:val="00766736"/>
    <w:rsid w:val="00767AAA"/>
    <w:rsid w:val="007806C2"/>
    <w:rsid w:val="00780B0E"/>
    <w:rsid w:val="00782250"/>
    <w:rsid w:val="00797E5B"/>
    <w:rsid w:val="007A6E0B"/>
    <w:rsid w:val="007B5312"/>
    <w:rsid w:val="007B5DD4"/>
    <w:rsid w:val="007C4053"/>
    <w:rsid w:val="007C7BEE"/>
    <w:rsid w:val="007F031A"/>
    <w:rsid w:val="00807616"/>
    <w:rsid w:val="00813CEE"/>
    <w:rsid w:val="00813FCE"/>
    <w:rsid w:val="008143C3"/>
    <w:rsid w:val="00816107"/>
    <w:rsid w:val="00817944"/>
    <w:rsid w:val="00840A7B"/>
    <w:rsid w:val="008462A3"/>
    <w:rsid w:val="00860D8C"/>
    <w:rsid w:val="00864F7F"/>
    <w:rsid w:val="008801CD"/>
    <w:rsid w:val="008871DB"/>
    <w:rsid w:val="00893535"/>
    <w:rsid w:val="00894B98"/>
    <w:rsid w:val="008A164C"/>
    <w:rsid w:val="008B4CB3"/>
    <w:rsid w:val="008C1B2E"/>
    <w:rsid w:val="008C6CFB"/>
    <w:rsid w:val="008D6FB0"/>
    <w:rsid w:val="008F02B2"/>
    <w:rsid w:val="008F69D5"/>
    <w:rsid w:val="0090007B"/>
    <w:rsid w:val="0092054A"/>
    <w:rsid w:val="009223F4"/>
    <w:rsid w:val="00945DA5"/>
    <w:rsid w:val="00946075"/>
    <w:rsid w:val="0097211C"/>
    <w:rsid w:val="009917A4"/>
    <w:rsid w:val="009A215B"/>
    <w:rsid w:val="009A5D67"/>
    <w:rsid w:val="009B0BB6"/>
    <w:rsid w:val="009C17FD"/>
    <w:rsid w:val="009C7932"/>
    <w:rsid w:val="009D3652"/>
    <w:rsid w:val="00A01C7B"/>
    <w:rsid w:val="00A02DD8"/>
    <w:rsid w:val="00A02EA2"/>
    <w:rsid w:val="00A07708"/>
    <w:rsid w:val="00A07A4B"/>
    <w:rsid w:val="00A30DA7"/>
    <w:rsid w:val="00A43900"/>
    <w:rsid w:val="00A4416C"/>
    <w:rsid w:val="00A47466"/>
    <w:rsid w:val="00A660A6"/>
    <w:rsid w:val="00A72FF7"/>
    <w:rsid w:val="00A739BF"/>
    <w:rsid w:val="00A77454"/>
    <w:rsid w:val="00A84169"/>
    <w:rsid w:val="00A855B7"/>
    <w:rsid w:val="00A9358B"/>
    <w:rsid w:val="00A93605"/>
    <w:rsid w:val="00A95937"/>
    <w:rsid w:val="00A97415"/>
    <w:rsid w:val="00AC2C9D"/>
    <w:rsid w:val="00AC40D4"/>
    <w:rsid w:val="00AC4FA8"/>
    <w:rsid w:val="00AD520B"/>
    <w:rsid w:val="00AF05A3"/>
    <w:rsid w:val="00B05951"/>
    <w:rsid w:val="00B27D92"/>
    <w:rsid w:val="00B35AAE"/>
    <w:rsid w:val="00B40A67"/>
    <w:rsid w:val="00B42DA3"/>
    <w:rsid w:val="00B43943"/>
    <w:rsid w:val="00B44FAA"/>
    <w:rsid w:val="00B45031"/>
    <w:rsid w:val="00B453C4"/>
    <w:rsid w:val="00B757BF"/>
    <w:rsid w:val="00B7763C"/>
    <w:rsid w:val="00B836E9"/>
    <w:rsid w:val="00BA3734"/>
    <w:rsid w:val="00BB28D3"/>
    <w:rsid w:val="00BB5FCF"/>
    <w:rsid w:val="00BC710D"/>
    <w:rsid w:val="00BD0328"/>
    <w:rsid w:val="00BD70E0"/>
    <w:rsid w:val="00BE0A1D"/>
    <w:rsid w:val="00BE20E0"/>
    <w:rsid w:val="00C005C4"/>
    <w:rsid w:val="00C030CB"/>
    <w:rsid w:val="00C03D3C"/>
    <w:rsid w:val="00C06318"/>
    <w:rsid w:val="00C13BB4"/>
    <w:rsid w:val="00C235EC"/>
    <w:rsid w:val="00C32F08"/>
    <w:rsid w:val="00C463DD"/>
    <w:rsid w:val="00C51FBA"/>
    <w:rsid w:val="00C614C0"/>
    <w:rsid w:val="00C71C22"/>
    <w:rsid w:val="00C854F4"/>
    <w:rsid w:val="00C91692"/>
    <w:rsid w:val="00C92D59"/>
    <w:rsid w:val="00CA750B"/>
    <w:rsid w:val="00CB306A"/>
    <w:rsid w:val="00CC059D"/>
    <w:rsid w:val="00CC48BE"/>
    <w:rsid w:val="00CC5979"/>
    <w:rsid w:val="00CE54F3"/>
    <w:rsid w:val="00CF2B1A"/>
    <w:rsid w:val="00D10765"/>
    <w:rsid w:val="00D1077E"/>
    <w:rsid w:val="00D162B7"/>
    <w:rsid w:val="00D23D95"/>
    <w:rsid w:val="00D26EB6"/>
    <w:rsid w:val="00D62FDA"/>
    <w:rsid w:val="00D72B65"/>
    <w:rsid w:val="00D933A4"/>
    <w:rsid w:val="00DA0090"/>
    <w:rsid w:val="00DB55B1"/>
    <w:rsid w:val="00DC133D"/>
    <w:rsid w:val="00DD0A42"/>
    <w:rsid w:val="00DF2A6B"/>
    <w:rsid w:val="00DF360F"/>
    <w:rsid w:val="00E04757"/>
    <w:rsid w:val="00E1698D"/>
    <w:rsid w:val="00E371B8"/>
    <w:rsid w:val="00E3794F"/>
    <w:rsid w:val="00E45428"/>
    <w:rsid w:val="00E47F6B"/>
    <w:rsid w:val="00E567E9"/>
    <w:rsid w:val="00E65550"/>
    <w:rsid w:val="00E9155D"/>
    <w:rsid w:val="00E94641"/>
    <w:rsid w:val="00EA5030"/>
    <w:rsid w:val="00ED0ACE"/>
    <w:rsid w:val="00ED1CB8"/>
    <w:rsid w:val="00ED426F"/>
    <w:rsid w:val="00EE0EFC"/>
    <w:rsid w:val="00EE5B68"/>
    <w:rsid w:val="00F07BD9"/>
    <w:rsid w:val="00F17088"/>
    <w:rsid w:val="00F24172"/>
    <w:rsid w:val="00F369CB"/>
    <w:rsid w:val="00F36B53"/>
    <w:rsid w:val="00F44938"/>
    <w:rsid w:val="00F543D6"/>
    <w:rsid w:val="00F61EBA"/>
    <w:rsid w:val="00F63DEF"/>
    <w:rsid w:val="00F674F5"/>
    <w:rsid w:val="00F764D0"/>
    <w:rsid w:val="00F86D1D"/>
    <w:rsid w:val="00F93EA8"/>
    <w:rsid w:val="00FA197C"/>
    <w:rsid w:val="00FA5472"/>
    <w:rsid w:val="00FB4708"/>
    <w:rsid w:val="00FD4728"/>
    <w:rsid w:val="00FF192A"/>
    <w:rsid w:val="00FF2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4F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0A6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rsid w:val="00864F7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864F7F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864F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2302A3"/>
    <w:pPr>
      <w:ind w:right="-142"/>
      <w:jc w:val="both"/>
    </w:pPr>
    <w:rPr>
      <w:color w:val="0000FF"/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40A67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92054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205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92054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945D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0A67"/>
    <w:rPr>
      <w:rFonts w:cs="Times New Roman"/>
      <w:sz w:val="2"/>
    </w:rPr>
  </w:style>
  <w:style w:type="paragraph" w:customStyle="1" w:styleId="a8">
    <w:name w:val="Обычный + По ширине"/>
    <w:basedOn w:val="a"/>
    <w:uiPriority w:val="99"/>
    <w:rsid w:val="00BC710D"/>
    <w:pPr>
      <w:autoSpaceDE w:val="0"/>
      <w:autoSpaceDN w:val="0"/>
      <w:adjustRightInd w:val="0"/>
      <w:ind w:firstLine="540"/>
      <w:jc w:val="both"/>
    </w:pPr>
    <w:rPr>
      <w:rFonts w:ascii="Courier New" w:hAnsi="Courier New" w:cs="Courier New"/>
    </w:rPr>
  </w:style>
  <w:style w:type="paragraph" w:styleId="a9">
    <w:name w:val="Body Text"/>
    <w:basedOn w:val="a"/>
    <w:link w:val="aa"/>
    <w:uiPriority w:val="99"/>
    <w:rsid w:val="001820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B40A67"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1820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B40A67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18207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40A67"/>
    <w:rPr>
      <w:rFonts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3E58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1A6464"/>
    <w:rPr>
      <w:rFonts w:cs="Times New Roman"/>
      <w:sz w:val="24"/>
      <w:szCs w:val="24"/>
    </w:rPr>
  </w:style>
  <w:style w:type="character" w:styleId="af">
    <w:name w:val="page number"/>
    <w:basedOn w:val="a0"/>
    <w:uiPriority w:val="99"/>
    <w:rsid w:val="003E5804"/>
    <w:rPr>
      <w:rFonts w:cs="Times New Roman"/>
    </w:rPr>
  </w:style>
  <w:style w:type="character" w:styleId="af0">
    <w:name w:val="Hyperlink"/>
    <w:basedOn w:val="a0"/>
    <w:uiPriority w:val="99"/>
    <w:rsid w:val="00F24172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162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162B7"/>
    <w:rPr>
      <w:rFonts w:cs="Times New Roman"/>
      <w:sz w:val="24"/>
      <w:szCs w:val="24"/>
    </w:rPr>
  </w:style>
  <w:style w:type="character" w:styleId="af3">
    <w:name w:val="line number"/>
    <w:basedOn w:val="a0"/>
    <w:uiPriority w:val="99"/>
    <w:rsid w:val="00D162B7"/>
    <w:rPr>
      <w:rFonts w:cs="Times New Roman"/>
    </w:rPr>
  </w:style>
  <w:style w:type="paragraph" w:customStyle="1" w:styleId="SUPER2">
    <w:name w:val="SUPER2"/>
    <w:basedOn w:val="a"/>
    <w:autoRedefine/>
    <w:rsid w:val="00F674F5"/>
    <w:pPr>
      <w:ind w:left="-57"/>
      <w:jc w:val="both"/>
    </w:pPr>
    <w:rPr>
      <w:color w:val="0000FF"/>
      <w:sz w:val="26"/>
      <w:szCs w:val="26"/>
    </w:rPr>
  </w:style>
  <w:style w:type="paragraph" w:customStyle="1" w:styleId="Default">
    <w:name w:val="Default"/>
    <w:rsid w:val="00C92D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link w:val="af5"/>
    <w:uiPriority w:val="1"/>
    <w:qFormat/>
    <w:rsid w:val="00C92D59"/>
    <w:rPr>
      <w:rFonts w:ascii="Calibri" w:hAnsi="Calibri"/>
      <w:lang w:val="en-US" w:eastAsia="en-US" w:bidi="en-US"/>
    </w:rPr>
  </w:style>
  <w:style w:type="character" w:customStyle="1" w:styleId="af5">
    <w:name w:val="Без интервала Знак"/>
    <w:link w:val="af4"/>
    <w:uiPriority w:val="1"/>
    <w:rsid w:val="00C92D59"/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4F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0A6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rsid w:val="00864F7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864F7F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864F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2302A3"/>
    <w:pPr>
      <w:ind w:right="-142"/>
      <w:jc w:val="both"/>
    </w:pPr>
    <w:rPr>
      <w:color w:val="0000FF"/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40A67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92054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205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92054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945D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0A67"/>
    <w:rPr>
      <w:rFonts w:cs="Times New Roman"/>
      <w:sz w:val="2"/>
    </w:rPr>
  </w:style>
  <w:style w:type="paragraph" w:customStyle="1" w:styleId="a8">
    <w:name w:val="Обычный + По ширине"/>
    <w:basedOn w:val="a"/>
    <w:uiPriority w:val="99"/>
    <w:rsid w:val="00BC710D"/>
    <w:pPr>
      <w:autoSpaceDE w:val="0"/>
      <w:autoSpaceDN w:val="0"/>
      <w:adjustRightInd w:val="0"/>
      <w:ind w:firstLine="540"/>
      <w:jc w:val="both"/>
    </w:pPr>
    <w:rPr>
      <w:rFonts w:ascii="Courier New" w:hAnsi="Courier New" w:cs="Courier New"/>
    </w:rPr>
  </w:style>
  <w:style w:type="paragraph" w:styleId="a9">
    <w:name w:val="Body Text"/>
    <w:basedOn w:val="a"/>
    <w:link w:val="aa"/>
    <w:uiPriority w:val="99"/>
    <w:rsid w:val="001820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B40A67"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1820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B40A67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18207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40A67"/>
    <w:rPr>
      <w:rFonts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3E58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1A6464"/>
    <w:rPr>
      <w:rFonts w:cs="Times New Roman"/>
      <w:sz w:val="24"/>
      <w:szCs w:val="24"/>
    </w:rPr>
  </w:style>
  <w:style w:type="character" w:styleId="af">
    <w:name w:val="page number"/>
    <w:basedOn w:val="a0"/>
    <w:uiPriority w:val="99"/>
    <w:rsid w:val="003E5804"/>
    <w:rPr>
      <w:rFonts w:cs="Times New Roman"/>
    </w:rPr>
  </w:style>
  <w:style w:type="character" w:styleId="af0">
    <w:name w:val="Hyperlink"/>
    <w:basedOn w:val="a0"/>
    <w:uiPriority w:val="99"/>
    <w:rsid w:val="00F24172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162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162B7"/>
    <w:rPr>
      <w:rFonts w:cs="Times New Roman"/>
      <w:sz w:val="24"/>
      <w:szCs w:val="24"/>
    </w:rPr>
  </w:style>
  <w:style w:type="character" w:styleId="af3">
    <w:name w:val="line number"/>
    <w:basedOn w:val="a0"/>
    <w:uiPriority w:val="99"/>
    <w:rsid w:val="00D162B7"/>
    <w:rPr>
      <w:rFonts w:cs="Times New Roman"/>
    </w:rPr>
  </w:style>
  <w:style w:type="paragraph" w:customStyle="1" w:styleId="SUPER2">
    <w:name w:val="SUPER2"/>
    <w:basedOn w:val="a"/>
    <w:autoRedefine/>
    <w:rsid w:val="00F674F5"/>
    <w:pPr>
      <w:ind w:left="-57"/>
      <w:jc w:val="both"/>
    </w:pPr>
    <w:rPr>
      <w:color w:val="0000FF"/>
      <w:sz w:val="26"/>
      <w:szCs w:val="26"/>
    </w:rPr>
  </w:style>
  <w:style w:type="paragraph" w:customStyle="1" w:styleId="Default">
    <w:name w:val="Default"/>
    <w:rsid w:val="00C92D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link w:val="af5"/>
    <w:uiPriority w:val="1"/>
    <w:qFormat/>
    <w:rsid w:val="00C92D59"/>
    <w:rPr>
      <w:rFonts w:ascii="Calibri" w:hAnsi="Calibri"/>
      <w:lang w:val="en-US" w:eastAsia="en-US" w:bidi="en-US"/>
    </w:rPr>
  </w:style>
  <w:style w:type="character" w:customStyle="1" w:styleId="af5">
    <w:name w:val="Без интервала Знак"/>
    <w:link w:val="af4"/>
    <w:uiPriority w:val="1"/>
    <w:rsid w:val="00C92D59"/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74E3F9992AB0F8279A7669B4A982D66DE8938BB9BB30E02480CzCx5G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4410</Words>
  <Characters>25140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11</Company>
  <LinksUpToDate>false</LinksUpToDate>
  <CharactersWithSpaces>29492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AntonovaE</dc:creator>
  <cp:lastModifiedBy>Астаева Татьяна Анатольевна</cp:lastModifiedBy>
  <cp:revision>3</cp:revision>
  <cp:lastPrinted>2017-03-31T09:52:00Z</cp:lastPrinted>
  <dcterms:created xsi:type="dcterms:W3CDTF">2017-10-17T03:39:00Z</dcterms:created>
  <dcterms:modified xsi:type="dcterms:W3CDTF">2017-10-17T07:45:00Z</dcterms:modified>
</cp:coreProperties>
</file>