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14" w:rsidRDefault="00FC5E14" w:rsidP="00A655E8">
      <w:pPr>
        <w:pStyle w:val="a4"/>
        <w:tabs>
          <w:tab w:val="left" w:pos="660"/>
          <w:tab w:val="center" w:pos="2443"/>
        </w:tabs>
        <w:rPr>
          <w:rFonts w:ascii="Times New Roman CYR" w:hAnsi="Times New Roman CYR" w:cs="Times New Roman CYR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C5E14" w:rsidRDefault="00FC5E14" w:rsidP="00FC5E14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FC5E14" w:rsidRDefault="00FC5E14" w:rsidP="00FC5E14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FC5E14" w:rsidRPr="00BC4356" w:rsidRDefault="00FC5E14" w:rsidP="00FC5E14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Должностной регламент</w:t>
      </w:r>
      <w:r w:rsidRPr="00BC4356">
        <w:rPr>
          <w:rFonts w:ascii="Times New Roman CYR" w:hAnsi="Times New Roman CYR" w:cs="Times New Roman CYR"/>
          <w:b/>
          <w:bCs/>
        </w:rPr>
        <w:br/>
        <w:t>государственного налогового инспектора</w:t>
      </w:r>
    </w:p>
    <w:p w:rsidR="00FC5E14" w:rsidRPr="00BC4356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отдела</w:t>
      </w:r>
      <w:r>
        <w:rPr>
          <w:rFonts w:ascii="Times New Roman CYR" w:hAnsi="Times New Roman CYR" w:cs="Times New Roman CYR"/>
          <w:b/>
          <w:bCs/>
        </w:rPr>
        <w:t xml:space="preserve"> камеральных проверок № 5</w:t>
      </w:r>
      <w:r w:rsidRPr="00BC4356">
        <w:rPr>
          <w:rFonts w:ascii="Times New Roman CYR" w:hAnsi="Times New Roman CYR" w:cs="Times New Roman CYR"/>
          <w:b/>
          <w:bCs/>
        </w:rPr>
        <w:t xml:space="preserve"> </w:t>
      </w:r>
    </w:p>
    <w:p w:rsidR="00FC5E14" w:rsidRPr="00BC4356" w:rsidRDefault="00FC5E14" w:rsidP="00FC5E14">
      <w:pPr>
        <w:spacing w:after="0"/>
        <w:jc w:val="center"/>
        <w:rPr>
          <w:b/>
        </w:rPr>
      </w:pPr>
      <w:r w:rsidRPr="00BC4356">
        <w:rPr>
          <w:b/>
        </w:rPr>
        <w:t>Инспекции Федеральной налоговой службы</w:t>
      </w:r>
    </w:p>
    <w:p w:rsidR="00FC5E14" w:rsidRPr="00BC4356" w:rsidRDefault="00FC5E14" w:rsidP="00FC5E14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BC4356">
        <w:rPr>
          <w:rFonts w:cs="Times New Roman"/>
          <w:sz w:val="24"/>
          <w:szCs w:val="24"/>
        </w:rPr>
        <w:t xml:space="preserve">по </w:t>
      </w:r>
      <w:proofErr w:type="gramStart"/>
      <w:r w:rsidRPr="00BC4356">
        <w:rPr>
          <w:rFonts w:cs="Times New Roman"/>
          <w:sz w:val="24"/>
          <w:szCs w:val="24"/>
        </w:rPr>
        <w:t>г</w:t>
      </w:r>
      <w:proofErr w:type="gramEnd"/>
      <w:r w:rsidRPr="00BC4356">
        <w:rPr>
          <w:rFonts w:cs="Times New Roman"/>
          <w:sz w:val="24"/>
          <w:szCs w:val="24"/>
        </w:rPr>
        <w:t>. Орску Оренбургской области</w:t>
      </w:r>
    </w:p>
    <w:p w:rsidR="00FC5E14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5E14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D20E9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FC5E14" w:rsidRPr="00D20E9F" w:rsidRDefault="00FC5E14" w:rsidP="00FC5E1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Должность федеральной государственной гражданской службы </w:t>
      </w:r>
      <w:r w:rsidRPr="00A03FEA">
        <w:rPr>
          <w:rFonts w:ascii="Times New Roman CYR" w:hAnsi="Times New Roman CYR" w:cs="Times New Roman CYR"/>
        </w:rPr>
        <w:br/>
      </w:r>
      <w:r w:rsidRPr="00A03FEA">
        <w:t>(</w:t>
      </w:r>
      <w:r w:rsidRPr="00A03FEA">
        <w:rPr>
          <w:rFonts w:ascii="Times New Roman CYR" w:hAnsi="Times New Roman CYR" w:cs="Times New Roman CYR"/>
        </w:rPr>
        <w:t xml:space="preserve">далее – гражданская служба) государственного налогового отдела </w:t>
      </w:r>
      <w:r>
        <w:rPr>
          <w:rFonts w:ascii="Times New Roman CYR" w:hAnsi="Times New Roman CYR" w:cs="Times New Roman CYR"/>
        </w:rPr>
        <w:t>камеральных проверок № 5</w:t>
      </w:r>
      <w:r w:rsidRPr="00A03FEA">
        <w:rPr>
          <w:rFonts w:ascii="Times New Roman CYR" w:hAnsi="Times New Roman CYR" w:cs="Times New Roman CYR"/>
        </w:rPr>
        <w:t xml:space="preserve"> </w:t>
      </w:r>
      <w:r w:rsidRPr="00A03FEA">
        <w:t>инспекции Федеральной налоговой службы  по г. Орску Оренбургской области</w:t>
      </w:r>
      <w:r w:rsidRPr="00A03FEA">
        <w:rPr>
          <w:rFonts w:ascii="Times New Roman CYR" w:hAnsi="Times New Roman CYR" w:cs="Times New Roman CYR"/>
        </w:rPr>
        <w:t xml:space="preserve"> (далее – государственный налоговый инспектор</w:t>
      </w:r>
      <w:proofErr w:type="gramStart"/>
      <w:r w:rsidRPr="00A03FEA">
        <w:rPr>
          <w:rFonts w:ascii="Times New Roman CYR" w:hAnsi="Times New Roman CYR" w:cs="Times New Roman CYR"/>
        </w:rPr>
        <w:t>)о</w:t>
      </w:r>
      <w:proofErr w:type="gramEnd"/>
      <w:r w:rsidRPr="00A03FEA">
        <w:rPr>
          <w:rFonts w:ascii="Times New Roman CYR" w:hAnsi="Times New Roman CYR" w:cs="Times New Roman CYR"/>
        </w:rPr>
        <w:t xml:space="preserve">тносится к старшей группе должностей гражданской службы категории </w:t>
      </w:r>
      <w:r w:rsidRPr="00A03FEA">
        <w:t>«</w:t>
      </w:r>
      <w:r w:rsidRPr="00A03FEA">
        <w:rPr>
          <w:rFonts w:ascii="Times New Roman CYR" w:hAnsi="Times New Roman CYR" w:cs="Times New Roman CYR"/>
        </w:rPr>
        <w:t>специалисты</w:t>
      </w:r>
      <w:r w:rsidRPr="00A03FEA">
        <w:t>».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Регистрационный номер (код) должности –11-3-4-096.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2.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3.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Вид профессиональной служебной деятельности государственного налогового инспектора: осуществление налогового контроля.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Назначение на должность и освобождение от должности государственного налогового инспектора осуществляются приказом </w:t>
      </w:r>
      <w:r w:rsidRPr="00A03FEA">
        <w:t>начальника инспекции Федеральной налоговой службы по г</w:t>
      </w:r>
      <w:proofErr w:type="gramStart"/>
      <w:r w:rsidRPr="00A03FEA">
        <w:t>.О</w:t>
      </w:r>
      <w:proofErr w:type="gramEnd"/>
      <w:r w:rsidRPr="00A03FEA">
        <w:t>рску Оренбургской области (далее - инспекция).</w:t>
      </w:r>
    </w:p>
    <w:p w:rsidR="00FC5E14" w:rsidRPr="00A03FEA" w:rsidRDefault="00FC5E14" w:rsidP="00FC5E14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A03FEA">
        <w:t>5.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Государственный налоговый инспектор  непосредственно подчиняется начальнику отдела (далее - отдел).</w:t>
      </w:r>
    </w:p>
    <w:p w:rsidR="00FC5E14" w:rsidRPr="00D20E9F" w:rsidRDefault="00FC5E14" w:rsidP="00FC5E1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 xml:space="preserve">Квалификационные требования </w:t>
      </w:r>
      <w:r w:rsidRPr="00A03FEA">
        <w:rPr>
          <w:rFonts w:ascii="Times New Roman CYR" w:hAnsi="Times New Roman CYR" w:cs="Times New Roman CYR"/>
          <w:b/>
          <w:bCs/>
        </w:rPr>
        <w:br/>
        <w:t>для замещения должности гражданской службы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jc w:val="both"/>
      </w:pP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Для замещения должности государственного налогового инспектора устанавливаются следующие требования.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6.1.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Наличие высшего образования по специальности, направлению подготовки: </w:t>
      </w:r>
      <w:r w:rsidRPr="00A03FEA">
        <w:t>«</w:t>
      </w:r>
      <w:r w:rsidRPr="00A03FEA">
        <w:rPr>
          <w:rFonts w:ascii="Times New Roman CYR" w:hAnsi="Times New Roman CYR" w:cs="Times New Roman CYR"/>
        </w:rPr>
        <w:t>Государственное и муниципальное правление</w:t>
      </w:r>
      <w:r w:rsidRPr="00A03FEA">
        <w:t>»</w:t>
      </w:r>
      <w:proofErr w:type="gramStart"/>
      <w:r w:rsidRPr="00A03FEA">
        <w:t>,«</w:t>
      </w:r>
      <w:proofErr w:type="gramEnd"/>
      <w:r w:rsidRPr="00A03FEA">
        <w:rPr>
          <w:rFonts w:ascii="Times New Roman CYR" w:hAnsi="Times New Roman CYR" w:cs="Times New Roman CYR"/>
        </w:rPr>
        <w:t>Государственный аудит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Экономика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Финансы и кредит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Менеджмент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Управление персоналом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Юриспруденция</w:t>
      </w:r>
      <w:r w:rsidRPr="00A03FEA">
        <w:t>».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spacing w:val="-2"/>
        </w:rPr>
        <w:t>6.2.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</w:rPr>
        <w:t>Без предъявлений требований к стажу.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t>6.3.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базовых</w:t>
      </w:r>
      <w:r w:rsidRPr="00A03FEA">
        <w:rPr>
          <w:rFonts w:ascii="Times New Roman CYR" w:hAnsi="Times New Roman CYR" w:cs="Times New Roman CYR"/>
          <w:spacing w:val="-2"/>
        </w:rPr>
        <w:t xml:space="preserve"> знаний: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государственного языка Российской Федерации (русского языка); 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знания и умения в области информационно-коммуникационных технологий; 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rFonts w:ascii="Times New Roman CYR" w:hAnsi="Times New Roman CYR" w:cs="Times New Roman CYR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знаний: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 сфере законодательства Российской Федерации:</w:t>
      </w:r>
    </w:p>
    <w:p w:rsidR="00FC5E14" w:rsidRPr="00371EC6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>1. Налоговый кодекс Российской Федерации;</w:t>
      </w:r>
    </w:p>
    <w:p w:rsidR="00FC5E14" w:rsidRPr="00371EC6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FC5E14" w:rsidRPr="00371EC6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FC5E14" w:rsidRPr="00371EC6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4. Федеральный закон Российской Федерации от 27 июля 2006 г. №152-ФЗ «О персональных данных»; </w:t>
      </w:r>
    </w:p>
    <w:p w:rsidR="00FC5E14" w:rsidRPr="00371EC6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5. Федеральный закон Российской Федерации от 6 апреля 2011 г. № 63-ФЗ «Об электронной подписи»; </w:t>
      </w:r>
    </w:p>
    <w:p w:rsidR="00FC5E14" w:rsidRPr="00371EC6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lastRenderedPageBreak/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FC5E14" w:rsidRPr="00371EC6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FC5E14" w:rsidRPr="00371EC6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FC5E14" w:rsidRDefault="00FC5E14" w:rsidP="00FC5E14">
      <w:pPr>
        <w:pStyle w:val="Default"/>
        <w:jc w:val="both"/>
        <w:rPr>
          <w:sz w:val="23"/>
          <w:szCs w:val="23"/>
        </w:rPr>
      </w:pPr>
      <w:r w:rsidRPr="00371EC6">
        <w:t xml:space="preserve">            9. Федеральный закон от 27 июля 2004 </w:t>
      </w:r>
      <w:r w:rsidRPr="00371EC6">
        <w:rPr>
          <w:sz w:val="23"/>
          <w:szCs w:val="23"/>
        </w:rPr>
        <w:t>г. № 79-ФЗ «О государственной гражданской службе Российской Федерации».</w:t>
      </w:r>
      <w:r>
        <w:rPr>
          <w:sz w:val="23"/>
          <w:szCs w:val="23"/>
        </w:rPr>
        <w:t xml:space="preserve"> </w:t>
      </w:r>
    </w:p>
    <w:p w:rsidR="00FC5E14" w:rsidRPr="00685D1F" w:rsidRDefault="00FC5E14" w:rsidP="00FC5E14">
      <w:pPr>
        <w:pStyle w:val="Default"/>
        <w:ind w:firstLine="709"/>
        <w:jc w:val="both"/>
      </w:pPr>
      <w:r w:rsidRPr="00685D1F">
        <w:rPr>
          <w:sz w:val="23"/>
          <w:szCs w:val="23"/>
        </w:rPr>
        <w:t xml:space="preserve">10. </w:t>
      </w:r>
      <w:r w:rsidRPr="00685D1F">
        <w:t>Глава 23 «Налог на доходы физических лиц» части второй Налогового кодекса Российской Федерации (Федеральные законы от 05 августа2000 № 117-ФЗ с изменениями и дополнениями);</w:t>
      </w:r>
    </w:p>
    <w:p w:rsidR="00FC5E14" w:rsidRPr="00685D1F" w:rsidRDefault="00FC5E14" w:rsidP="00FC5E14">
      <w:pPr>
        <w:pStyle w:val="Default"/>
        <w:ind w:firstLine="709"/>
        <w:jc w:val="both"/>
      </w:pPr>
      <w:r w:rsidRPr="00685D1F">
        <w:t>11. 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 39848);</w:t>
      </w:r>
    </w:p>
    <w:p w:rsidR="00FC5E14" w:rsidRPr="00685D1F" w:rsidRDefault="00FC5E14" w:rsidP="00FC5E14">
      <w:pPr>
        <w:pStyle w:val="Default"/>
        <w:ind w:firstLine="709"/>
        <w:jc w:val="both"/>
      </w:pPr>
      <w:r w:rsidRPr="00685D1F">
        <w:t xml:space="preserve">12. </w:t>
      </w:r>
      <w:proofErr w:type="gramStart"/>
      <w:r w:rsidRPr="00685D1F">
        <w:t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 22107), в редакции приказа ФНС России от 08 декабря 2014 № ММВ-7-11/617@ (зарегистрирован в Минюсте России 31 декабря</w:t>
      </w:r>
      <w:proofErr w:type="gramEnd"/>
      <w:r w:rsidRPr="00685D1F">
        <w:t xml:space="preserve"> </w:t>
      </w:r>
      <w:proofErr w:type="gramStart"/>
      <w:r w:rsidRPr="00685D1F">
        <w:t>2014 № 35526);</w:t>
      </w:r>
      <w:proofErr w:type="gramEnd"/>
    </w:p>
    <w:p w:rsidR="00FC5E14" w:rsidRPr="00685D1F" w:rsidRDefault="00FC5E14" w:rsidP="00FC5E14">
      <w:pPr>
        <w:pStyle w:val="Default"/>
        <w:ind w:firstLine="709"/>
        <w:jc w:val="both"/>
      </w:pPr>
      <w:r w:rsidRPr="00685D1F">
        <w:t>13. Приказ ФНС России от 10 сентября 2015 г. № ММВ-7-11/387@ «Об утверждении кодов видов доходов и вычетов» (зарегистрирован в Минюсте России 13 ноября 2015 № 39705);</w:t>
      </w:r>
    </w:p>
    <w:p w:rsidR="00FC5E14" w:rsidRPr="00685D1F" w:rsidRDefault="00FC5E14" w:rsidP="00FC5E14">
      <w:pPr>
        <w:pStyle w:val="Default"/>
        <w:ind w:firstLine="709"/>
        <w:jc w:val="both"/>
      </w:pPr>
      <w:r w:rsidRPr="00685D1F">
        <w:t xml:space="preserve">14. </w:t>
      </w:r>
      <w:proofErr w:type="gramStart"/>
      <w:r w:rsidRPr="00685D1F">
        <w:t>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  <w:proofErr w:type="gramEnd"/>
    </w:p>
    <w:p w:rsidR="00FC5E14" w:rsidRPr="00685D1F" w:rsidRDefault="00FC5E14" w:rsidP="00FC5E14">
      <w:pPr>
        <w:pStyle w:val="Default"/>
        <w:ind w:firstLine="709"/>
        <w:jc w:val="both"/>
      </w:pPr>
      <w:r w:rsidRPr="00685D1F">
        <w:t>15. Приказ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 39925);</w:t>
      </w:r>
    </w:p>
    <w:p w:rsidR="00FC5E14" w:rsidRPr="00685D1F" w:rsidRDefault="00FC5E14" w:rsidP="00FC5E14">
      <w:pPr>
        <w:pStyle w:val="Default"/>
        <w:ind w:firstLine="709"/>
        <w:jc w:val="both"/>
      </w:pPr>
      <w:r w:rsidRPr="00685D1F">
        <w:t>16. Приказ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 36699);</w:t>
      </w:r>
    </w:p>
    <w:p w:rsidR="00FC5E14" w:rsidRPr="00685D1F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5D1F">
        <w:rPr>
          <w:rFonts w:ascii="Times New Roman" w:hAnsi="Times New Roman"/>
          <w:sz w:val="24"/>
          <w:szCs w:val="24"/>
        </w:rPr>
        <w:t xml:space="preserve">17. Приказ Минфина России № 86н, МНС России № БГ-3-04/430 от 13 августа 2002 г. (с </w:t>
      </w:r>
      <w:proofErr w:type="spellStart"/>
      <w:r w:rsidRPr="00685D1F">
        <w:rPr>
          <w:rFonts w:ascii="Times New Roman" w:hAnsi="Times New Roman"/>
          <w:sz w:val="24"/>
          <w:szCs w:val="24"/>
        </w:rPr>
        <w:t>изм</w:t>
      </w:r>
      <w:proofErr w:type="spellEnd"/>
      <w:r w:rsidRPr="00685D1F">
        <w:rPr>
          <w:rFonts w:ascii="Times New Roman" w:hAnsi="Times New Roman"/>
          <w:sz w:val="24"/>
          <w:szCs w:val="24"/>
        </w:rPr>
        <w:t>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 3756).</w:t>
      </w:r>
    </w:p>
    <w:p w:rsidR="00FC5E14" w:rsidRPr="00685D1F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5D1F">
        <w:rPr>
          <w:rFonts w:ascii="Times New Roman" w:hAnsi="Times New Roman"/>
          <w:sz w:val="24"/>
          <w:szCs w:val="24"/>
        </w:rPr>
        <w:t>18. Гражданский кодекс Российской Федерации (часть первая)                           от 30 ноября 1994 г. № 51-ФЗ;</w:t>
      </w:r>
    </w:p>
    <w:p w:rsidR="00FC5E14" w:rsidRPr="00685D1F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5D1F">
        <w:rPr>
          <w:rFonts w:ascii="Times New Roman" w:hAnsi="Times New Roman"/>
          <w:sz w:val="24"/>
          <w:szCs w:val="24"/>
        </w:rPr>
        <w:t>19. Семейный кодекс Российской Федерации «Семейный кодекс Российской Федерации»;</w:t>
      </w:r>
    </w:p>
    <w:p w:rsidR="00FC5E14" w:rsidRPr="00685D1F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5D1F">
        <w:rPr>
          <w:rFonts w:ascii="Times New Roman" w:hAnsi="Times New Roman"/>
          <w:sz w:val="24"/>
          <w:szCs w:val="24"/>
        </w:rPr>
        <w:t>20. 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FC5E14" w:rsidRPr="00685D1F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5D1F">
        <w:rPr>
          <w:rFonts w:ascii="Times New Roman" w:hAnsi="Times New Roman"/>
          <w:sz w:val="24"/>
          <w:szCs w:val="24"/>
        </w:rPr>
        <w:t xml:space="preserve">21. приказ Федеральной налоговой службы от 10 октября 2016 г. № ММВ-7-11/551@ </w:t>
      </w:r>
      <w:r w:rsidRPr="00685D1F">
        <w:rPr>
          <w:rFonts w:ascii="Times New Roman" w:hAnsi="Times New Roman"/>
          <w:sz w:val="24"/>
          <w:szCs w:val="24"/>
        </w:rPr>
        <w:lastRenderedPageBreak/>
        <w:t xml:space="preserve">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85D1F">
        <w:rPr>
          <w:rFonts w:ascii="Times New Roman" w:hAnsi="Times New Roman"/>
          <w:sz w:val="24"/>
          <w:szCs w:val="24"/>
        </w:rPr>
        <w:t>22. 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страхование».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D53C66">
        <w:rPr>
          <w:rFonts w:ascii="Times New Roman" w:hAnsi="Times New Roman"/>
          <w:sz w:val="24"/>
          <w:szCs w:val="24"/>
        </w:rPr>
        <w:t>Федеральный закон от 1 апреля 1996 г. № 27-ФЗ                         «Об индивидуальном (персонифицированном) учете в системе обязательного пенсионного страхования»;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D53C66">
        <w:rPr>
          <w:rFonts w:ascii="Times New Roman" w:hAnsi="Times New Roman"/>
          <w:sz w:val="24"/>
          <w:szCs w:val="24"/>
        </w:rPr>
        <w:t>Федеральный закон от 24 июля 1998 г. № 125-ФЗ                           «Об обязательном социальном страховании от несчастных случаев на производстве и профессиональных заболеваний»;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D53C66">
        <w:rPr>
          <w:rFonts w:ascii="Times New Roman" w:hAnsi="Times New Roman"/>
          <w:sz w:val="24"/>
          <w:szCs w:val="24"/>
        </w:rPr>
        <w:t>Федеральный закон от 16 июля 1999 г. № 165-ФЗ «Об основах обязательного социального страхования»;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D53C66">
        <w:rPr>
          <w:rFonts w:ascii="Times New Roman" w:hAnsi="Times New Roman"/>
          <w:sz w:val="24"/>
          <w:szCs w:val="24"/>
        </w:rPr>
        <w:t>Федеральный закон от 27 ноября 2001 г. № 155-ФЗ                            «О дополнительном социальном обеспечении членов летных экипажей воздушных судов гражданской авиации»;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D53C66">
        <w:rPr>
          <w:rFonts w:ascii="Times New Roman" w:hAnsi="Times New Roman"/>
          <w:sz w:val="24"/>
          <w:szCs w:val="24"/>
        </w:rPr>
        <w:t>Федеральный закон от 15 декабря 2001 г. № 167-ФЗ                         «Об обязательном пенсионном страховании в Российской Федерации»;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Pr="00D53C66">
        <w:rPr>
          <w:rFonts w:ascii="Times New Roman" w:hAnsi="Times New Roman"/>
          <w:sz w:val="24"/>
          <w:szCs w:val="24"/>
        </w:rPr>
        <w:t>Федеральный закон от 29 декабря 2006 г. № 255-ФЗ                        «Об обязательном социальном страховании на случай временной нетрудоспособности и в связи с материнством»;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D53C66">
        <w:rPr>
          <w:rFonts w:ascii="Times New Roman" w:hAnsi="Times New Roman"/>
          <w:sz w:val="24"/>
          <w:szCs w:val="24"/>
        </w:rPr>
        <w:t>Федеральный закон от 10 мая 2010 г. № 84-ФЗ                              «О дополнительном социальном обеспечении отдельных категорий работников организаций угольной промышленности»;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D53C66">
        <w:rPr>
          <w:rFonts w:ascii="Times New Roman" w:hAnsi="Times New Roman"/>
          <w:sz w:val="24"/>
          <w:szCs w:val="24"/>
        </w:rPr>
        <w:t>Федеральный закон от 29 ноября 2010 г. № 326-ФЗ                         «Об обязательном медицинском страховании в Российской федерации»;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Pr="00D53C66">
        <w:rPr>
          <w:rFonts w:ascii="Times New Roman" w:hAnsi="Times New Roman"/>
          <w:sz w:val="24"/>
          <w:szCs w:val="24"/>
        </w:rPr>
        <w:t>Федеральный закон от 28 декабря 2013 г. № 400-ФЗ «О страховых пенсиях»;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r w:rsidRPr="00D53C66">
        <w:rPr>
          <w:rFonts w:ascii="Times New Roman" w:hAnsi="Times New Roman"/>
          <w:sz w:val="24"/>
          <w:szCs w:val="24"/>
        </w:rPr>
        <w:t>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</w:t>
      </w:r>
      <w:r w:rsidRPr="00D53C66">
        <w:rPr>
          <w:rFonts w:ascii="Times New Roman" w:hAnsi="Times New Roman"/>
          <w:sz w:val="24"/>
          <w:szCs w:val="24"/>
        </w:rPr>
        <w:t xml:space="preserve">приказ Минфина от 31 октября 2000 г. № 94н «Об утверждении </w:t>
      </w:r>
      <w:proofErr w:type="gramStart"/>
      <w:r w:rsidRPr="00D53C66">
        <w:rPr>
          <w:rFonts w:ascii="Times New Roman" w:hAnsi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D53C66">
        <w:rPr>
          <w:rFonts w:ascii="Times New Roman" w:hAnsi="Times New Roman"/>
          <w:sz w:val="24"/>
          <w:szCs w:val="24"/>
        </w:rPr>
        <w:t xml:space="preserve"> и инструкции по его применению»;</w:t>
      </w:r>
    </w:p>
    <w:p w:rsidR="00FC5E14" w:rsidRPr="00D53C66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</w:t>
      </w:r>
      <w:r w:rsidRPr="00D53C66">
        <w:rPr>
          <w:rFonts w:ascii="Times New Roman" w:hAnsi="Times New Roman"/>
          <w:sz w:val="24"/>
          <w:szCs w:val="24"/>
        </w:rPr>
        <w:t>приказ Минфина от 2 июля 2010 г. № 66н «О формах бухгалтерской отчетности организаций»;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Pr="00685D1F">
        <w:rPr>
          <w:rFonts w:ascii="Times New Roman" w:hAnsi="Times New Roman"/>
          <w:sz w:val="24"/>
          <w:szCs w:val="24"/>
        </w:rPr>
        <w:t>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проверкам».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36. </w:t>
      </w:r>
      <w:r w:rsidRPr="00D53C66">
        <w:rPr>
          <w:rFonts w:ascii="Times New Roman" w:hAnsi="Times New Roman"/>
          <w:sz w:val="24"/>
          <w:szCs w:val="24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D53C66">
        <w:rPr>
          <w:rFonts w:ascii="Times New Roman" w:hAnsi="Times New Roman"/>
          <w:sz w:val="24"/>
          <w:szCs w:val="24"/>
        </w:rPr>
        <w:t xml:space="preserve"> 12 августа 2004 г. № 410” 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</w:t>
      </w:r>
      <w:r w:rsidRPr="00D53C66">
        <w:rPr>
          <w:rFonts w:ascii="Times New Roman" w:hAnsi="Times New Roman"/>
          <w:sz w:val="24"/>
          <w:szCs w:val="24"/>
        </w:rPr>
        <w:t>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</w:t>
      </w:r>
      <w:r w:rsidRPr="00D53C66">
        <w:rPr>
          <w:rFonts w:ascii="Times New Roman" w:hAnsi="Times New Roman"/>
          <w:sz w:val="24"/>
          <w:szCs w:val="24"/>
        </w:rPr>
        <w:t xml:space="preserve">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 </w:t>
      </w:r>
    </w:p>
    <w:p w:rsidR="00FC5E14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39. </w:t>
      </w:r>
      <w:r w:rsidRPr="00D53C66">
        <w:rPr>
          <w:rFonts w:ascii="Times New Roman" w:hAnsi="Times New Roman"/>
          <w:sz w:val="24"/>
          <w:szCs w:val="24"/>
        </w:rPr>
        <w:t xml:space="preserve"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 35796) в редакции приказа ФНС России от 25 ноября 2015 № ММВ-7-11/544@ </w:t>
      </w:r>
      <w:proofErr w:type="gramEnd"/>
    </w:p>
    <w:p w:rsidR="00FC5E14" w:rsidRPr="00D53C66" w:rsidRDefault="00FC5E14" w:rsidP="00FC5E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40. </w:t>
      </w:r>
      <w:r w:rsidRPr="00D53C66">
        <w:rPr>
          <w:rFonts w:ascii="Times New Roman" w:hAnsi="Times New Roman"/>
          <w:sz w:val="24"/>
          <w:szCs w:val="24"/>
        </w:rPr>
        <w:t xml:space="preserve">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 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6.4.2.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Иные профессиональные знания: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основы налогообложения;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основы финансовых и кредитных отношений;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общие положения о налоговом контроле;</w:t>
      </w:r>
    </w:p>
    <w:p w:rsidR="00FC5E14" w:rsidRPr="00FC5E14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формирования бюджетной системы РФ;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формирования налоговой системы РФ;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порядок проведения мероприятий налогового контроля;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налогового администрирования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spacing w:val="-2"/>
        </w:rPr>
        <w:t>6.5.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  <w:spacing w:val="-2"/>
        </w:rPr>
        <w:t>Наличие функциональных знаний: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принципы, методы, технологии и механизмы осуществления контроля (надзора);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виды, назначение и технологии организации проверочных процедур;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понятие единого реестра проверок, процедура его формирования;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институт предварительной проверки жалобы и иной информации, поступившей в контрольно-надзорный орган;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процедура организации проверки: порядок, этапы, инструменты проведения;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ограничения при проведении проверочных процедур;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меры, принимаемые по результатам проверки;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Наличие базовых умений: 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мыслить системно (стратегически);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планировать, рационально использовать служебное время и достигать результата;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коммуникативные умения;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управлять изменениями.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6.7.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умений:</w:t>
      </w:r>
    </w:p>
    <w:p w:rsidR="00FC5E14" w:rsidRPr="00A03FEA" w:rsidRDefault="00FC5E14" w:rsidP="007D1A11">
      <w:pPr>
        <w:autoSpaceDE w:val="0"/>
        <w:autoSpaceDN w:val="0"/>
        <w:adjustRightInd w:val="0"/>
        <w:spacing w:after="0"/>
        <w:ind w:firstLine="709"/>
        <w:jc w:val="both"/>
      </w:pPr>
      <w:proofErr w:type="gramStart"/>
      <w:r w:rsidRPr="00A03FEA"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A03FEA"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C5E14" w:rsidRPr="00A03FEA" w:rsidRDefault="00FC5E14" w:rsidP="007D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6.8.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функциональных умений:</w:t>
      </w:r>
    </w:p>
    <w:p w:rsidR="00FC5E14" w:rsidRPr="00A03FEA" w:rsidRDefault="00FC5E14" w:rsidP="007D1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проведение камеральных проверок;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осуществление контроля исполнения предписаний, решений и других распорядительных документов.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>Должностные обязанности, права и ответственность</w:t>
      </w: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C5E14" w:rsidRPr="00A03FEA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7.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A03FEA">
        <w:rPr>
          <w:lang w:val="en-US"/>
        </w:rPr>
        <w:t> </w:t>
      </w:r>
      <w:r w:rsidRPr="00A03FEA">
        <w:t>79-</w:t>
      </w:r>
      <w:r w:rsidRPr="00A03FEA">
        <w:rPr>
          <w:rFonts w:ascii="Times New Roman CYR" w:hAnsi="Times New Roman CYR" w:cs="Times New Roman CYR"/>
        </w:rPr>
        <w:t>ФЗ</w:t>
      </w:r>
      <w:proofErr w:type="gramStart"/>
      <w:r w:rsidRPr="00A03FEA">
        <w:t>«</w:t>
      </w:r>
      <w:r w:rsidRPr="00A03FEA">
        <w:rPr>
          <w:rFonts w:ascii="Times New Roman CYR" w:hAnsi="Times New Roman CYR" w:cs="Times New Roman CYR"/>
        </w:rPr>
        <w:t>О</w:t>
      </w:r>
      <w:proofErr w:type="gramEnd"/>
      <w:r w:rsidRPr="00A03FEA">
        <w:rPr>
          <w:rFonts w:ascii="Times New Roman CYR" w:hAnsi="Times New Roman CYR" w:cs="Times New Roman CYR"/>
        </w:rPr>
        <w:t xml:space="preserve"> государственной гражданской службе Российской Федерации</w:t>
      </w:r>
      <w:r w:rsidRPr="00A03FEA">
        <w:t>».</w:t>
      </w:r>
    </w:p>
    <w:p w:rsidR="00FC5E14" w:rsidRPr="00FC5E14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C5E14">
        <w:lastRenderedPageBreak/>
        <w:t>8.</w:t>
      </w:r>
      <w:r w:rsidRPr="00FC5E14">
        <w:rPr>
          <w:lang w:val="en-US"/>
        </w:rPr>
        <w:t> </w:t>
      </w:r>
      <w:r w:rsidRPr="00FC5E14">
        <w:t>В целях реализации задач и функций, возложенных на отдел,  государственный налоговый инспектор обязан:</w:t>
      </w:r>
    </w:p>
    <w:p w:rsidR="00FC5E14" w:rsidRPr="00FC5E14" w:rsidRDefault="00FC5E14" w:rsidP="00FC5E14">
      <w:pPr>
        <w:spacing w:after="0" w:line="240" w:lineRule="auto"/>
        <w:ind w:firstLine="708"/>
        <w:jc w:val="both"/>
      </w:pPr>
      <w:r w:rsidRPr="00FC5E14">
        <w:t>обеспечивать выполнение возложенных на Отдел задач и функций;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 xml:space="preserve">осуществлять </w:t>
      </w:r>
      <w:proofErr w:type="gramStart"/>
      <w:r w:rsidRPr="00FC5E14">
        <w:t>контроль за</w:t>
      </w:r>
      <w:proofErr w:type="gramEnd"/>
      <w:r w:rsidRPr="00FC5E14"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FC5E14" w:rsidRPr="00FC5E14" w:rsidRDefault="00FC5E14" w:rsidP="00FC5E1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FC5E14">
        <w:rPr>
          <w:rFonts w:ascii="Times New Roman" w:hAnsi="Times New Roman"/>
          <w:sz w:val="24"/>
          <w:szCs w:val="24"/>
        </w:rPr>
        <w:t>выполнять указания начальника отдела по организации работы, исполнению служебных поручений;</w:t>
      </w:r>
    </w:p>
    <w:p w:rsidR="00FC5E14" w:rsidRPr="00FC5E14" w:rsidRDefault="00FC5E14" w:rsidP="00FC5E14">
      <w:pPr>
        <w:spacing w:after="0" w:line="240" w:lineRule="auto"/>
        <w:ind w:firstLine="708"/>
        <w:jc w:val="both"/>
      </w:pPr>
      <w:r w:rsidRPr="00FC5E14">
        <w:t xml:space="preserve">отработка документов, поступивших на бумажном носителе </w:t>
      </w:r>
      <w:r w:rsidRPr="00FC5E14">
        <w:rPr>
          <w:color w:val="000000"/>
        </w:rPr>
        <w:t>или в электронном виде</w:t>
      </w:r>
      <w:r w:rsidRPr="00FC5E14">
        <w:rPr>
          <w:b/>
          <w:color w:val="FF0000"/>
        </w:rPr>
        <w:t xml:space="preserve"> </w:t>
      </w:r>
      <w:r w:rsidRPr="00FC5E14">
        <w:t>из учреждений, организаций и налогоплательщиков;</w:t>
      </w:r>
    </w:p>
    <w:p w:rsidR="00FC5E14" w:rsidRPr="00FC5E14" w:rsidRDefault="00FC5E14" w:rsidP="00FC5E14">
      <w:pPr>
        <w:spacing w:after="0" w:line="240" w:lineRule="auto"/>
        <w:jc w:val="both"/>
        <w:rPr>
          <w:kern w:val="2"/>
        </w:rPr>
      </w:pPr>
      <w:r w:rsidRPr="00FC5E14">
        <w:tab/>
        <w:t xml:space="preserve">проводить </w:t>
      </w:r>
      <w:proofErr w:type="gramStart"/>
      <w:r w:rsidRPr="00FC5E14">
        <w:t>контроль за</w:t>
      </w:r>
      <w:proofErr w:type="gramEnd"/>
      <w:r w:rsidRPr="00FC5E14">
        <w:t xml:space="preserve"> правильностью исчисления в бюджетную систему Российской Федерации налога на доходы физических лиц, согласно</w:t>
      </w:r>
      <w:r w:rsidRPr="00FC5E14">
        <w:rPr>
          <w:snapToGrid w:val="0"/>
          <w:kern w:val="2"/>
        </w:rPr>
        <w:t xml:space="preserve"> представленных налоговыми агентами справок о доходах физических лиц формы № 2-НДФЛ, </w:t>
      </w:r>
      <w:r w:rsidRPr="00FC5E14">
        <w:rPr>
          <w:kern w:val="2"/>
        </w:rPr>
        <w:t xml:space="preserve">анализ списков налоговых агентов, проведение мониторингов и их отработка; </w:t>
      </w:r>
    </w:p>
    <w:p w:rsidR="00FC5E14" w:rsidRPr="00FC5E14" w:rsidRDefault="00FC5E14" w:rsidP="00FC5E14">
      <w:pPr>
        <w:spacing w:after="0" w:line="240" w:lineRule="auto"/>
        <w:jc w:val="both"/>
        <w:rPr>
          <w:kern w:val="2"/>
        </w:rPr>
      </w:pPr>
      <w:r w:rsidRPr="00FC5E14">
        <w:rPr>
          <w:kern w:val="2"/>
        </w:rPr>
        <w:t xml:space="preserve">         проводить аналитическую работу в целях </w:t>
      </w:r>
      <w:proofErr w:type="gramStart"/>
      <w:r w:rsidRPr="00FC5E14">
        <w:rPr>
          <w:kern w:val="2"/>
        </w:rPr>
        <w:t>контроля за</w:t>
      </w:r>
      <w:proofErr w:type="gramEnd"/>
      <w:r w:rsidRPr="00FC5E14">
        <w:rPr>
          <w:kern w:val="2"/>
        </w:rPr>
        <w:t xml:space="preserve"> правильностью исчисления НДФЛ и исполнять пункты рекомендаций по проведению анализа показателей, содержащихся в сведениях о доходах физических лиц, представленных в налоговые органы налоговыми агентами, согласно письма ФНС России от 03.07.2017 №БС-5-11/1637дсп@;</w:t>
      </w:r>
    </w:p>
    <w:p w:rsidR="00FC5E14" w:rsidRPr="00FC5E14" w:rsidRDefault="00FC5E14" w:rsidP="00FC5E14">
      <w:pPr>
        <w:spacing w:after="0" w:line="240" w:lineRule="auto"/>
        <w:jc w:val="both"/>
        <w:rPr>
          <w:kern w:val="2"/>
        </w:rPr>
      </w:pPr>
      <w:r w:rsidRPr="00FC5E14">
        <w:rPr>
          <w:kern w:val="2"/>
        </w:rPr>
        <w:t xml:space="preserve">           проводить работу по уточнению сведений о доходах физических лиц, которые не прошли идентификацию в соответствии с рекомендациями по проведению анализа показателей, содержащихся в сведениях о доходах физических лиц, представленных в налоговые органы налоговыми агентами, </w:t>
      </w:r>
      <w:proofErr w:type="gramStart"/>
      <w:r w:rsidRPr="00FC5E14">
        <w:rPr>
          <w:kern w:val="2"/>
        </w:rPr>
        <w:t>согласно письма</w:t>
      </w:r>
      <w:proofErr w:type="gramEnd"/>
      <w:r w:rsidRPr="00FC5E14">
        <w:rPr>
          <w:kern w:val="2"/>
        </w:rPr>
        <w:t xml:space="preserve"> ФНС России от 03.07.2017 №БС-5-11/1637дсп@;</w:t>
      </w:r>
    </w:p>
    <w:p w:rsidR="00FC5E14" w:rsidRPr="00FC5E14" w:rsidRDefault="00FC5E14" w:rsidP="00FC5E1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FC5E14">
        <w:t xml:space="preserve">            принимать участие в подготовке материалов и анализе ФХД налогоплательщиков для проведения комиссий по легализации налоговой базы и базы по страховым взносам, </w:t>
      </w:r>
      <w:proofErr w:type="gramStart"/>
      <w:r w:rsidRPr="00FC5E14">
        <w:t>согласно письма</w:t>
      </w:r>
      <w:proofErr w:type="gramEnd"/>
      <w:r w:rsidRPr="00FC5E14">
        <w:t xml:space="preserve"> ФНС России от 25.07.2017 №ЕД-4-15/14490@ «О работе комиссии по легализации налоговой базы и базы по страховым взносам»; 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 xml:space="preserve">           принимать меры по получению информации из внешних источников о деятельности налогоплательщиков. Проводить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проводить камеральный анализ отчетности налогоплательщиков и представление начальнику Отдела заключения о целесообразности включения налогоплательщика в план проведения выездных налоговых проверок;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вызывать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 xml:space="preserve">требовать от налогоплательщиков устранения выявленных нарушений и 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>контролировать их исполнение;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принимать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проводить опрос свидетелей, в рамках камеральных налоговых проверок, в соответствии со статьей 90 НК РФ;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составлять по результатам камеральных налоговых проверок, в установленные сроки акты камеральных налоговых проверок (акты об обнаружении фактов);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 xml:space="preserve">            принимать участие в рассмотрении представленных налогоплательщиком возражений по результатам проведенных камеральных проверок;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подготавливать решения о привлечении (об отказе в привлечении) налогоплательщика (лица) к налоговой ответственности за совершение налогового правонарушения по результатам камеральных проверок;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направлять налогоплательщику или налоговому агенту в установленные законодательством сроки копии акта (акты об обнаружении фактов) и решения налогового органа по результатам камеральных налоговых проверок;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 xml:space="preserve">осуществлять </w:t>
      </w:r>
      <w:proofErr w:type="gramStart"/>
      <w:r w:rsidRPr="00FC5E14">
        <w:t>контроль за</w:t>
      </w:r>
      <w:proofErr w:type="gramEnd"/>
      <w:r w:rsidRPr="00FC5E14">
        <w:t xml:space="preserve"> поступлением </w:t>
      </w:r>
      <w:proofErr w:type="spellStart"/>
      <w:r w:rsidRPr="00FC5E14">
        <w:t>доначисленных</w:t>
      </w:r>
      <w:proofErr w:type="spellEnd"/>
      <w:r w:rsidRPr="00FC5E14">
        <w:t xml:space="preserve"> сумм по результатам камеральных проверок;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lastRenderedPageBreak/>
        <w:t xml:space="preserve">           привлечение налогоплательщиков при выявлении нарушений к ответственности, предусмотренной </w:t>
      </w:r>
      <w:proofErr w:type="spellStart"/>
      <w:r w:rsidRPr="00FC5E14">
        <w:t>КоАП</w:t>
      </w:r>
      <w:proofErr w:type="spellEnd"/>
      <w:r w:rsidRPr="00FC5E14">
        <w:t xml:space="preserve"> за нарушение налогового законодательства,</w:t>
      </w:r>
    </w:p>
    <w:p w:rsidR="00FC5E14" w:rsidRPr="00FC5E14" w:rsidRDefault="00FC5E14" w:rsidP="00FC5E14">
      <w:pPr>
        <w:pStyle w:val="a9"/>
        <w:jc w:val="both"/>
        <w:rPr>
          <w:sz w:val="24"/>
        </w:rPr>
      </w:pPr>
      <w:r w:rsidRPr="00FC5E14">
        <w:rPr>
          <w:sz w:val="24"/>
        </w:rPr>
        <w:t xml:space="preserve"> </w:t>
      </w:r>
      <w:r w:rsidRPr="00FC5E14">
        <w:rPr>
          <w:sz w:val="24"/>
        </w:rPr>
        <w:tab/>
        <w:t>проводить анализ материалов камеральных налоговых проверок на предмет наличия схем уклонения от налогообложения, вырабатывать предложений по их предотвращению;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 xml:space="preserve">  </w:t>
      </w:r>
      <w:r w:rsidRPr="00FC5E14">
        <w:tab/>
        <w:t>по указанию начальника отдела представлять в установленном порядке и в надлежащие сроки в УФНС России по Оренбургской области отчеты;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FC5E14" w:rsidRPr="00FC5E14" w:rsidRDefault="00FC5E14" w:rsidP="00FC5E14">
      <w:pPr>
        <w:pStyle w:val="a9"/>
        <w:jc w:val="both"/>
        <w:rPr>
          <w:sz w:val="24"/>
        </w:rPr>
      </w:pPr>
      <w:r w:rsidRPr="00FC5E14">
        <w:rPr>
          <w:sz w:val="24"/>
        </w:rPr>
        <w:t xml:space="preserve"> </w:t>
      </w:r>
      <w:r w:rsidRPr="00FC5E14">
        <w:rPr>
          <w:sz w:val="24"/>
        </w:rPr>
        <w:tab/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FC5E14" w:rsidRPr="00FC5E14" w:rsidRDefault="00FC5E14" w:rsidP="00FC5E1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C5E14">
        <w:rPr>
          <w:rFonts w:ascii="Times New Roman" w:hAnsi="Times New Roman"/>
          <w:sz w:val="24"/>
          <w:szCs w:val="24"/>
        </w:rPr>
        <w:tab/>
        <w:t>проводить анализ способов ухода налогоплательщиков от уплаты налогов и вносить предложения по совершенствованию налогового законодательства;</w:t>
      </w:r>
    </w:p>
    <w:p w:rsidR="00FC5E14" w:rsidRPr="00FC5E14" w:rsidRDefault="00FC5E14" w:rsidP="00FC5E1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C5E14">
        <w:rPr>
          <w:rFonts w:ascii="Times New Roman" w:hAnsi="Times New Roman"/>
          <w:sz w:val="24"/>
          <w:szCs w:val="24"/>
        </w:rPr>
        <w:tab/>
        <w:t>проводить разъяснительную работу среди плательщиков;</w:t>
      </w:r>
    </w:p>
    <w:p w:rsidR="00FC5E14" w:rsidRPr="00FC5E14" w:rsidRDefault="00FC5E14" w:rsidP="00FC5E14">
      <w:pPr>
        <w:spacing w:after="0" w:line="240" w:lineRule="auto"/>
        <w:jc w:val="both"/>
      </w:pPr>
      <w:r w:rsidRPr="00FC5E14">
        <w:tab/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FC5E14" w:rsidRPr="00FC5E14" w:rsidRDefault="00FC5E14" w:rsidP="00FC5E14">
      <w:pPr>
        <w:pStyle w:val="ab"/>
        <w:spacing w:after="0"/>
        <w:ind w:left="0"/>
        <w:jc w:val="both"/>
        <w:rPr>
          <w:iCs/>
        </w:rPr>
      </w:pPr>
      <w:r w:rsidRPr="00FC5E14">
        <w:rPr>
          <w:iCs/>
        </w:rPr>
        <w:t xml:space="preserve"> </w:t>
      </w:r>
      <w:r w:rsidRPr="00FC5E14">
        <w:rPr>
          <w:iCs/>
        </w:rPr>
        <w:tab/>
        <w:t>вести в установленном порядке делопроизводство, хранить и сдавать в архив документы отдела.</w:t>
      </w:r>
    </w:p>
    <w:p w:rsidR="00FC5E14" w:rsidRPr="00FC5E14" w:rsidRDefault="00FC5E14" w:rsidP="00FC5E14">
      <w:pPr>
        <w:pStyle w:val="a7"/>
        <w:jc w:val="both"/>
        <w:rPr>
          <w:rFonts w:ascii="Times New Roman" w:hAnsi="Times New Roman"/>
          <w:sz w:val="24"/>
          <w:szCs w:val="28"/>
        </w:rPr>
      </w:pPr>
      <w:r w:rsidRPr="00FC5E14">
        <w:rPr>
          <w:rFonts w:ascii="Times New Roman" w:hAnsi="Times New Roman"/>
          <w:sz w:val="24"/>
          <w:szCs w:val="28"/>
        </w:rPr>
        <w:t xml:space="preserve"> </w:t>
      </w:r>
      <w:r w:rsidRPr="00FC5E14">
        <w:rPr>
          <w:rFonts w:ascii="Times New Roman" w:hAnsi="Times New Roman"/>
          <w:sz w:val="24"/>
          <w:szCs w:val="28"/>
        </w:rPr>
        <w:tab/>
        <w:t>изучать законодательство, накапливать инструктивные материалы, консультировать налогоплательщиков по вопросам применения налогового законодательства, участвовать  в экономической учебе отдела, в проведении семинаров с налогоплательщиками;</w:t>
      </w:r>
    </w:p>
    <w:p w:rsidR="00FC5E14" w:rsidRPr="00FC5E14" w:rsidRDefault="00FC5E14" w:rsidP="00FC5E14">
      <w:pPr>
        <w:pStyle w:val="a7"/>
        <w:jc w:val="both"/>
        <w:rPr>
          <w:rFonts w:ascii="Times New Roman" w:hAnsi="Times New Roman"/>
          <w:sz w:val="24"/>
          <w:szCs w:val="28"/>
        </w:rPr>
      </w:pPr>
      <w:r w:rsidRPr="00FC5E14">
        <w:rPr>
          <w:rFonts w:ascii="Times New Roman" w:hAnsi="Times New Roman"/>
          <w:sz w:val="24"/>
          <w:szCs w:val="28"/>
        </w:rPr>
        <w:tab/>
        <w:t>осуществлять проведение аналитических выборок, составление графиков, диаграмм, отражающих результаты контрольной работы отдела по установленным показателям;</w:t>
      </w:r>
    </w:p>
    <w:p w:rsidR="00FC5E14" w:rsidRPr="00FC5E14" w:rsidRDefault="00FC5E14" w:rsidP="00FC5E14">
      <w:pPr>
        <w:spacing w:after="0" w:line="240" w:lineRule="auto"/>
        <w:ind w:firstLine="708"/>
        <w:jc w:val="both"/>
      </w:pPr>
      <w:r w:rsidRPr="00FC5E14">
        <w:t>проводить контрольные мероприятия в отношении мигрирующих налогоплательщиков, а так же при реорганизации и ликвидации организаций,</w:t>
      </w:r>
    </w:p>
    <w:p w:rsidR="00FC5E14" w:rsidRPr="00FC5E14" w:rsidRDefault="00FC5E14" w:rsidP="00FC5E14">
      <w:pPr>
        <w:spacing w:after="0" w:line="240" w:lineRule="auto"/>
        <w:ind w:firstLine="708"/>
        <w:jc w:val="both"/>
      </w:pPr>
      <w:r w:rsidRPr="00FC5E14">
        <w:t>выполнять качественно и в установленный срок контрольные задания УФНС по Оренбургской области;</w:t>
      </w:r>
    </w:p>
    <w:p w:rsidR="00FC5E14" w:rsidRPr="00FC5E14" w:rsidRDefault="00FC5E14" w:rsidP="00FC5E14">
      <w:pPr>
        <w:spacing w:after="0" w:line="240" w:lineRule="auto"/>
        <w:ind w:firstLine="708"/>
        <w:jc w:val="both"/>
      </w:pPr>
      <w:r w:rsidRPr="00FC5E14">
        <w:t>исполнять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FC5E14" w:rsidRPr="00FC5E14" w:rsidRDefault="00FC5E14" w:rsidP="00FC5E14">
      <w:pPr>
        <w:spacing w:after="0" w:line="240" w:lineRule="auto"/>
        <w:ind w:firstLine="708"/>
        <w:jc w:val="both"/>
      </w:pPr>
      <w:r w:rsidRPr="00FC5E14">
        <w:t xml:space="preserve">принимать участие в рассмотрении материалов проверок в суде, </w:t>
      </w:r>
    </w:p>
    <w:p w:rsidR="00FC5E14" w:rsidRPr="00FC5E14" w:rsidRDefault="00FC5E14" w:rsidP="00FC5E14">
      <w:pPr>
        <w:spacing w:after="0" w:line="240" w:lineRule="auto"/>
        <w:ind w:firstLine="708"/>
        <w:jc w:val="both"/>
      </w:pPr>
      <w:r w:rsidRPr="00FC5E14">
        <w:t>принимать участие в семинарах по вопросам налогообложения, проводить письменные и устные консультации налогоплательщиков;</w:t>
      </w:r>
    </w:p>
    <w:p w:rsidR="00FC5E14" w:rsidRPr="00FC5E14" w:rsidRDefault="00FC5E14" w:rsidP="00FC5E14">
      <w:pPr>
        <w:spacing w:after="0" w:line="240" w:lineRule="auto"/>
        <w:jc w:val="both"/>
        <w:rPr>
          <w:color w:val="000000"/>
        </w:rPr>
      </w:pPr>
      <w:r w:rsidRPr="00FC5E14">
        <w:rPr>
          <w:color w:val="000000"/>
        </w:rPr>
        <w:t xml:space="preserve">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FC5E14" w:rsidRPr="00FC5E14" w:rsidRDefault="00FC5E14" w:rsidP="00FC5E14">
      <w:pPr>
        <w:spacing w:after="0" w:line="240" w:lineRule="auto"/>
        <w:ind w:firstLine="720"/>
        <w:jc w:val="both"/>
      </w:pPr>
      <w:r w:rsidRPr="00FC5E14">
        <w:t xml:space="preserve">осуществлять работу на компьютере, в том числе распечатку и выемку нормативных и рабочих материалов, </w:t>
      </w:r>
    </w:p>
    <w:p w:rsidR="00FC5E14" w:rsidRPr="00FC5E14" w:rsidRDefault="00FC5E14" w:rsidP="00FC5E14">
      <w:pPr>
        <w:spacing w:after="0" w:line="240" w:lineRule="auto"/>
        <w:ind w:firstLine="720"/>
        <w:jc w:val="both"/>
      </w:pPr>
      <w:r w:rsidRPr="00FC5E14">
        <w:t xml:space="preserve">рационально использовать знания и опыт государственных служащих Отдела, повышать свою квалификацию, </w:t>
      </w:r>
    </w:p>
    <w:p w:rsidR="00FC5E14" w:rsidRPr="00FC5E14" w:rsidRDefault="00FC5E14" w:rsidP="00FC5E14">
      <w:pPr>
        <w:spacing w:after="0" w:line="240" w:lineRule="auto"/>
        <w:ind w:firstLine="720"/>
        <w:jc w:val="both"/>
      </w:pPr>
      <w:r w:rsidRPr="00FC5E14">
        <w:t xml:space="preserve">соблюдать правила внутреннего служебного распорядка и дисциплину труда при выполнении должностных обязанностей и полномочий, </w:t>
      </w:r>
    </w:p>
    <w:p w:rsidR="00FC5E14" w:rsidRPr="00FC5E14" w:rsidRDefault="00FC5E14" w:rsidP="00FC5E14">
      <w:pPr>
        <w:spacing w:after="0" w:line="240" w:lineRule="auto"/>
        <w:ind w:firstLine="720"/>
        <w:jc w:val="both"/>
      </w:pPr>
      <w:r w:rsidRPr="00FC5E14">
        <w:t xml:space="preserve">обеспечивать сохранность служебного удостоверения, </w:t>
      </w:r>
    </w:p>
    <w:p w:rsidR="00FC5E14" w:rsidRPr="00FC5E14" w:rsidRDefault="00FC5E14" w:rsidP="00FC5E1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5E14">
        <w:rPr>
          <w:rFonts w:ascii="Times New Roman" w:hAnsi="Times New Roman" w:cs="Times New Roman"/>
          <w:bCs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FC5E14" w:rsidRPr="00FC5E14" w:rsidRDefault="00FC5E14" w:rsidP="00FC5E14">
      <w:pPr>
        <w:pStyle w:val="a7"/>
        <w:ind w:firstLine="708"/>
        <w:jc w:val="both"/>
        <w:rPr>
          <w:rFonts w:ascii="Times New Roman" w:hAnsi="Times New Roman"/>
          <w:sz w:val="24"/>
          <w:szCs w:val="28"/>
        </w:rPr>
      </w:pPr>
      <w:r w:rsidRPr="00FC5E14">
        <w:rPr>
          <w:rFonts w:ascii="Times New Roman" w:hAnsi="Times New Roman"/>
          <w:sz w:val="24"/>
          <w:szCs w:val="28"/>
        </w:rPr>
        <w:t>выполнять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FC5E14" w:rsidRPr="00FC5E14" w:rsidRDefault="00FC5E14" w:rsidP="00FC5E14">
      <w:pPr>
        <w:tabs>
          <w:tab w:val="left" w:pos="7938"/>
        </w:tabs>
        <w:spacing w:after="0" w:line="240" w:lineRule="auto"/>
        <w:ind w:left="11" w:right="17" w:firstLine="720"/>
        <w:jc w:val="both"/>
        <w:rPr>
          <w:snapToGrid w:val="0"/>
        </w:rPr>
      </w:pPr>
      <w:r w:rsidRPr="00FC5E14">
        <w:rPr>
          <w:snapToGrid w:val="0"/>
        </w:rPr>
        <w:t>вести в установленном порядке делопроизводства и хранение документов отдела, передача их в архивное хранение;</w:t>
      </w:r>
    </w:p>
    <w:p w:rsidR="00FC5E14" w:rsidRPr="00FC5E14" w:rsidRDefault="00FC5E14" w:rsidP="00FC5E14">
      <w:pPr>
        <w:spacing w:after="0" w:line="240" w:lineRule="auto"/>
        <w:ind w:firstLine="720"/>
        <w:jc w:val="both"/>
      </w:pPr>
      <w:r w:rsidRPr="00FC5E14">
        <w:t>соблюдать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FC5E14" w:rsidRPr="00FC5E14" w:rsidRDefault="00FC5E14" w:rsidP="00FC5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FC5E14"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FC5E14" w:rsidRPr="00FC5E14" w:rsidRDefault="00FC5E14" w:rsidP="00FC5E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FC5E14">
        <w:t xml:space="preserve">осуществлять иные функции, предусмотренные законодательными и иными </w:t>
      </w:r>
      <w:r w:rsidRPr="00FC5E14">
        <w:lastRenderedPageBreak/>
        <w:t>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В целях исполнения возложенных должностных обязанностей государственный налоговый инспектор имеет право: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10.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</w:t>
      </w:r>
      <w:r w:rsidRPr="008349D5">
        <w:t>«</w:t>
      </w:r>
      <w:r w:rsidRPr="008349D5">
        <w:rPr>
          <w:rFonts w:ascii="Times New Roman CYR" w:hAnsi="Times New Roman CYR" w:cs="Times New Roman CYR"/>
        </w:rPr>
        <w:t>Об утверждении Положения о Федеральной налоговой службе</w:t>
      </w:r>
      <w:r w:rsidRPr="008349D5">
        <w:t>» (</w:t>
      </w:r>
      <w:r w:rsidRPr="008349D5">
        <w:rPr>
          <w:rFonts w:ascii="Times New Roman CYR" w:hAnsi="Times New Roman CYR" w:cs="Times New Roman CYR"/>
        </w:rPr>
        <w:t>Собрание законодательства Российской Федерации, 2004, № 40, ст. 3961;</w:t>
      </w:r>
      <w:proofErr w:type="gramEnd"/>
      <w:r w:rsidRPr="008349D5">
        <w:rPr>
          <w:rFonts w:ascii="Times New Roman CYR" w:hAnsi="Times New Roman CYR" w:cs="Times New Roman CYR"/>
        </w:rPr>
        <w:t xml:space="preserve"> 2017, № 15 (ч. 1), ст. 2194), положением об </w:t>
      </w:r>
      <w:r w:rsidRPr="008349D5">
        <w:t>Инспекции Федеральной налоговой службы по г. Орску Оренбургской</w:t>
      </w:r>
      <w:r w:rsidRPr="008349D5">
        <w:rPr>
          <w:rFonts w:ascii="Times New Roman CYR" w:hAnsi="Times New Roman CYR" w:cs="Times New Roman CYR"/>
        </w:rPr>
        <w:t>, положением об отделе, приказами (распоряжениями) ФНС России, приказами Управления, поручениями руководства Инспекции.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11.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Государственный налоговый инспектор  несёт персональную ответственность: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несвоевременное и некачественное выполнение задач, возложенных на отдел;</w:t>
      </w:r>
    </w:p>
    <w:p w:rsidR="00FC5E14" w:rsidRPr="008349D5" w:rsidRDefault="00FC5E14" w:rsidP="00FC5E14">
      <w:pPr>
        <w:shd w:val="clear" w:color="auto" w:fill="FFFFFF"/>
        <w:spacing w:after="0"/>
        <w:ind w:right="28" w:firstLine="720"/>
        <w:jc w:val="both"/>
      </w:pPr>
      <w:r w:rsidRPr="008349D5">
        <w:rPr>
          <w:color w:val="000000"/>
          <w:spacing w:val="7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утрату документов, находящихся в ведении отдела и на своем участке работы;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12.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При исполнении служебных обязанностей государственный налоговый инспектор вправе самостоятельно принимать решения по вопросам, определенным положением о контрольном отделе и настоящим регламентом, в рамках задач, поставленных начальником отдела.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13.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При исполнении служебных обязанностей государственный налоговый инспектор обязан самостоятельно принимать решения по вопросам, определенным положением о контрольном отделе и настоящим регламентом, связанным с непосредственным  выполнением задач, поставленных начальником отдела.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государственный налоговый инспектор вправе или обязан участвовать при подготовке проектов нормативных правовых актов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и(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>или) проектов управленческих и иных решений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14.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 xml:space="preserve">ненормативных актов и (или)  проектов управленческих и иных решений в части методологического, организационного и информационного обеспечения, подготовки соответствующих документов по вопросам налогового и валютного контроля, составления обзорных писем по результатам деятельности отдела, проведения анализа деятельности налоговых органов области.  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lastRenderedPageBreak/>
        <w:t xml:space="preserve">15. 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положений об отделе и инспекции;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графика отпусков гражданских служащих отдела;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иных актов по поручению непосредственного руководителя и руководства управления.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Сроки и процедуры подготовки, рассмотрения проектов </w:t>
      </w:r>
      <w:r w:rsidRPr="008349D5">
        <w:rPr>
          <w:rFonts w:ascii="Times New Roman CYR" w:hAnsi="Times New Roman CYR" w:cs="Times New Roman CYR"/>
          <w:b/>
          <w:bCs/>
        </w:rPr>
        <w:br/>
        <w:t xml:space="preserve">управленческих и иных решений, порядок согласования и 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принятия данных решений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16.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В соответствии со своими должностными обязанностями 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VII. </w:t>
      </w:r>
      <w:r w:rsidRPr="008349D5">
        <w:rPr>
          <w:rFonts w:ascii="Times New Roman CYR" w:hAnsi="Times New Roman CYR" w:cs="Times New Roman CYR"/>
          <w:b/>
          <w:bCs/>
        </w:rPr>
        <w:t>Порядок служебного взаимодействия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17.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>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</w:t>
      </w:r>
      <w:r w:rsidRPr="008349D5">
        <w:rPr>
          <w:lang w:val="en-US"/>
        </w:rPr>
        <w:t> </w:t>
      </w:r>
      <w:r w:rsidRPr="008349D5">
        <w:t>885 «</w:t>
      </w:r>
      <w:r w:rsidRPr="008349D5">
        <w:rPr>
          <w:rFonts w:ascii="Times New Roman CYR" w:hAnsi="Times New Roman CYR" w:cs="Times New Roman CYR"/>
        </w:rPr>
        <w:t>Об утверждении общих принципов служебного поведения государственных служащих</w:t>
      </w:r>
      <w:r w:rsidRPr="008349D5">
        <w:t>» (</w:t>
      </w:r>
      <w:r w:rsidRPr="008349D5">
        <w:rPr>
          <w:rFonts w:ascii="Times New Roman CYR" w:hAnsi="Times New Roman CYR" w:cs="Times New Roman CYR"/>
        </w:rPr>
        <w:t>Собрание законодательства Российской Федерации, 2002, № 33,ст. 3196</w:t>
      </w:r>
      <w:proofErr w:type="gramEnd"/>
      <w:r w:rsidRPr="008349D5">
        <w:rPr>
          <w:rFonts w:ascii="Times New Roman CYR" w:hAnsi="Times New Roman CYR" w:cs="Times New Roman CYR"/>
        </w:rPr>
        <w:t xml:space="preserve">; </w:t>
      </w:r>
      <w:proofErr w:type="gramStart"/>
      <w:r w:rsidRPr="008349D5">
        <w:rPr>
          <w:rFonts w:ascii="Times New Roman CYR" w:hAnsi="Times New Roman CYR" w:cs="Times New Roman CYR"/>
        </w:rPr>
        <w:t>2009, № 29, ст. 3658), и требований к служебному поведению, установленных статьей 18 Федерального закона от 27.07.2004 №</w:t>
      </w:r>
      <w:r w:rsidRPr="008349D5">
        <w:rPr>
          <w:lang w:val="en-US"/>
        </w:rPr>
        <w:t> </w:t>
      </w:r>
      <w:r w:rsidRPr="008349D5">
        <w:t>79-</w:t>
      </w:r>
      <w:r w:rsidRPr="008349D5">
        <w:rPr>
          <w:rFonts w:ascii="Times New Roman CYR" w:hAnsi="Times New Roman CYR" w:cs="Times New Roman CYR"/>
        </w:rPr>
        <w:t xml:space="preserve">ФЗ </w:t>
      </w:r>
      <w:r w:rsidRPr="008349D5">
        <w:t>«</w:t>
      </w:r>
      <w:r w:rsidRPr="008349D5">
        <w:rPr>
          <w:rFonts w:ascii="Times New Roman CYR" w:hAnsi="Times New Roman CYR" w:cs="Times New Roman CYR"/>
        </w:rPr>
        <w:t>О государственной гражданской службе Российской Федерации</w:t>
      </w:r>
      <w:r w:rsidRPr="008349D5">
        <w:t xml:space="preserve">», </w:t>
      </w:r>
      <w:r w:rsidRPr="008349D5">
        <w:rPr>
          <w:rFonts w:ascii="Times New Roman CYR" w:hAnsi="Times New Roman CYR" w:cs="Times New Roman CYR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Федеральной налоговой службы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18.</w:t>
      </w:r>
      <w:r w:rsidRPr="008349D5">
        <w:rPr>
          <w:lang w:val="en-US"/>
        </w:rPr>
        <w:t> </w:t>
      </w:r>
      <w:r w:rsidRPr="008349D5">
        <w:t xml:space="preserve"> </w:t>
      </w:r>
      <w:r w:rsidRPr="008349D5">
        <w:rPr>
          <w:rFonts w:ascii="Times New Roman CYR" w:hAnsi="Times New Roman CYR" w:cs="Times New Roman CYR"/>
        </w:rPr>
        <w:t>Государственные услуги не оказываются.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IX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Показатели эффективности и результативности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профессиональной служебной деятельности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jc w:val="both"/>
      </w:pP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своевременности и оперативности выполнения поручений;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осознанию ответственности за последствия своих действий, принимаемых решений.</w:t>
      </w:r>
    </w:p>
    <w:p w:rsidR="00FC5E14" w:rsidRPr="008349D5" w:rsidRDefault="00FC5E14" w:rsidP="00FC5E14">
      <w:pPr>
        <w:autoSpaceDE w:val="0"/>
        <w:autoSpaceDN w:val="0"/>
        <w:adjustRightInd w:val="0"/>
        <w:spacing w:after="0" w:line="240" w:lineRule="auto"/>
      </w:pPr>
    </w:p>
    <w:p w:rsidR="00FC5E14" w:rsidRPr="008349D5" w:rsidRDefault="00FC5E14" w:rsidP="00FC5E14"/>
    <w:p w:rsidR="00A8259D" w:rsidRDefault="00A8259D"/>
    <w:sectPr w:rsidR="00A8259D" w:rsidSect="007D1A11">
      <w:pgSz w:w="12240" w:h="15840"/>
      <w:pgMar w:top="340" w:right="851" w:bottom="39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E14"/>
    <w:rsid w:val="00010FDA"/>
    <w:rsid w:val="0018705F"/>
    <w:rsid w:val="007D1A11"/>
    <w:rsid w:val="00886626"/>
    <w:rsid w:val="00A655E8"/>
    <w:rsid w:val="00A8259D"/>
    <w:rsid w:val="00FC5E14"/>
    <w:rsid w:val="00FC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1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FC5E14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paragraph" w:customStyle="1" w:styleId="a4">
    <w:name w:val="Нормальный (таблица)"/>
    <w:basedOn w:val="a"/>
    <w:next w:val="a"/>
    <w:rsid w:val="00FC5E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C5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C5E14"/>
    <w:rPr>
      <w:lang w:val="en-US"/>
    </w:rPr>
  </w:style>
  <w:style w:type="paragraph" w:styleId="a6">
    <w:name w:val="No Spacing"/>
    <w:link w:val="a5"/>
    <w:uiPriority w:val="99"/>
    <w:qFormat/>
    <w:rsid w:val="00FC5E14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FC5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FC5E1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C5E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5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link w:val="aa"/>
    <w:qFormat/>
    <w:rsid w:val="00FC5E14"/>
    <w:pPr>
      <w:spacing w:after="0" w:line="240" w:lineRule="auto"/>
      <w:jc w:val="center"/>
    </w:pPr>
    <w:rPr>
      <w:rFonts w:eastAsia="Times New Roman"/>
      <w:sz w:val="28"/>
      <w:lang w:eastAsia="ru-RU"/>
    </w:rPr>
  </w:style>
  <w:style w:type="character" w:customStyle="1" w:styleId="aa">
    <w:name w:val="Название Знак"/>
    <w:basedOn w:val="a0"/>
    <w:link w:val="a9"/>
    <w:rsid w:val="00FC5E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rsid w:val="00FC5E14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C5E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3915</Words>
  <Characters>22318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5614-55-589</dc:creator>
  <cp:lastModifiedBy>5614-55-133</cp:lastModifiedBy>
  <cp:revision>2</cp:revision>
  <dcterms:created xsi:type="dcterms:W3CDTF">2017-11-14T04:08:00Z</dcterms:created>
  <dcterms:modified xsi:type="dcterms:W3CDTF">2017-11-14T04:08:00Z</dcterms:modified>
</cp:coreProperties>
</file>