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Должностной регламент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государственного налогового инспектора</w:t>
      </w:r>
    </w:p>
    <w:p w:rsidR="00F60C64" w:rsidRPr="005601B3" w:rsidRDefault="00F60C64" w:rsidP="00F60C64">
      <w:pPr>
        <w:pStyle w:val="ConsPlusNormal"/>
        <w:jc w:val="center"/>
        <w:rPr>
          <w:b/>
          <w:szCs w:val="24"/>
          <w:u w:val="single"/>
        </w:rPr>
      </w:pPr>
      <w:r w:rsidRPr="000670B2">
        <w:rPr>
          <w:b/>
          <w:szCs w:val="24"/>
          <w:u w:val="single"/>
        </w:rPr>
        <w:t>Межрайонной инспекции Федеральной налоговой службы №</w:t>
      </w:r>
      <w:r w:rsidRPr="005601B3">
        <w:rPr>
          <w:b/>
          <w:szCs w:val="24"/>
          <w:u w:val="single"/>
        </w:rPr>
        <w:t xml:space="preserve"> 6 </w:t>
      </w:r>
    </w:p>
    <w:p w:rsidR="00F60C64" w:rsidRPr="005601B3" w:rsidRDefault="00F60C64" w:rsidP="00F60C64">
      <w:pPr>
        <w:pStyle w:val="ConsPlusNormal"/>
        <w:jc w:val="center"/>
        <w:rPr>
          <w:b/>
          <w:szCs w:val="24"/>
          <w:u w:val="single"/>
        </w:rPr>
      </w:pPr>
      <w:r w:rsidRPr="005601B3">
        <w:rPr>
          <w:b/>
          <w:szCs w:val="24"/>
          <w:u w:val="single"/>
        </w:rPr>
        <w:t xml:space="preserve"> по Оренбургской области</w:t>
      </w:r>
    </w:p>
    <w:p w:rsidR="002A2FE5" w:rsidRPr="005601B3" w:rsidRDefault="00F60C64" w:rsidP="00F60C64">
      <w:pPr>
        <w:pStyle w:val="ConsPlusNormal"/>
        <w:jc w:val="center"/>
      </w:pPr>
      <w:r w:rsidRPr="005601B3">
        <w:t xml:space="preserve"> </w:t>
      </w:r>
      <w:proofErr w:type="gramStart"/>
      <w:r w:rsidR="002A2FE5" w:rsidRPr="005601B3">
        <w:t>(наименование отдела инспекции Федеральной налоговой службы</w:t>
      </w:r>
      <w:proofErr w:type="gramEnd"/>
    </w:p>
    <w:p w:rsidR="002A2FE5" w:rsidRPr="005601B3" w:rsidRDefault="002A2FE5" w:rsidP="002A2FE5">
      <w:pPr>
        <w:pStyle w:val="ConsPlusNormal"/>
        <w:jc w:val="center"/>
      </w:pPr>
      <w:r w:rsidRPr="005601B3">
        <w:t>по району, району в городе, городу без районного деления,</w:t>
      </w:r>
    </w:p>
    <w:p w:rsidR="002A2FE5" w:rsidRPr="000670B2" w:rsidRDefault="002A2FE5" w:rsidP="002A2FE5">
      <w:pPr>
        <w:pStyle w:val="ConsPlusNormal"/>
        <w:jc w:val="center"/>
      </w:pPr>
      <w:r w:rsidRPr="005601B3">
        <w:t xml:space="preserve">инспекции Федеральной налоговой </w:t>
      </w:r>
      <w:r w:rsidRPr="000670B2">
        <w:t>службы межрайонного уровня)</w:t>
      </w:r>
    </w:p>
    <w:p w:rsidR="002A2FE5" w:rsidRPr="000670B2" w:rsidRDefault="002A2FE5" w:rsidP="002A2FE5">
      <w:pPr>
        <w:pStyle w:val="ConsPlusNormal"/>
        <w:jc w:val="both"/>
      </w:pP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Регистрационный номер (код) должности по Реестру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должностей федеральной государственной гражданской службы,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proofErr w:type="gramStart"/>
      <w:r w:rsidRPr="000670B2">
        <w:rPr>
          <w:b/>
        </w:rPr>
        <w:t>утвержденному</w:t>
      </w:r>
      <w:proofErr w:type="gramEnd"/>
      <w:r w:rsidRPr="000670B2">
        <w:rPr>
          <w:b/>
        </w:rPr>
        <w:t xml:space="preserve"> Указом Президента Российской Федерации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 xml:space="preserve">от 31.12.2005 N 1574 "О Реестре должностей </w:t>
      </w:r>
      <w:proofErr w:type="gramStart"/>
      <w:r w:rsidRPr="000670B2">
        <w:rPr>
          <w:b/>
        </w:rPr>
        <w:t>федеральной</w:t>
      </w:r>
      <w:proofErr w:type="gramEnd"/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государственной гражданской службы", - 11-3-4-096</w:t>
      </w:r>
    </w:p>
    <w:p w:rsidR="002A2FE5" w:rsidRPr="000670B2" w:rsidRDefault="002A2FE5" w:rsidP="002A2FE5">
      <w:pPr>
        <w:pStyle w:val="ConsPlusNormal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</w:pPr>
      <w:r w:rsidRPr="000670B2">
        <w:t>I. Общие положения</w:t>
      </w:r>
    </w:p>
    <w:p w:rsidR="002A2FE5" w:rsidRPr="005601B3" w:rsidRDefault="002A2FE5" w:rsidP="002A2FE5">
      <w:pPr>
        <w:pStyle w:val="ConsPlusNormal"/>
        <w:ind w:firstLine="540"/>
        <w:jc w:val="both"/>
      </w:pPr>
      <w:r w:rsidRPr="000670B2"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F60C64" w:rsidRPr="000670B2">
        <w:t>отдела камеральных проверок №1 Межрайонной инспекции Федеральной налоговой службы</w:t>
      </w:r>
      <w:r w:rsidR="00F60C64" w:rsidRPr="005601B3">
        <w:t xml:space="preserve"> № 6 по Оренбургской области </w:t>
      </w:r>
      <w:r w:rsidRPr="005601B3"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2A2FE5" w:rsidRPr="005601B3" w:rsidRDefault="002A2FE5" w:rsidP="002A2FE5">
      <w:pPr>
        <w:pStyle w:val="ConsPlusNormal"/>
        <w:ind w:firstLine="540"/>
        <w:jc w:val="both"/>
      </w:pPr>
      <w:r w:rsidRPr="005601B3">
        <w:t xml:space="preserve">2. Назначение на должность и освобождение от должности государственного налогового инспектора осуществляются </w:t>
      </w:r>
      <w:r w:rsidR="00F60C64" w:rsidRPr="005601B3">
        <w:t>приказом Межрайонной инспекции Федеральной налоговой службы № 6 по Оренбургской области (далее - инспекция).</w:t>
      </w:r>
    </w:p>
    <w:p w:rsidR="002A2FE5" w:rsidRPr="005601B3" w:rsidRDefault="00F60C64" w:rsidP="002A2FE5">
      <w:pPr>
        <w:pStyle w:val="ConsPlusNormal"/>
        <w:ind w:firstLine="540"/>
        <w:jc w:val="both"/>
      </w:pPr>
      <w:r w:rsidRPr="005601B3">
        <w:t xml:space="preserve">3. </w:t>
      </w:r>
      <w:r w:rsidR="002A2FE5" w:rsidRPr="005601B3">
        <w:t>Государственный налоговый инспектор непосредственно подчиняется начальнику отдела.</w:t>
      </w:r>
    </w:p>
    <w:p w:rsidR="00F60C64" w:rsidRPr="005601B3" w:rsidRDefault="00F60C64" w:rsidP="00F60C64">
      <w:pPr>
        <w:shd w:val="clear" w:color="auto" w:fill="FFFFFF"/>
        <w:spacing w:before="19"/>
        <w:ind w:firstLine="567"/>
        <w:jc w:val="both"/>
      </w:pPr>
      <w:r w:rsidRPr="005601B3">
        <w:t xml:space="preserve">4. В случае служебной необходимости государственный налоговый инспектор замещает старшего государственного налогового инспектора или специалиста </w:t>
      </w:r>
      <w:r w:rsidR="001F120E" w:rsidRPr="005601B3">
        <w:t>1 разряда</w:t>
      </w:r>
      <w:r w:rsidRPr="005601B3">
        <w:t>.</w:t>
      </w:r>
    </w:p>
    <w:p w:rsidR="00F60C64" w:rsidRPr="005601B3" w:rsidRDefault="00F60C64" w:rsidP="00F60C64">
      <w:pPr>
        <w:shd w:val="clear" w:color="auto" w:fill="FFFFFF"/>
        <w:spacing w:before="19"/>
        <w:ind w:firstLine="567"/>
        <w:jc w:val="both"/>
      </w:pPr>
      <w:r w:rsidRPr="005601B3">
        <w:t xml:space="preserve">В отсутствие </w:t>
      </w:r>
      <w:r w:rsidR="001F120E" w:rsidRPr="005601B3">
        <w:t xml:space="preserve">государственного налогового инспектора </w:t>
      </w:r>
      <w:r w:rsidRPr="005601B3">
        <w:t>его обязанности исполняют главный государственный налоговый инспектор</w:t>
      </w:r>
      <w:r w:rsidR="001F120E" w:rsidRPr="005601B3">
        <w:t xml:space="preserve"> или старший государственный налоговый инспектор</w:t>
      </w:r>
      <w:r w:rsidRPr="005601B3">
        <w:t>.</w:t>
      </w:r>
    </w:p>
    <w:p w:rsidR="00465B7D" w:rsidRPr="005601B3" w:rsidRDefault="00465B7D" w:rsidP="00465B7D">
      <w:pPr>
        <w:ind w:firstLine="567"/>
        <w:jc w:val="both"/>
      </w:pPr>
      <w:r w:rsidRPr="005601B3">
        <w:t>5. В своей деятельности начальник отдела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правовыми актами Российской Федерации.</w:t>
      </w:r>
    </w:p>
    <w:p w:rsidR="00CA237C" w:rsidRPr="005601B3" w:rsidRDefault="00CA237C" w:rsidP="00465B7D">
      <w:pPr>
        <w:pStyle w:val="ConsPlusNormal"/>
        <w:ind w:firstLine="567"/>
        <w:jc w:val="both"/>
      </w:pPr>
    </w:p>
    <w:p w:rsidR="002A2FE5" w:rsidRPr="005601B3" w:rsidRDefault="002A2FE5" w:rsidP="002A2FE5">
      <w:pPr>
        <w:pStyle w:val="ConsPlusNormal"/>
        <w:jc w:val="center"/>
        <w:outlineLvl w:val="2"/>
        <w:rPr>
          <w:b/>
        </w:rPr>
      </w:pPr>
      <w:r w:rsidRPr="005601B3">
        <w:rPr>
          <w:b/>
        </w:rPr>
        <w:t xml:space="preserve">II. </w:t>
      </w:r>
      <w:proofErr w:type="gramStart"/>
      <w:r w:rsidRPr="005601B3">
        <w:rPr>
          <w:b/>
        </w:rPr>
        <w:t>Квалификационные требования к уровню профессионального</w:t>
      </w:r>
      <w:proofErr w:type="gramEnd"/>
    </w:p>
    <w:p w:rsidR="002A2FE5" w:rsidRPr="005601B3" w:rsidRDefault="002A2FE5" w:rsidP="002A2FE5">
      <w:pPr>
        <w:pStyle w:val="ConsPlusNormal"/>
        <w:jc w:val="center"/>
        <w:rPr>
          <w:b/>
        </w:rPr>
      </w:pPr>
      <w:r w:rsidRPr="005601B3">
        <w:rPr>
          <w:b/>
        </w:rPr>
        <w:t>образования, стажу государственной гражданской службы</w:t>
      </w:r>
    </w:p>
    <w:p w:rsidR="002A2FE5" w:rsidRPr="005601B3" w:rsidRDefault="002A2FE5" w:rsidP="002A2FE5">
      <w:pPr>
        <w:pStyle w:val="ConsPlusNormal"/>
        <w:jc w:val="center"/>
        <w:rPr>
          <w:b/>
        </w:rPr>
      </w:pPr>
      <w:r w:rsidRPr="005601B3">
        <w:rPr>
          <w:b/>
        </w:rPr>
        <w:t>(государственной службы иных видов) или работы</w:t>
      </w:r>
    </w:p>
    <w:p w:rsidR="002A2FE5" w:rsidRPr="005601B3" w:rsidRDefault="002A2FE5" w:rsidP="002A2FE5">
      <w:pPr>
        <w:pStyle w:val="ConsPlusNormal"/>
        <w:jc w:val="center"/>
        <w:rPr>
          <w:b/>
        </w:rPr>
      </w:pPr>
      <w:r w:rsidRPr="005601B3">
        <w:rPr>
          <w:b/>
        </w:rPr>
        <w:t>по специальности, направлению подготовки, знаниям</w:t>
      </w:r>
    </w:p>
    <w:p w:rsidR="002A2FE5" w:rsidRPr="005601B3" w:rsidRDefault="002A2FE5" w:rsidP="002A2FE5">
      <w:pPr>
        <w:pStyle w:val="ConsPlusNormal"/>
        <w:jc w:val="center"/>
        <w:rPr>
          <w:b/>
        </w:rPr>
      </w:pPr>
      <w:r w:rsidRPr="005601B3">
        <w:rPr>
          <w:b/>
        </w:rPr>
        <w:t>и умениям, которые необходимы для исполнения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должностных обязанностей</w:t>
      </w:r>
    </w:p>
    <w:p w:rsidR="002A2FE5" w:rsidRPr="000670B2" w:rsidRDefault="00E53235" w:rsidP="002A2FE5">
      <w:pPr>
        <w:pStyle w:val="ConsPlusNormal"/>
        <w:ind w:firstLine="540"/>
        <w:jc w:val="both"/>
      </w:pPr>
      <w:r w:rsidRPr="000670B2">
        <w:t>6</w:t>
      </w:r>
      <w:r w:rsidR="002A2FE5" w:rsidRPr="000670B2">
        <w:t>. Для замещения должности государственного налогового инспектора устанавливаются следующие требования: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а) наличие высшего образования;</w:t>
      </w:r>
    </w:p>
    <w:p w:rsidR="002A2FE5" w:rsidRPr="000670B2" w:rsidRDefault="002A2FE5" w:rsidP="002A2FE5">
      <w:pPr>
        <w:pStyle w:val="ConsPlusNormal"/>
        <w:ind w:firstLine="540"/>
        <w:jc w:val="both"/>
      </w:pPr>
      <w:proofErr w:type="gramStart"/>
      <w:r w:rsidRPr="000670B2">
        <w:t xml:space="preserve">б) наличие профессиональных знаний, включая знание </w:t>
      </w:r>
      <w:hyperlink r:id="rId7" w:history="1">
        <w:r w:rsidRPr="000670B2">
          <w:t>Конституции</w:t>
        </w:r>
      </w:hyperlink>
      <w:r w:rsidRPr="000670B2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</w:t>
      </w:r>
      <w:r w:rsidRPr="000670B2">
        <w:lastRenderedPageBreak/>
        <w:t>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0670B2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670B2">
        <w:t>применения</w:t>
      </w:r>
      <w:proofErr w:type="gramEnd"/>
      <w:r w:rsidRPr="000670B2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A2FE5" w:rsidRPr="000670B2" w:rsidRDefault="002A2FE5" w:rsidP="002A2FE5">
      <w:pPr>
        <w:pStyle w:val="ConsPlusNormal"/>
        <w:ind w:firstLine="540"/>
        <w:jc w:val="both"/>
      </w:pPr>
      <w:proofErr w:type="gramStart"/>
      <w:r w:rsidRPr="000670B2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0670B2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046B23" w:rsidRPr="000670B2" w:rsidRDefault="00046B23" w:rsidP="00046B23">
      <w:pPr>
        <w:ind w:firstLine="720"/>
        <w:jc w:val="both"/>
      </w:pPr>
      <w:r w:rsidRPr="000670B2">
        <w:t>Государственный налоговый инспектор должен учитывать и уметь использовать при выполнении своих должностных обязанностей:</w:t>
      </w:r>
    </w:p>
    <w:p w:rsidR="00046B23" w:rsidRPr="000670B2" w:rsidRDefault="00046B23" w:rsidP="00046B23">
      <w:pPr>
        <w:ind w:firstLine="720"/>
        <w:jc w:val="both"/>
      </w:pPr>
      <w:r w:rsidRPr="000670B2">
        <w:t xml:space="preserve"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            </w:t>
      </w:r>
    </w:p>
    <w:p w:rsidR="00046B23" w:rsidRPr="000670B2" w:rsidRDefault="00046B23" w:rsidP="00046B23">
      <w:pPr>
        <w:ind w:firstLine="720"/>
        <w:jc w:val="both"/>
      </w:pPr>
      <w:r w:rsidRPr="000670B2">
        <w:t>законодательные, нормативные и нормативно-методические документы, касающиеся деятельности Федеральной налоговой службы, управления, инспекции;</w:t>
      </w:r>
    </w:p>
    <w:p w:rsidR="00046B23" w:rsidRPr="000670B2" w:rsidRDefault="00046B23" w:rsidP="00046B23">
      <w:pPr>
        <w:ind w:firstLine="720"/>
        <w:jc w:val="both"/>
        <w:rPr>
          <w:b/>
          <w:sz w:val="28"/>
          <w:szCs w:val="28"/>
        </w:rPr>
      </w:pPr>
      <w:r w:rsidRPr="000670B2">
        <w:t>приказы (распоряжения) Федеральной налоговой службы, управления, инспекции.</w:t>
      </w:r>
    </w:p>
    <w:p w:rsidR="00046B23" w:rsidRPr="000670B2" w:rsidRDefault="00046B23" w:rsidP="002A2FE5">
      <w:pPr>
        <w:pStyle w:val="ConsPlusNormal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  <w:rPr>
          <w:b/>
        </w:rPr>
      </w:pPr>
      <w:r w:rsidRPr="000670B2">
        <w:rPr>
          <w:b/>
        </w:rPr>
        <w:t>III. Должностные обязанности, права и ответственность</w:t>
      </w:r>
    </w:p>
    <w:p w:rsidR="002A2FE5" w:rsidRPr="000670B2" w:rsidRDefault="00E53235" w:rsidP="002A2FE5">
      <w:pPr>
        <w:pStyle w:val="ConsPlusNormal"/>
        <w:ind w:firstLine="540"/>
        <w:jc w:val="both"/>
      </w:pPr>
      <w:r w:rsidRPr="000670B2">
        <w:t>7</w:t>
      </w:r>
      <w:r w:rsidR="002A2FE5" w:rsidRPr="000670B2"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2A2FE5" w:rsidRPr="000670B2">
          <w:t>статьями 14</w:t>
        </w:r>
      </w:hyperlink>
      <w:r w:rsidR="002A2FE5" w:rsidRPr="000670B2">
        <w:t xml:space="preserve">, </w:t>
      </w:r>
      <w:hyperlink r:id="rId9" w:history="1">
        <w:r w:rsidR="002A2FE5" w:rsidRPr="000670B2">
          <w:t>15</w:t>
        </w:r>
      </w:hyperlink>
      <w:r w:rsidR="002A2FE5" w:rsidRPr="000670B2">
        <w:t xml:space="preserve">, </w:t>
      </w:r>
      <w:hyperlink r:id="rId10" w:history="1">
        <w:r w:rsidR="002A2FE5" w:rsidRPr="000670B2">
          <w:t>17</w:t>
        </w:r>
      </w:hyperlink>
      <w:r w:rsidR="002A2FE5" w:rsidRPr="000670B2">
        <w:t xml:space="preserve">, </w:t>
      </w:r>
      <w:hyperlink r:id="rId11" w:history="1">
        <w:r w:rsidR="002A2FE5" w:rsidRPr="000670B2">
          <w:t>18</w:t>
        </w:r>
      </w:hyperlink>
      <w:r w:rsidR="002A2FE5" w:rsidRPr="000670B2">
        <w:t xml:space="preserve"> Федерального закона от 27 июля 2004 г. N 79-ФЗ "О государственной гражданской службе Российской Федерации".</w:t>
      </w:r>
    </w:p>
    <w:p w:rsidR="002A2FE5" w:rsidRPr="000670B2" w:rsidRDefault="00E53235" w:rsidP="002A2FE5">
      <w:pPr>
        <w:pStyle w:val="ConsPlusNormal"/>
        <w:ind w:firstLine="540"/>
        <w:jc w:val="both"/>
      </w:pPr>
      <w:r w:rsidRPr="000670B2">
        <w:t>8</w:t>
      </w:r>
      <w:r w:rsidR="002A2FE5" w:rsidRPr="000670B2">
        <w:t xml:space="preserve">. </w:t>
      </w:r>
      <w:proofErr w:type="gramStart"/>
      <w:r w:rsidR="002A2FE5" w:rsidRPr="000670B2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2A2FE5" w:rsidRPr="000670B2">
          <w:t>Положением</w:t>
        </w:r>
      </w:hyperlink>
      <w:r w:rsidR="002A2FE5" w:rsidRPr="000670B2"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046B23" w:rsidRPr="000670B2">
        <w:t>положением о Межрайонной инспекции Федеральной налоговой службы № 6 по Оренбургской области, утвержденным руководителем Управления Федеральной налоговой службы по Оренбургской области 13.05.2015, положением об отделе камеральных проверок №1, приказами (распоряжениями) ФНС</w:t>
      </w:r>
      <w:proofErr w:type="gramEnd"/>
      <w:r w:rsidR="00046B23" w:rsidRPr="000670B2">
        <w:t xml:space="preserve"> России, приказами управления, приказами инспекции, поручениями руководства инспекции</w:t>
      </w:r>
      <w:r w:rsidR="002A2FE5" w:rsidRPr="000670B2">
        <w:t>.</w:t>
      </w:r>
    </w:p>
    <w:p w:rsidR="00046B23" w:rsidRPr="000670B2" w:rsidRDefault="00046B23" w:rsidP="00046B23">
      <w:pPr>
        <w:ind w:firstLine="567"/>
        <w:jc w:val="both"/>
        <w:rPr>
          <w:bCs/>
          <w:szCs w:val="26"/>
        </w:rPr>
      </w:pPr>
      <w:r w:rsidRPr="000670B2">
        <w:t>Исходя из задач и функций</w:t>
      </w:r>
      <w:r w:rsidRPr="000670B2">
        <w:rPr>
          <w:bCs/>
          <w:szCs w:val="26"/>
        </w:rPr>
        <w:t>, определенных положением об отделе на начальника отдела возлагается следующее: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изучение законодательных и инструктивных материалов по вопросам налогового законодательства,  использованию режимов Системы ЭОД;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 xml:space="preserve">обеспечение качественных и в установленные сроки камеральных проверок налоговых деклараций по налогу на прибыль по </w:t>
      </w:r>
      <w:proofErr w:type="spellStart"/>
      <w:r w:rsidRPr="000670B2">
        <w:t>Ташлинскому</w:t>
      </w:r>
      <w:proofErr w:type="spellEnd"/>
      <w:r w:rsidRPr="000670B2">
        <w:t xml:space="preserve">, Переволоцкому, </w:t>
      </w:r>
      <w:proofErr w:type="spellStart"/>
      <w:r w:rsidRPr="000670B2">
        <w:t>Илекскому</w:t>
      </w:r>
      <w:proofErr w:type="spellEnd"/>
      <w:r w:rsidRPr="000670B2">
        <w:t xml:space="preserve"> и Новосергиевскому районам;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lastRenderedPageBreak/>
        <w:t xml:space="preserve">обеспечение качественных и в установленные сроки камеральных проверок налоговых деклараций по  УСН по </w:t>
      </w:r>
      <w:proofErr w:type="spellStart"/>
      <w:r w:rsidRPr="000670B2">
        <w:t>Ташлинскому</w:t>
      </w:r>
      <w:proofErr w:type="spellEnd"/>
      <w:r w:rsidRPr="000670B2">
        <w:t xml:space="preserve">, Переволоцкому, </w:t>
      </w:r>
      <w:proofErr w:type="spellStart"/>
      <w:r w:rsidRPr="000670B2">
        <w:t>Илекскому</w:t>
      </w:r>
      <w:proofErr w:type="spellEnd"/>
      <w:r w:rsidRPr="000670B2">
        <w:t xml:space="preserve"> и Новосергиевскому районам;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proofErr w:type="gramStart"/>
      <w:r w:rsidRPr="000670B2">
        <w:t>оформление результатов камеральных налоговых  проверок в случае выявления обстоятельств, свидетельствующих о свершении налогового правонарушения, либо установления фактов, оформлять в соответствии и статьями 100, 100.1, 101, 101.4 НК РФ и в соответствии с п. 13 ст.7 Федерального закона от 27.07.2007 №137-ФЗ « О внесении изменений в часть первую и часть вторую НК РФ в связи с осуществлением мер по совершенствованию налогового</w:t>
      </w:r>
      <w:proofErr w:type="gramEnd"/>
      <w:r w:rsidRPr="000670B2">
        <w:t xml:space="preserve"> администрирования»;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proofErr w:type="gramStart"/>
      <w:r w:rsidRPr="000670B2">
        <w:t>осуществление своевременной передачи в подразделения правового отдела копии актов и решений с приложением копий квитанций о направлении заказного письма по почте, в соответствии с утвержденным Регламентом организации взаимодействия структурных подразделений налогового органа при проведении мероприятий налогового контроля, подготовке проекта решения по делу о налоговом правонарушении и поступлений в налоговый орган информации о ходе рассмотрения налоговых споров утвержденным приказом ФНС России</w:t>
      </w:r>
      <w:proofErr w:type="gramEnd"/>
      <w:r w:rsidRPr="000670B2">
        <w:t xml:space="preserve"> от 02.04.2007 №ММ-4-08/14дсп;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проведение аналитических выборок в целях рационального включения налогоплательщиков в план ВНП  в соответствии с</w:t>
      </w:r>
      <w:r w:rsidRPr="000670B2">
        <w:rPr>
          <w:iCs/>
        </w:rPr>
        <w:t xml:space="preserve"> Концепцией системы планирования выездных налоговых проверок </w:t>
      </w:r>
      <w:r w:rsidRPr="000670B2">
        <w:t>утвержденной приказом МНС России;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proofErr w:type="gramStart"/>
      <w:r w:rsidRPr="000670B2">
        <w:t>обеспечение   качества составления отчетов в управление, касающихся налога на прибыль: №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Федерации", квартальная, № 5-П «Отчет о налоговой базе и структуре начислений по налогу на прибыль организаций» (квартальная);</w:t>
      </w:r>
      <w:proofErr w:type="gramEnd"/>
      <w:r w:rsidRPr="000670B2">
        <w:t xml:space="preserve"> Форма № 5-ПМ «Отчет о налоговой базе и структуре начислений по налогу на прибыль организаций, зачисляемому в бюджет субъекта Российской Федерации», годовая;</w:t>
      </w:r>
    </w:p>
    <w:p w:rsidR="00046B23" w:rsidRPr="000670B2" w:rsidRDefault="00046B23" w:rsidP="00046B23">
      <w:pPr>
        <w:ind w:firstLine="540"/>
        <w:jc w:val="both"/>
      </w:pPr>
      <w:r w:rsidRPr="000670B2">
        <w:t>обеспечение   качества составления отчетов в управление, касающихся УСН Форма № 5-УСН «Отчет о налоговой базе и структуре начислений по налогу, уплачиваемому в связи с применением упрощенной системы налогообложения», годовая;</w:t>
      </w:r>
    </w:p>
    <w:p w:rsidR="00046B23" w:rsidRPr="000670B2" w:rsidRDefault="00046B23" w:rsidP="00046B23">
      <w:pPr>
        <w:ind w:firstLine="540"/>
        <w:jc w:val="both"/>
      </w:pPr>
      <w:r w:rsidRPr="000670B2">
        <w:t>формирование информационных ресурсов «Досье рисков», «Риски»,  «Схемы уклонения»;</w:t>
      </w:r>
    </w:p>
    <w:p w:rsidR="00046B23" w:rsidRPr="000670B2" w:rsidRDefault="00046B23" w:rsidP="00046B23">
      <w:pPr>
        <w:ind w:firstLine="540"/>
        <w:jc w:val="both"/>
      </w:pPr>
      <w:r w:rsidRPr="000670B2">
        <w:t>подготовка материалов  и передача их в  правовой отдел для составления протоколов об административных правонарушениях в случае: установлении нарушения сроков предоставления   налоговой декларации или расчетов, не предоставлении сведений, либо отказе в предоставлении сведений, необходимых для осуществления налогового контроля;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направление сведений по проблемным налогоплательщикам  в правоохранительные органы;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подготовка информации на письма управления, администраций области и районов, прокуратуры,   налогоплательщиков;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обеспечение качественного ведения информационных ресурсов;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выявление схем ухода от налогообложения;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подготовка сведений необходимых для проведения комиссий в рамках работы по легализации заработной платы  и легализации объектов налогообложения, по  работе с убыточными организациями;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подготовка сведений  необходимых для исполнения  письма  «О порядке  работы с налогоплательщиками, включенными  в список  для  ликвидации»;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 xml:space="preserve">проведение анализа  пояснительных  записок </w:t>
      </w:r>
      <w:proofErr w:type="gramStart"/>
      <w:r w:rsidRPr="000670B2">
        <w:t>в составе  бухгалтерской  отчетности на предмет  полноты раскрытия в них информации о связанных  сторонах в соответствии</w:t>
      </w:r>
      <w:proofErr w:type="gramEnd"/>
      <w:r w:rsidRPr="000670B2">
        <w:t xml:space="preserve"> с Положением по бухгалтерскому  учету «Информации о связанных сторонах»;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lastRenderedPageBreak/>
        <w:t xml:space="preserve">проведение    анализа    по  </w:t>
      </w:r>
      <w:proofErr w:type="gramStart"/>
      <w:r w:rsidRPr="000670B2">
        <w:t>налогоплательщикам</w:t>
      </w:r>
      <w:proofErr w:type="gramEnd"/>
      <w:r w:rsidRPr="000670B2">
        <w:t xml:space="preserve">  являющимся  сторонами  контролируемой  сделки; вносит  своевременно   сведения  в Информационный  ресурс Трансфертная  цена;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выявление юридических лиц, являющихся  плательщиками налога на прибыль, не представивших сведения о среднесписочной численности и принятие мер по выявлению обстоятельств не предоставления сведений в установленные сроки</w:t>
      </w:r>
    </w:p>
    <w:p w:rsidR="00046B23" w:rsidRPr="000670B2" w:rsidRDefault="00046B23" w:rsidP="00046B23">
      <w:pPr>
        <w:shd w:val="clear" w:color="auto" w:fill="FFFFFF"/>
        <w:tabs>
          <w:tab w:val="num" w:pos="720"/>
        </w:tabs>
        <w:ind w:firstLine="540"/>
        <w:jc w:val="both"/>
      </w:pPr>
      <w:r w:rsidRPr="000670B2">
        <w:t>выполнение поручений начальника отдела;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подготовка информации на письма управления, администраций области и районов, прокуратуры,   налогоплательщиков;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осуществление анализа информации, поступающей  из внешних источников, по финансово-хозяйственной деятельности налогоплательщиков;</w:t>
      </w:r>
    </w:p>
    <w:p w:rsidR="00046B23" w:rsidRPr="000670B2" w:rsidRDefault="00046B23" w:rsidP="00046B23">
      <w:pPr>
        <w:shd w:val="clear" w:color="auto" w:fill="FFFFFF"/>
        <w:ind w:firstLine="540"/>
        <w:jc w:val="both"/>
      </w:pPr>
      <w:r w:rsidRPr="000670B2">
        <w:t>проведение  аналитической работы  по подготовке  и передачи заключений в отдел ВНП  по налогоплательщикам допускающих нарушение законодательства о налогах и сборах;</w:t>
      </w:r>
    </w:p>
    <w:p w:rsidR="00046B23" w:rsidRPr="000670B2" w:rsidRDefault="00046B23" w:rsidP="00046B23">
      <w:pPr>
        <w:ind w:right="59" w:firstLine="540"/>
        <w:jc w:val="both"/>
      </w:pPr>
      <w:r w:rsidRPr="000670B2">
        <w:t>проведение работы по подготовке и доведение необходимой информации до налогоплательщиков, участие в семинарах;</w:t>
      </w:r>
    </w:p>
    <w:p w:rsidR="00046B23" w:rsidRPr="000670B2" w:rsidRDefault="00046B23" w:rsidP="00046B23">
      <w:pPr>
        <w:ind w:firstLine="540"/>
        <w:jc w:val="both"/>
      </w:pPr>
      <w:r w:rsidRPr="000670B2"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Кодекса.</w:t>
      </w:r>
    </w:p>
    <w:p w:rsidR="00E53235" w:rsidRPr="000670B2" w:rsidRDefault="00E53235" w:rsidP="00E53235">
      <w:pPr>
        <w:ind w:firstLine="567"/>
        <w:jc w:val="both"/>
      </w:pPr>
      <w:r w:rsidRPr="000670B2">
        <w:t>проведение экономической учебы с работниками отдела;</w:t>
      </w:r>
    </w:p>
    <w:p w:rsidR="00E53235" w:rsidRPr="000670B2" w:rsidRDefault="00E53235" w:rsidP="00E53235">
      <w:pPr>
        <w:shd w:val="clear" w:color="auto" w:fill="FFFFFF"/>
        <w:ind w:firstLine="567"/>
        <w:jc w:val="both"/>
      </w:pPr>
      <w:r w:rsidRPr="000670B2"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E53235" w:rsidRPr="000670B2" w:rsidRDefault="00E53235" w:rsidP="00E53235">
      <w:pPr>
        <w:shd w:val="clear" w:color="auto" w:fill="FFFFFF"/>
        <w:ind w:firstLine="567"/>
        <w:jc w:val="both"/>
      </w:pPr>
      <w:r w:rsidRPr="000670B2">
        <w:t>обеспечение сохранности служебного удостоверения;</w:t>
      </w:r>
    </w:p>
    <w:p w:rsidR="00E53235" w:rsidRPr="000670B2" w:rsidRDefault="00E53235" w:rsidP="00E53235">
      <w:pPr>
        <w:shd w:val="clear" w:color="auto" w:fill="FFFFFF"/>
        <w:ind w:firstLine="567"/>
        <w:jc w:val="both"/>
      </w:pPr>
      <w:r w:rsidRPr="000670B2">
        <w:t>соблюдение  правил Служебного распорядка и дисциплины труда при исполнении должностных обязанностей;</w:t>
      </w:r>
    </w:p>
    <w:p w:rsidR="00E53235" w:rsidRPr="000670B2" w:rsidRDefault="00E53235" w:rsidP="00E53235">
      <w:pPr>
        <w:ind w:firstLine="567"/>
        <w:jc w:val="both"/>
      </w:pPr>
      <w:r w:rsidRPr="000670B2">
        <w:t>осуществление выезда в служебные командировки;</w:t>
      </w:r>
    </w:p>
    <w:p w:rsidR="00E53235" w:rsidRPr="000670B2" w:rsidRDefault="00E53235" w:rsidP="00E53235">
      <w:pPr>
        <w:ind w:firstLine="567"/>
        <w:jc w:val="both"/>
      </w:pPr>
      <w:r w:rsidRPr="000670B2"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53235" w:rsidRPr="000670B2" w:rsidRDefault="00E53235" w:rsidP="00E53235">
      <w:pPr>
        <w:ind w:firstLine="567"/>
        <w:jc w:val="both"/>
      </w:pPr>
      <w:r w:rsidRPr="000670B2"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E53235" w:rsidRPr="000670B2" w:rsidRDefault="00E53235" w:rsidP="00E53235">
      <w:pPr>
        <w:ind w:firstLine="567"/>
        <w:jc w:val="both"/>
      </w:pPr>
      <w:r w:rsidRPr="000670B2"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E53235" w:rsidRPr="000670B2" w:rsidRDefault="00E53235" w:rsidP="00E53235">
      <w:pPr>
        <w:shd w:val="clear" w:color="auto" w:fill="FFFFFF"/>
        <w:ind w:firstLine="540"/>
        <w:jc w:val="both"/>
      </w:pPr>
      <w:r w:rsidRPr="000670B2">
        <w:t>Исходя из установленных полномочий, и в пределах функциональной компетенции имеет право:</w:t>
      </w:r>
    </w:p>
    <w:p w:rsidR="00E53235" w:rsidRPr="000670B2" w:rsidRDefault="00E53235" w:rsidP="00E53235">
      <w:pPr>
        <w:shd w:val="clear" w:color="auto" w:fill="FFFFFF"/>
        <w:ind w:firstLine="540"/>
        <w:jc w:val="both"/>
      </w:pPr>
      <w:r w:rsidRPr="000670B2">
        <w:t>на представление  в установленном порядке отдела по вопросам,  отнесённым к его компетенции, как в инспекции, так и во всех органах государственной, представительной, исполнительной и судебной власти, муниципальных организациях, общественных объединениях Оренбургской области;</w:t>
      </w:r>
    </w:p>
    <w:p w:rsidR="00E53235" w:rsidRPr="000670B2" w:rsidRDefault="00E53235" w:rsidP="00E53235">
      <w:pPr>
        <w:shd w:val="clear" w:color="auto" w:fill="FFFFFF"/>
        <w:ind w:firstLine="540"/>
        <w:jc w:val="both"/>
      </w:pPr>
      <w:r w:rsidRPr="000670B2">
        <w:t>на внесение  предложений для обсуждения у руководства и на совещаниях инспекции, участие в совещаниях, созываемых руководством для рассмотрения вопросов, находящихся в его компетенции;</w:t>
      </w:r>
    </w:p>
    <w:p w:rsidR="00E53235" w:rsidRPr="000670B2" w:rsidRDefault="00E53235" w:rsidP="00E53235">
      <w:pPr>
        <w:shd w:val="clear" w:color="auto" w:fill="FFFFFF"/>
        <w:ind w:firstLine="540"/>
        <w:jc w:val="both"/>
      </w:pPr>
      <w:r w:rsidRPr="000670B2">
        <w:t>на получение в установленном порядке  от структурных подразделений  инспекции  по области,    других    налоговых    органов    области,    организаций    и    предприятий необходимые для осуществления деятельности документы и материалы, а также на ознакомление с соответствующими документами и материалами, находящимися в их пользовании и на хранении;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lastRenderedPageBreak/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proofErr w:type="gramStart"/>
      <w:r w:rsidRPr="000670B2">
        <w:rPr>
          <w:spacing w:val="-3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0670B2">
        <w:rPr>
          <w:spacing w:val="-3"/>
        </w:rPr>
        <w:t>, органы местного самоуправления, общественные объединения и иные организации;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t>на защиту сведений о гражданском служащем;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t>на должностной рост, на конкурсной основе;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</w:pPr>
      <w:r w:rsidRPr="000670B2">
        <w:rPr>
          <w:spacing w:val="-3"/>
        </w:rPr>
        <w:t xml:space="preserve">на профессиональную переподготовку, повышение квалификации и стажировку в порядке, установленном </w:t>
      </w:r>
      <w:r w:rsidRPr="000670B2">
        <w:rPr>
          <w:bCs/>
        </w:rPr>
        <w:t>Федераль</w:t>
      </w:r>
      <w:r w:rsidRPr="000670B2">
        <w:t>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t xml:space="preserve">на медицинское страхование в соответствии с </w:t>
      </w:r>
      <w:r w:rsidRPr="000670B2">
        <w:rPr>
          <w:bCs/>
        </w:rPr>
        <w:t>Федераль</w:t>
      </w:r>
      <w:r w:rsidRPr="000670B2">
        <w:t>ным   Законом    от  27 июля   2004 года  № 79-ФЗ «О государственной гражданской службе Российской Федерации»</w:t>
      </w:r>
      <w:r w:rsidRPr="000670B2">
        <w:rPr>
          <w:spacing w:val="-3"/>
        </w:rPr>
        <w:t xml:space="preserve"> и Федеральным законом о медицинском страховании государственных служащих Российской Федерации;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t>на государственную защиту своих жизни и здоровья, жизни и здоровья членов своей семьи, а также принадлежащего ему имущества;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t xml:space="preserve">на государственное пенсионное обеспечение в соответствии с </w:t>
      </w:r>
      <w:r w:rsidRPr="000670B2">
        <w:rPr>
          <w:bCs/>
        </w:rPr>
        <w:t>Федераль</w:t>
      </w:r>
      <w:r w:rsidRPr="000670B2">
        <w:t>ным  Законом    от  27 июля   2004 года  № 79-ФЗ «О государственной гражданской службе Российской Федерации»</w:t>
      </w:r>
      <w:r w:rsidRPr="000670B2">
        <w:rPr>
          <w:spacing w:val="-3"/>
        </w:rPr>
        <w:t xml:space="preserve"> и другими федеральными законами;</w:t>
      </w:r>
    </w:p>
    <w:p w:rsidR="00E53235" w:rsidRPr="000670B2" w:rsidRDefault="00E53235" w:rsidP="00E53235">
      <w:pPr>
        <w:shd w:val="clear" w:color="auto" w:fill="FFFFFF"/>
        <w:ind w:right="29" w:firstLine="540"/>
        <w:jc w:val="both"/>
        <w:rPr>
          <w:spacing w:val="-3"/>
        </w:rPr>
      </w:pPr>
      <w:r w:rsidRPr="000670B2">
        <w:rPr>
          <w:spacing w:val="-3"/>
        </w:rPr>
        <w:t>на иные права, установленные законодательством.</w:t>
      </w:r>
    </w:p>
    <w:p w:rsidR="002A2FE5" w:rsidRPr="000670B2" w:rsidRDefault="00E53235" w:rsidP="002A2FE5">
      <w:pPr>
        <w:pStyle w:val="ConsPlusNormal"/>
        <w:ind w:firstLine="540"/>
        <w:jc w:val="both"/>
      </w:pPr>
      <w:r w:rsidRPr="000670B2">
        <w:t>9</w:t>
      </w:r>
      <w:r w:rsidR="002A2FE5" w:rsidRPr="000670B2">
        <w:t>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9753C" w:rsidRPr="000670B2" w:rsidRDefault="00D9753C" w:rsidP="00D9753C">
      <w:pPr>
        <w:ind w:firstLine="708"/>
        <w:jc w:val="both"/>
      </w:pPr>
      <w:r w:rsidRPr="000670B2">
        <w:t xml:space="preserve">Государственный налоговый инспектор </w:t>
      </w:r>
      <w:r w:rsidRPr="000670B2">
        <w:rPr>
          <w:bCs/>
        </w:rPr>
        <w:t xml:space="preserve">несет </w:t>
      </w:r>
      <w:r w:rsidRPr="000670B2">
        <w:rPr>
          <w:szCs w:val="28"/>
        </w:rPr>
        <w:t>персональную   ответственность    за неисполнение</w:t>
      </w:r>
      <w:r w:rsidRPr="000670B2">
        <w:rPr>
          <w:bCs/>
        </w:rPr>
        <w:t xml:space="preserve">  </w:t>
      </w:r>
      <w:r w:rsidRPr="000670B2">
        <w:rPr>
          <w:szCs w:val="28"/>
        </w:rPr>
        <w:t xml:space="preserve">(ненадлежащее исполнение)  должностных обязанностей в соответствии с   </w:t>
      </w:r>
      <w:r w:rsidRPr="000670B2">
        <w:t>функциональными особенностями замещаемой  должности гражданской службы:</w:t>
      </w:r>
    </w:p>
    <w:p w:rsidR="00D9753C" w:rsidRPr="000670B2" w:rsidRDefault="00D9753C" w:rsidP="00D9753C">
      <w:pPr>
        <w:ind w:right="-5" w:firstLine="700"/>
        <w:jc w:val="both"/>
      </w:pPr>
      <w:r w:rsidRPr="000670B2">
        <w:t>за некачественное и несвоевременное выполнение обязанностей, определенных настоящим регламентом;</w:t>
      </w:r>
    </w:p>
    <w:p w:rsidR="00D9753C" w:rsidRPr="000670B2" w:rsidRDefault="00D9753C" w:rsidP="00D9753C">
      <w:pPr>
        <w:shd w:val="clear" w:color="auto" w:fill="FFFFFF"/>
        <w:ind w:right="28" w:firstLine="720"/>
        <w:jc w:val="both"/>
        <w:rPr>
          <w:szCs w:val="28"/>
        </w:rPr>
      </w:pPr>
      <w:r w:rsidRPr="000670B2">
        <w:rPr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Управления, Инспекции,</w:t>
      </w:r>
    </w:p>
    <w:p w:rsidR="00D9753C" w:rsidRPr="000670B2" w:rsidRDefault="00D9753C" w:rsidP="00D9753C">
      <w:pPr>
        <w:shd w:val="clear" w:color="auto" w:fill="FFFFFF"/>
        <w:ind w:right="28" w:firstLine="720"/>
        <w:jc w:val="both"/>
        <w:rPr>
          <w:szCs w:val="28"/>
        </w:rPr>
      </w:pPr>
      <w:r w:rsidRPr="000670B2">
        <w:rPr>
          <w:spacing w:val="7"/>
          <w:szCs w:val="28"/>
        </w:rPr>
        <w:t xml:space="preserve">за </w:t>
      </w:r>
      <w:r w:rsidRPr="000670B2">
        <w:rPr>
          <w:szCs w:val="28"/>
        </w:rPr>
        <w:t>порчу и утрату документов, находящихся в ведении отдела, и на своем участке работы,</w:t>
      </w:r>
    </w:p>
    <w:p w:rsidR="00D9753C" w:rsidRPr="000670B2" w:rsidRDefault="00D9753C" w:rsidP="00D9753C">
      <w:pPr>
        <w:shd w:val="clear" w:color="auto" w:fill="FFFFFF"/>
        <w:ind w:right="28" w:firstLine="720"/>
        <w:jc w:val="both"/>
        <w:rPr>
          <w:spacing w:val="-3"/>
          <w:szCs w:val="28"/>
        </w:rPr>
      </w:pPr>
      <w:r w:rsidRPr="000670B2">
        <w:rPr>
          <w:szCs w:val="28"/>
        </w:rPr>
        <w:t xml:space="preserve">за несоблюдение государственной и </w:t>
      </w:r>
      <w:r w:rsidRPr="000670B2">
        <w:rPr>
          <w:spacing w:val="-3"/>
          <w:szCs w:val="28"/>
        </w:rPr>
        <w:t>налоговой тайны, иной информации ограниченного распространения,</w:t>
      </w:r>
    </w:p>
    <w:p w:rsidR="00D9753C" w:rsidRPr="000670B2" w:rsidRDefault="00D9753C" w:rsidP="00D9753C">
      <w:pPr>
        <w:ind w:firstLine="567"/>
        <w:jc w:val="both"/>
      </w:pPr>
      <w:r w:rsidRPr="000670B2">
        <w:t>несоблюдение Кодекса этики и принципов служебного поведения государственных гражданских служащих;</w:t>
      </w:r>
    </w:p>
    <w:p w:rsidR="00D9753C" w:rsidRPr="000670B2" w:rsidRDefault="00D9753C" w:rsidP="00D9753C">
      <w:pPr>
        <w:shd w:val="clear" w:color="auto" w:fill="FFFFFF"/>
        <w:ind w:right="28" w:firstLine="720"/>
        <w:jc w:val="both"/>
      </w:pPr>
      <w:r w:rsidRPr="000670B2">
        <w:rPr>
          <w:spacing w:val="-3"/>
          <w:szCs w:val="28"/>
        </w:rPr>
        <w:t>за несоблюдение служебной и исполнительской дисциплины.</w:t>
      </w:r>
    </w:p>
    <w:p w:rsidR="00E53235" w:rsidRPr="000670B2" w:rsidRDefault="00E53235" w:rsidP="00E53235">
      <w:pPr>
        <w:ind w:firstLine="540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  <w:rPr>
          <w:b/>
        </w:rPr>
      </w:pPr>
      <w:r w:rsidRPr="000670B2">
        <w:rPr>
          <w:b/>
        </w:rPr>
        <w:t>IV. Перечень вопросов, по которым государственный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налоговый инспектор вправе или обязан самостоятельно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принимать управленческие и иные решения</w:t>
      </w:r>
    </w:p>
    <w:p w:rsidR="002A2FE5" w:rsidRPr="000670B2" w:rsidRDefault="00E53235" w:rsidP="002A2FE5">
      <w:pPr>
        <w:pStyle w:val="ConsPlusNormal"/>
        <w:ind w:firstLine="540"/>
        <w:jc w:val="both"/>
      </w:pPr>
      <w:r w:rsidRPr="000670B2">
        <w:t>10</w:t>
      </w:r>
      <w:r w:rsidR="002A2FE5" w:rsidRPr="000670B2"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D9753C" w:rsidRPr="000670B2" w:rsidRDefault="00D9753C" w:rsidP="00D9753C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 w:rsidRPr="000670B2">
        <w:lastRenderedPageBreak/>
        <w:t>рассматривать, согласовывать, визировать, подписывать докладные (служебные) записки, методические письма, отчеты, планы и т.д.;</w:t>
      </w:r>
      <w:proofErr w:type="gramEnd"/>
    </w:p>
    <w:p w:rsidR="00D9753C" w:rsidRPr="000670B2" w:rsidRDefault="00D9753C" w:rsidP="00D9753C">
      <w:pPr>
        <w:autoSpaceDE w:val="0"/>
        <w:autoSpaceDN w:val="0"/>
        <w:adjustRightInd w:val="0"/>
        <w:ind w:firstLine="540"/>
        <w:jc w:val="both"/>
        <w:outlineLvl w:val="2"/>
      </w:pPr>
      <w:r w:rsidRPr="000670B2">
        <w:t>информировать начальника отдела и начальника для принятия им соответствующего решения;</w:t>
      </w:r>
    </w:p>
    <w:p w:rsidR="00D9753C" w:rsidRPr="000670B2" w:rsidRDefault="00D9753C" w:rsidP="00D9753C">
      <w:pPr>
        <w:autoSpaceDE w:val="0"/>
        <w:autoSpaceDN w:val="0"/>
        <w:adjustRightInd w:val="0"/>
        <w:ind w:firstLine="540"/>
        <w:jc w:val="both"/>
        <w:outlineLvl w:val="2"/>
      </w:pPr>
      <w:r w:rsidRPr="000670B2">
        <w:t>осуществлять проверку документов и при необходимости возвращать их на переоформление исполнителю;</w:t>
      </w:r>
    </w:p>
    <w:p w:rsidR="00D9753C" w:rsidRPr="000670B2" w:rsidRDefault="00D9753C" w:rsidP="00D9753C">
      <w:pPr>
        <w:autoSpaceDE w:val="0"/>
        <w:autoSpaceDN w:val="0"/>
        <w:adjustRightInd w:val="0"/>
        <w:ind w:firstLine="540"/>
        <w:jc w:val="both"/>
        <w:outlineLvl w:val="2"/>
      </w:pPr>
      <w:r w:rsidRPr="000670B2">
        <w:t>принимать решение о соответствии представленных документов требованиям законодательства, их достоверности и полноте.</w:t>
      </w:r>
    </w:p>
    <w:p w:rsidR="002A2FE5" w:rsidRPr="000670B2" w:rsidRDefault="00D9753C" w:rsidP="002A2FE5">
      <w:pPr>
        <w:pStyle w:val="ConsPlusNormal"/>
        <w:ind w:firstLine="540"/>
        <w:jc w:val="both"/>
      </w:pPr>
      <w:r w:rsidRPr="000670B2">
        <w:t>11</w:t>
      </w:r>
      <w:r w:rsidR="002A2FE5" w:rsidRPr="000670B2"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D9753C" w:rsidRPr="000670B2" w:rsidRDefault="00D9753C" w:rsidP="00D9753C">
      <w:pPr>
        <w:autoSpaceDE w:val="0"/>
        <w:autoSpaceDN w:val="0"/>
        <w:adjustRightInd w:val="0"/>
        <w:ind w:firstLine="540"/>
        <w:jc w:val="both"/>
        <w:outlineLvl w:val="1"/>
      </w:pPr>
      <w:r w:rsidRPr="000670B2">
        <w:t>составлять письма, заключения, докладные (служебные) записки, справки, доклады, отчеты;</w:t>
      </w:r>
    </w:p>
    <w:p w:rsidR="00D9753C" w:rsidRPr="000670B2" w:rsidRDefault="00D9753C" w:rsidP="00D9753C">
      <w:pPr>
        <w:autoSpaceDE w:val="0"/>
        <w:autoSpaceDN w:val="0"/>
        <w:adjustRightInd w:val="0"/>
        <w:ind w:firstLine="540"/>
        <w:jc w:val="both"/>
        <w:outlineLvl w:val="1"/>
      </w:pPr>
      <w:r w:rsidRPr="000670B2">
        <w:t>оказание методической помощи сотрудникам отдела, относящейся к компетенции отдела.</w:t>
      </w:r>
    </w:p>
    <w:p w:rsidR="002A2FE5" w:rsidRPr="000670B2" w:rsidRDefault="002A2FE5" w:rsidP="002A2FE5">
      <w:pPr>
        <w:pStyle w:val="ConsPlusNormal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  <w:rPr>
          <w:b/>
        </w:rPr>
      </w:pPr>
      <w:r w:rsidRPr="000670B2">
        <w:rPr>
          <w:b/>
        </w:rPr>
        <w:t>V. Перечень вопросов, по которым государственный налоговый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инспектор вправе или обязан участвовать при подготовке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проектов нормативных правовых актов и (или) проектов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управленческих и иных решений</w:t>
      </w:r>
    </w:p>
    <w:p w:rsidR="002A2FE5" w:rsidRPr="000670B2" w:rsidRDefault="00D9753C" w:rsidP="002A2FE5">
      <w:pPr>
        <w:pStyle w:val="ConsPlusNormal"/>
        <w:ind w:firstLine="540"/>
        <w:jc w:val="both"/>
      </w:pPr>
      <w:r w:rsidRPr="000670B2">
        <w:t>12</w:t>
      </w:r>
      <w:r w:rsidR="002A2FE5" w:rsidRPr="000670B2">
        <w:t>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9753C" w:rsidRPr="000670B2" w:rsidRDefault="00D9753C" w:rsidP="00D9753C">
      <w:pPr>
        <w:ind w:firstLine="567"/>
        <w:jc w:val="both"/>
      </w:pPr>
      <w:r w:rsidRPr="000670B2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1</w:t>
      </w:r>
      <w:r w:rsidR="00D9753C" w:rsidRPr="000670B2">
        <w:t>3</w:t>
      </w:r>
      <w:r w:rsidRPr="000670B2"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положений об отделе и инспекции;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графика отпусков гражданских служащих отдела;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иных актов по поручению непосредственного руководителя и руководства инспекции.</w:t>
      </w:r>
    </w:p>
    <w:p w:rsidR="002A2FE5" w:rsidRPr="000670B2" w:rsidRDefault="002A2FE5" w:rsidP="002A2FE5">
      <w:pPr>
        <w:pStyle w:val="ConsPlusNormal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  <w:rPr>
          <w:b/>
        </w:rPr>
      </w:pPr>
      <w:r w:rsidRPr="000670B2">
        <w:rPr>
          <w:b/>
        </w:rPr>
        <w:t>VI. Сроки и процедуры подготовки, рассмотрения проектов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управленческих и иных решений, порядок согласования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и принятия данных решений</w:t>
      </w:r>
    </w:p>
    <w:p w:rsidR="00D9753C" w:rsidRPr="000670B2" w:rsidRDefault="002A2FE5" w:rsidP="00D9753C">
      <w:pPr>
        <w:pStyle w:val="ConsPlusNormal"/>
        <w:ind w:firstLine="540"/>
        <w:jc w:val="both"/>
      </w:pPr>
      <w:r w:rsidRPr="000670B2">
        <w:t>1</w:t>
      </w:r>
      <w:r w:rsidR="00D9753C" w:rsidRPr="000670B2">
        <w:t>4</w:t>
      </w:r>
      <w:r w:rsidRPr="000670B2"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</w:t>
      </w:r>
      <w:r w:rsidR="00D9753C" w:rsidRPr="000670B2">
        <w:t>ыми актами Российской Федерации, приказами (распоряжениями) Федеральной налоговой службы, управления, инспекции.</w:t>
      </w:r>
    </w:p>
    <w:p w:rsidR="002A2FE5" w:rsidRPr="000670B2" w:rsidRDefault="002A2FE5" w:rsidP="002A2FE5">
      <w:pPr>
        <w:pStyle w:val="ConsPlusNormal"/>
        <w:ind w:firstLine="540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  <w:rPr>
          <w:b/>
        </w:rPr>
      </w:pPr>
      <w:r w:rsidRPr="000670B2">
        <w:rPr>
          <w:b/>
        </w:rPr>
        <w:t>VII. Порядок служебного взаимодействия</w:t>
      </w:r>
    </w:p>
    <w:p w:rsidR="00D9753C" w:rsidRPr="000670B2" w:rsidRDefault="002A2FE5" w:rsidP="00D9753C">
      <w:pPr>
        <w:pStyle w:val="ConsPlusNormal"/>
        <w:ind w:firstLine="540"/>
        <w:jc w:val="both"/>
      </w:pPr>
      <w:r w:rsidRPr="000670B2">
        <w:t>1</w:t>
      </w:r>
      <w:r w:rsidR="006E370C" w:rsidRPr="000670B2">
        <w:t>5</w:t>
      </w:r>
      <w:r w:rsidRPr="000670B2">
        <w:t xml:space="preserve">. </w:t>
      </w:r>
      <w:proofErr w:type="gramStart"/>
      <w:r w:rsidRPr="000670B2"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0670B2">
          <w:t>принципов</w:t>
        </w:r>
      </w:hyperlink>
      <w:r w:rsidRPr="000670B2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0670B2">
        <w:t xml:space="preserve"> законодательства Российской Федерации, 2002, N 33, ст. 3196; 2007, N 13, ст. 1531; </w:t>
      </w:r>
      <w:proofErr w:type="gramStart"/>
      <w:r w:rsidRPr="000670B2">
        <w:t xml:space="preserve">2009, N 29, ст. 3658), и требований к служебному поведению, установленных </w:t>
      </w:r>
      <w:hyperlink r:id="rId14" w:history="1">
        <w:r w:rsidRPr="000670B2">
          <w:t>статьей 18</w:t>
        </w:r>
      </w:hyperlink>
      <w:r w:rsidRPr="000670B2">
        <w:t xml:space="preserve"> Федерального закона от 27 июля 2004 г. N 79-ФЗ "О государственной гражданской службе Российской Федерации", </w:t>
      </w:r>
      <w:r w:rsidR="00D9753C" w:rsidRPr="000670B2">
        <w:t xml:space="preserve">Кодексом этики и служебного поведения государственных </w:t>
      </w:r>
      <w:r w:rsidR="00D9753C" w:rsidRPr="000670B2">
        <w:lastRenderedPageBreak/>
        <w:t xml:space="preserve">гражданских служащих Федеральной налоговой службы, утвержденным приказом ФНС России от 11.04.2011 № ММВ-7-4/260@, </w:t>
      </w:r>
      <w:r w:rsidRPr="000670B2">
        <w:t>а также в соответствии с иными нормативными правовыми актами Российской Федерации и приказами</w:t>
      </w:r>
      <w:proofErr w:type="gramEnd"/>
      <w:r w:rsidRPr="000670B2">
        <w:t xml:space="preserve"> (распоряжениями) ФНС России</w:t>
      </w:r>
      <w:r w:rsidR="00D9753C" w:rsidRPr="000670B2">
        <w:t>, управления, инспекции.</w:t>
      </w:r>
    </w:p>
    <w:p w:rsidR="002A2FE5" w:rsidRPr="000670B2" w:rsidRDefault="002A2FE5" w:rsidP="002A2FE5">
      <w:pPr>
        <w:pStyle w:val="ConsPlusNormal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  <w:rPr>
          <w:b/>
        </w:rPr>
      </w:pPr>
      <w:r w:rsidRPr="000670B2">
        <w:rPr>
          <w:b/>
        </w:rPr>
        <w:t>VIII. Перечень государственных услуг, оказываемых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 xml:space="preserve">гражданам и организациям в соответствии </w:t>
      </w:r>
      <w:proofErr w:type="gramStart"/>
      <w:r w:rsidRPr="000670B2">
        <w:rPr>
          <w:b/>
        </w:rPr>
        <w:t>с</w:t>
      </w:r>
      <w:proofErr w:type="gramEnd"/>
      <w:r w:rsidRPr="000670B2">
        <w:rPr>
          <w:b/>
        </w:rPr>
        <w:t xml:space="preserve"> административным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регламентом Федеральной налоговой службы</w:t>
      </w:r>
    </w:p>
    <w:p w:rsidR="006E370C" w:rsidRPr="000670B2" w:rsidRDefault="006E370C" w:rsidP="006E370C">
      <w:pPr>
        <w:pStyle w:val="ConsPlusNormal"/>
        <w:ind w:firstLine="540"/>
        <w:jc w:val="both"/>
      </w:pPr>
      <w:r w:rsidRPr="000670B2">
        <w:t>16. Государственные услуги не оказываются.</w:t>
      </w:r>
    </w:p>
    <w:p w:rsidR="002A2FE5" w:rsidRPr="000670B2" w:rsidRDefault="002A2FE5" w:rsidP="002A2FE5">
      <w:pPr>
        <w:pStyle w:val="ConsPlusNormal"/>
        <w:jc w:val="both"/>
      </w:pPr>
    </w:p>
    <w:p w:rsidR="002A2FE5" w:rsidRPr="000670B2" w:rsidRDefault="002A2FE5" w:rsidP="002A2FE5">
      <w:pPr>
        <w:pStyle w:val="ConsPlusNormal"/>
        <w:jc w:val="center"/>
        <w:outlineLvl w:val="2"/>
        <w:rPr>
          <w:b/>
        </w:rPr>
      </w:pPr>
      <w:r w:rsidRPr="000670B2">
        <w:rPr>
          <w:b/>
        </w:rPr>
        <w:t>IX. Показатели эффективности и результативности</w:t>
      </w:r>
    </w:p>
    <w:p w:rsidR="002A2FE5" w:rsidRPr="000670B2" w:rsidRDefault="002A2FE5" w:rsidP="002A2FE5">
      <w:pPr>
        <w:pStyle w:val="ConsPlusNormal"/>
        <w:jc w:val="center"/>
        <w:rPr>
          <w:b/>
        </w:rPr>
      </w:pPr>
      <w:r w:rsidRPr="000670B2">
        <w:rPr>
          <w:b/>
        </w:rPr>
        <w:t>профессиональной служебной деятельности</w:t>
      </w:r>
    </w:p>
    <w:p w:rsidR="002A2FE5" w:rsidRPr="000670B2" w:rsidRDefault="006E370C" w:rsidP="002A2FE5">
      <w:pPr>
        <w:pStyle w:val="ConsPlusNormal"/>
        <w:ind w:firstLine="540"/>
        <w:jc w:val="both"/>
      </w:pPr>
      <w:r w:rsidRPr="000670B2">
        <w:t>17</w:t>
      </w:r>
      <w:r w:rsidR="002A2FE5" w:rsidRPr="000670B2"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своевременности и оперативности выполнения поручений;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2FE5" w:rsidRPr="000670B2" w:rsidRDefault="002A2FE5" w:rsidP="002A2FE5">
      <w:pPr>
        <w:pStyle w:val="ConsPlusNormal"/>
        <w:ind w:firstLine="540"/>
        <w:jc w:val="both"/>
      </w:pPr>
      <w:r w:rsidRPr="000670B2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217E0" w:rsidRPr="005601B3" w:rsidRDefault="002A2FE5" w:rsidP="000670B2">
      <w:pPr>
        <w:pStyle w:val="ConsPlusNormal"/>
        <w:ind w:firstLine="540"/>
        <w:jc w:val="both"/>
      </w:pPr>
      <w:r w:rsidRPr="005601B3">
        <w:t>осознанию ответственности за последствия своих действий</w:t>
      </w:r>
      <w:r w:rsidR="000670B2">
        <w:t>.</w:t>
      </w:r>
      <w:bookmarkStart w:id="0" w:name="_GoBack"/>
      <w:bookmarkEnd w:id="0"/>
    </w:p>
    <w:sectPr w:rsidR="002217E0" w:rsidRPr="005601B3" w:rsidSect="00CA237C">
      <w:headerReference w:type="default" r:id="rId15"/>
      <w:pgSz w:w="11906" w:h="16838"/>
      <w:pgMar w:top="1134" w:right="850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41" w:rsidRDefault="00326541" w:rsidP="00CA237C">
      <w:r>
        <w:separator/>
      </w:r>
    </w:p>
  </w:endnote>
  <w:endnote w:type="continuationSeparator" w:id="0">
    <w:p w:rsidR="00326541" w:rsidRDefault="00326541" w:rsidP="00CA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41" w:rsidRDefault="00326541" w:rsidP="00CA237C">
      <w:r>
        <w:separator/>
      </w:r>
    </w:p>
  </w:footnote>
  <w:footnote w:type="continuationSeparator" w:id="0">
    <w:p w:rsidR="00326541" w:rsidRDefault="00326541" w:rsidP="00CA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2429"/>
      <w:docPartObj>
        <w:docPartGallery w:val="Page Numbers (Top of Page)"/>
        <w:docPartUnique/>
      </w:docPartObj>
    </w:sdtPr>
    <w:sdtEndPr/>
    <w:sdtContent>
      <w:p w:rsidR="00CA237C" w:rsidRDefault="00326541" w:rsidP="00CA237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0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A237C" w:rsidRDefault="00CA23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FE5"/>
    <w:rsid w:val="00046B23"/>
    <w:rsid w:val="000670B2"/>
    <w:rsid w:val="001F120E"/>
    <w:rsid w:val="002217E0"/>
    <w:rsid w:val="002658CB"/>
    <w:rsid w:val="002A2FE5"/>
    <w:rsid w:val="00326541"/>
    <w:rsid w:val="00344EB3"/>
    <w:rsid w:val="00465B7D"/>
    <w:rsid w:val="005601B3"/>
    <w:rsid w:val="006134AE"/>
    <w:rsid w:val="006E370C"/>
    <w:rsid w:val="00837D76"/>
    <w:rsid w:val="00CA237C"/>
    <w:rsid w:val="00D9753C"/>
    <w:rsid w:val="00E53235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FE5"/>
    <w:pPr>
      <w:widowControl w:val="0"/>
      <w:autoSpaceDE w:val="0"/>
      <w:autoSpaceDN w:val="0"/>
    </w:pPr>
    <w:rPr>
      <w:sz w:val="24"/>
    </w:rPr>
  </w:style>
  <w:style w:type="paragraph" w:customStyle="1" w:styleId="a3">
    <w:name w:val="Нормальный (таблица)"/>
    <w:basedOn w:val="a"/>
    <w:next w:val="a"/>
    <w:rsid w:val="002A2FE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CA23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237C"/>
    <w:rPr>
      <w:sz w:val="24"/>
      <w:szCs w:val="24"/>
    </w:rPr>
  </w:style>
  <w:style w:type="paragraph" w:styleId="a6">
    <w:name w:val="footer"/>
    <w:basedOn w:val="a"/>
    <w:link w:val="a7"/>
    <w:rsid w:val="00CA23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A23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4D90D1A6E5CF6AA5EBA37AF077E552C41B447777C72A2y0e0L" TargetMode="External"/><Relationship Id="rId13" Type="http://schemas.openxmlformats.org/officeDocument/2006/relationships/hyperlink" Target="consultantplus://offline/ref=7701647F640B1063F9CC569EF7E1E3F1614DDE0D146101FCA207B635A80821422B08B846777C70yA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01647F640B1063F9CC569EF7E1E3F16B4CDC08163C0BF4FB0BB4y3e2L" TargetMode="External"/><Relationship Id="rId12" Type="http://schemas.openxmlformats.org/officeDocument/2006/relationships/hyperlink" Target="consultantplus://offline/ref=7701647F640B1063F9CC569EF7E1E3F16B44DC0E1F6F5CF6AA5EBA37AF077E552C41B447777C73A0y0e4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01647F640B1063F9CC569EF7E1E3F16B44D90D1A6E5CF6AA5EBA37AF077E552C41B447777C72A5y0eB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701647F640B1063F9CC569EF7E1E3F16B44D90D1A6E5CF6AA5EBA37AF077E552C41B447777C72A7y0e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01647F640B1063F9CC569EF7E1E3F16B44D90D1A6E5CF6AA5EBA37AF077E552C41B447777C72A0y0e1L" TargetMode="External"/><Relationship Id="rId14" Type="http://schemas.openxmlformats.org/officeDocument/2006/relationships/hyperlink" Target="consultantplus://offline/ref=7701647F640B1063F9CC569EF7E1E3F16B44D90D1A6E5CF6AA5EBA37AF077E552C41B447777C72A5y0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Попова Мария Павловна</cp:lastModifiedBy>
  <cp:revision>5</cp:revision>
  <cp:lastPrinted>2017-04-18T09:11:00Z</cp:lastPrinted>
  <dcterms:created xsi:type="dcterms:W3CDTF">2017-04-18T09:11:00Z</dcterms:created>
  <dcterms:modified xsi:type="dcterms:W3CDTF">2017-04-20T05:06:00Z</dcterms:modified>
</cp:coreProperties>
</file>