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35B" w:rsidRPr="00E140BB" w:rsidRDefault="000B6422" w:rsidP="00B2135B">
      <w:pPr>
        <w:pStyle w:val="1"/>
        <w:spacing w:before="0"/>
        <w:jc w:val="center"/>
        <w:rPr>
          <w:rFonts w:ascii="Times New Roman" w:hAnsi="Times New Roman" w:cs="Times New Roman"/>
          <w:b/>
          <w:color w:val="auto"/>
          <w:sz w:val="28"/>
          <w:szCs w:val="28"/>
        </w:rPr>
      </w:pPr>
      <w:r w:rsidRPr="00E140BB">
        <w:rPr>
          <w:rFonts w:ascii="Times New Roman" w:hAnsi="Times New Roman" w:cs="Times New Roman"/>
          <w:b/>
          <w:color w:val="auto"/>
          <w:sz w:val="28"/>
          <w:szCs w:val="28"/>
        </w:rPr>
        <w:t>Должностной регламент</w:t>
      </w:r>
      <w:r w:rsidRPr="00E140BB">
        <w:rPr>
          <w:rFonts w:ascii="Times New Roman" w:hAnsi="Times New Roman" w:cs="Times New Roman"/>
          <w:b/>
          <w:color w:val="auto"/>
          <w:sz w:val="28"/>
          <w:szCs w:val="28"/>
        </w:rPr>
        <w:br/>
      </w:r>
      <w:r w:rsidR="00D6685F" w:rsidRPr="00E140BB">
        <w:rPr>
          <w:rFonts w:ascii="Times New Roman" w:hAnsi="Times New Roman" w:cs="Times New Roman"/>
          <w:b/>
          <w:color w:val="auto"/>
          <w:sz w:val="28"/>
          <w:szCs w:val="28"/>
        </w:rPr>
        <w:t xml:space="preserve">старшего </w:t>
      </w:r>
      <w:r w:rsidR="004323F7" w:rsidRPr="00E140BB">
        <w:rPr>
          <w:rFonts w:ascii="Times New Roman" w:hAnsi="Times New Roman" w:cs="Times New Roman"/>
          <w:b/>
          <w:color w:val="auto"/>
          <w:sz w:val="28"/>
          <w:szCs w:val="28"/>
        </w:rPr>
        <w:t>государственного налогового инспектора</w:t>
      </w:r>
      <w:r w:rsidR="00B2135B" w:rsidRPr="00E140BB">
        <w:rPr>
          <w:rFonts w:ascii="Times New Roman" w:hAnsi="Times New Roman" w:cs="Times New Roman"/>
          <w:b/>
          <w:color w:val="auto"/>
          <w:sz w:val="28"/>
          <w:szCs w:val="28"/>
        </w:rPr>
        <w:t xml:space="preserve"> отдела</w:t>
      </w:r>
    </w:p>
    <w:p w:rsidR="00B2135B" w:rsidRPr="00E140BB" w:rsidRDefault="00B2135B" w:rsidP="00B2135B">
      <w:pPr>
        <w:pStyle w:val="1"/>
        <w:spacing w:before="0"/>
        <w:jc w:val="center"/>
        <w:rPr>
          <w:rFonts w:ascii="Times New Roman" w:hAnsi="Times New Roman" w:cs="Times New Roman"/>
          <w:b/>
          <w:color w:val="auto"/>
          <w:sz w:val="28"/>
          <w:szCs w:val="28"/>
        </w:rPr>
      </w:pPr>
      <w:r w:rsidRPr="00E140BB">
        <w:rPr>
          <w:rFonts w:ascii="Times New Roman" w:hAnsi="Times New Roman" w:cs="Times New Roman"/>
          <w:b/>
          <w:color w:val="auto"/>
          <w:sz w:val="28"/>
          <w:szCs w:val="28"/>
        </w:rPr>
        <w:t xml:space="preserve"> обеспечения процедур банкротства </w:t>
      </w:r>
    </w:p>
    <w:p w:rsidR="000C2E02" w:rsidRPr="00E140BB" w:rsidRDefault="000B6422" w:rsidP="00B2135B">
      <w:pPr>
        <w:pStyle w:val="1"/>
        <w:spacing w:before="0"/>
        <w:jc w:val="center"/>
        <w:rPr>
          <w:rFonts w:ascii="Times New Roman" w:hAnsi="Times New Roman" w:cs="Times New Roman"/>
          <w:b/>
          <w:sz w:val="28"/>
          <w:szCs w:val="28"/>
        </w:rPr>
      </w:pPr>
      <w:r w:rsidRPr="00E140BB">
        <w:rPr>
          <w:rFonts w:ascii="Times New Roman" w:hAnsi="Times New Roman" w:cs="Times New Roman"/>
          <w:b/>
          <w:color w:val="auto"/>
          <w:sz w:val="28"/>
          <w:szCs w:val="28"/>
        </w:rPr>
        <w:t>Управления Федеральной налоговой службы по Оренбургской области</w:t>
      </w:r>
      <w:r w:rsidRPr="00E140BB">
        <w:rPr>
          <w:rFonts w:ascii="Times New Roman" w:hAnsi="Times New Roman" w:cs="Times New Roman"/>
          <w:b/>
          <w:color w:val="auto"/>
          <w:sz w:val="28"/>
          <w:szCs w:val="28"/>
        </w:rPr>
        <w:br/>
      </w:r>
    </w:p>
    <w:p w:rsidR="003B7A81" w:rsidRPr="00E140BB" w:rsidRDefault="003B7A81" w:rsidP="004B7353">
      <w:pPr>
        <w:pStyle w:val="ConsPlusNormal"/>
        <w:jc w:val="center"/>
        <w:rPr>
          <w:rFonts w:ascii="Times New Roman" w:hAnsi="Times New Roman" w:cs="Times New Roman"/>
          <w:b/>
          <w:sz w:val="28"/>
          <w:szCs w:val="28"/>
        </w:rPr>
      </w:pPr>
      <w:r w:rsidRPr="00E140BB">
        <w:rPr>
          <w:rFonts w:ascii="Times New Roman" w:hAnsi="Times New Roman" w:cs="Times New Roman"/>
          <w:b/>
          <w:sz w:val="28"/>
          <w:szCs w:val="28"/>
        </w:rPr>
        <w:t>I.</w:t>
      </w:r>
      <w:r w:rsidR="00016846" w:rsidRPr="00E140BB">
        <w:rPr>
          <w:rFonts w:ascii="Times New Roman" w:hAnsi="Times New Roman" w:cs="Times New Roman"/>
          <w:b/>
          <w:sz w:val="28"/>
          <w:szCs w:val="28"/>
        </w:rPr>
        <w:t> </w:t>
      </w:r>
      <w:r w:rsidRPr="00E140BB">
        <w:rPr>
          <w:rFonts w:ascii="Times New Roman" w:hAnsi="Times New Roman" w:cs="Times New Roman"/>
          <w:b/>
          <w:sz w:val="28"/>
          <w:szCs w:val="28"/>
        </w:rPr>
        <w:t>Общие положения</w:t>
      </w:r>
    </w:p>
    <w:p w:rsidR="003B7A81" w:rsidRPr="00E140BB" w:rsidRDefault="003B7A81" w:rsidP="004B7353">
      <w:pPr>
        <w:pStyle w:val="ConsPlusNormal"/>
        <w:jc w:val="both"/>
        <w:rPr>
          <w:rFonts w:ascii="Times New Roman" w:hAnsi="Times New Roman" w:cs="Times New Roman"/>
          <w:sz w:val="28"/>
          <w:szCs w:val="28"/>
        </w:rPr>
      </w:pPr>
    </w:p>
    <w:p w:rsidR="003B7A81" w:rsidRPr="00E140BB" w:rsidRDefault="003B7A81" w:rsidP="004A5D51">
      <w:pPr>
        <w:pStyle w:val="ConsPlusNormal"/>
        <w:ind w:firstLine="709"/>
        <w:jc w:val="both"/>
        <w:rPr>
          <w:rFonts w:ascii="Times New Roman" w:hAnsi="Times New Roman" w:cs="Times New Roman"/>
          <w:sz w:val="28"/>
          <w:szCs w:val="28"/>
        </w:rPr>
      </w:pPr>
      <w:r w:rsidRPr="00E140BB">
        <w:rPr>
          <w:rFonts w:ascii="Times New Roman" w:hAnsi="Times New Roman" w:cs="Times New Roman"/>
          <w:sz w:val="28"/>
          <w:szCs w:val="28"/>
        </w:rPr>
        <w:t>1.</w:t>
      </w:r>
      <w:r w:rsidR="00016846" w:rsidRPr="00E140BB">
        <w:rPr>
          <w:rFonts w:ascii="Times New Roman" w:hAnsi="Times New Roman" w:cs="Times New Roman"/>
          <w:sz w:val="28"/>
          <w:szCs w:val="28"/>
        </w:rPr>
        <w:t> </w:t>
      </w:r>
      <w:r w:rsidRPr="00E140BB">
        <w:rPr>
          <w:rFonts w:ascii="Times New Roman" w:hAnsi="Times New Roman" w:cs="Times New Roman"/>
          <w:sz w:val="28"/>
          <w:szCs w:val="28"/>
        </w:rPr>
        <w:t xml:space="preserve">Должность федеральной государственной гражданской службы </w:t>
      </w:r>
      <w:r w:rsidR="006D1DF5" w:rsidRPr="00E140BB">
        <w:rPr>
          <w:rFonts w:ascii="Times New Roman" w:hAnsi="Times New Roman" w:cs="Times New Roman"/>
          <w:sz w:val="28"/>
          <w:szCs w:val="28"/>
        </w:rPr>
        <w:br/>
      </w:r>
      <w:r w:rsidRPr="00E140BB">
        <w:rPr>
          <w:rFonts w:ascii="Times New Roman" w:hAnsi="Times New Roman" w:cs="Times New Roman"/>
          <w:sz w:val="28"/>
          <w:szCs w:val="28"/>
        </w:rPr>
        <w:t xml:space="preserve">(далее </w:t>
      </w:r>
      <w:r w:rsidR="006D1DF5" w:rsidRPr="00E140BB">
        <w:rPr>
          <w:rFonts w:ascii="Times New Roman" w:hAnsi="Times New Roman" w:cs="Times New Roman"/>
          <w:sz w:val="28"/>
          <w:szCs w:val="28"/>
        </w:rPr>
        <w:t>–</w:t>
      </w:r>
      <w:r w:rsidRPr="00E140BB">
        <w:rPr>
          <w:rFonts w:ascii="Times New Roman" w:hAnsi="Times New Roman" w:cs="Times New Roman"/>
          <w:sz w:val="28"/>
          <w:szCs w:val="28"/>
        </w:rPr>
        <w:t xml:space="preserve"> гражданская служба) </w:t>
      </w:r>
      <w:r w:rsidR="00D6685F" w:rsidRPr="00E140BB">
        <w:rPr>
          <w:rFonts w:ascii="Times New Roman" w:hAnsi="Times New Roman" w:cs="Times New Roman"/>
          <w:sz w:val="28"/>
          <w:szCs w:val="28"/>
        </w:rPr>
        <w:t xml:space="preserve">старшего </w:t>
      </w:r>
      <w:r w:rsidR="004323F7" w:rsidRPr="00E140BB">
        <w:rPr>
          <w:rFonts w:ascii="Times New Roman" w:hAnsi="Times New Roman" w:cs="Times New Roman"/>
          <w:sz w:val="28"/>
          <w:szCs w:val="28"/>
        </w:rPr>
        <w:t>государственного налогового инспектора</w:t>
      </w:r>
      <w:r w:rsidR="000B6422" w:rsidRPr="00E140BB">
        <w:rPr>
          <w:rFonts w:ascii="Times New Roman" w:hAnsi="Times New Roman" w:cs="Times New Roman"/>
          <w:sz w:val="28"/>
          <w:szCs w:val="28"/>
        </w:rPr>
        <w:t xml:space="preserve"> (указать наименование отдела) Управления Федеральной налоговой службы по Оренбургской области (далее – </w:t>
      </w:r>
      <w:r w:rsidR="00D6685F" w:rsidRPr="00E140BB">
        <w:rPr>
          <w:rFonts w:ascii="Times New Roman" w:hAnsi="Times New Roman" w:cs="Times New Roman"/>
          <w:sz w:val="28"/>
          <w:szCs w:val="28"/>
        </w:rPr>
        <w:t xml:space="preserve">старший </w:t>
      </w:r>
      <w:r w:rsidR="004323F7" w:rsidRPr="00E140BB">
        <w:rPr>
          <w:rFonts w:ascii="Times New Roman" w:hAnsi="Times New Roman" w:cs="Times New Roman"/>
          <w:sz w:val="28"/>
          <w:szCs w:val="28"/>
        </w:rPr>
        <w:t>государственный налоговый инспектор</w:t>
      </w:r>
      <w:r w:rsidR="00243BC8" w:rsidRPr="00E140BB">
        <w:rPr>
          <w:rFonts w:ascii="Times New Roman" w:hAnsi="Times New Roman" w:cs="Times New Roman"/>
          <w:sz w:val="28"/>
          <w:szCs w:val="28"/>
        </w:rPr>
        <w:t>)</w:t>
      </w:r>
      <w:r w:rsidRPr="00E140BB">
        <w:rPr>
          <w:rFonts w:ascii="Times New Roman" w:hAnsi="Times New Roman" w:cs="Times New Roman"/>
          <w:sz w:val="28"/>
          <w:szCs w:val="28"/>
        </w:rPr>
        <w:t xml:space="preserve">относится к </w:t>
      </w:r>
      <w:r w:rsidR="004F375D" w:rsidRPr="00E140BB">
        <w:rPr>
          <w:rFonts w:ascii="Times New Roman" w:hAnsi="Times New Roman" w:cs="Times New Roman"/>
          <w:sz w:val="28"/>
          <w:szCs w:val="28"/>
        </w:rPr>
        <w:t>старшей</w:t>
      </w:r>
      <w:r w:rsidRPr="00E140BB">
        <w:rPr>
          <w:rFonts w:ascii="Times New Roman" w:hAnsi="Times New Roman" w:cs="Times New Roman"/>
          <w:sz w:val="28"/>
          <w:szCs w:val="28"/>
        </w:rPr>
        <w:t xml:space="preserve"> группе должностей гражданской службы категории </w:t>
      </w:r>
      <w:r w:rsidR="000B6422" w:rsidRPr="00E140BB">
        <w:rPr>
          <w:rFonts w:ascii="Times New Roman" w:hAnsi="Times New Roman" w:cs="Times New Roman"/>
          <w:sz w:val="28"/>
          <w:szCs w:val="28"/>
        </w:rPr>
        <w:t>«</w:t>
      </w:r>
      <w:r w:rsidR="00243BC8" w:rsidRPr="00E140BB">
        <w:rPr>
          <w:rFonts w:ascii="Times New Roman" w:hAnsi="Times New Roman" w:cs="Times New Roman"/>
          <w:sz w:val="28"/>
          <w:szCs w:val="28"/>
        </w:rPr>
        <w:t>специалисты</w:t>
      </w:r>
      <w:r w:rsidR="000B6422" w:rsidRPr="00E140BB">
        <w:rPr>
          <w:rFonts w:ascii="Times New Roman" w:hAnsi="Times New Roman" w:cs="Times New Roman"/>
          <w:sz w:val="28"/>
          <w:szCs w:val="28"/>
        </w:rPr>
        <w:t>»</w:t>
      </w:r>
      <w:r w:rsidR="009F3087" w:rsidRPr="00E140BB">
        <w:rPr>
          <w:rFonts w:ascii="Times New Roman" w:hAnsi="Times New Roman" w:cs="Times New Roman"/>
          <w:sz w:val="28"/>
          <w:szCs w:val="28"/>
        </w:rPr>
        <w:t>.</w:t>
      </w:r>
    </w:p>
    <w:p w:rsidR="00D6462A" w:rsidRPr="00E140BB" w:rsidRDefault="00D6462A" w:rsidP="004A5D51">
      <w:pPr>
        <w:pStyle w:val="ConsPlusNormal"/>
        <w:ind w:firstLine="709"/>
        <w:jc w:val="both"/>
        <w:rPr>
          <w:rFonts w:ascii="Times New Roman" w:hAnsi="Times New Roman" w:cs="Times New Roman"/>
          <w:sz w:val="28"/>
          <w:szCs w:val="28"/>
        </w:rPr>
      </w:pPr>
      <w:r w:rsidRPr="00E140BB">
        <w:rPr>
          <w:rFonts w:ascii="Times New Roman" w:hAnsi="Times New Roman" w:cs="Times New Roman"/>
          <w:sz w:val="28"/>
          <w:szCs w:val="28"/>
        </w:rPr>
        <w:t xml:space="preserve">Регистрационный номер (код) должности </w:t>
      </w:r>
      <w:r w:rsidR="00F25D3D" w:rsidRPr="00E140BB">
        <w:rPr>
          <w:rFonts w:ascii="Times New Roman" w:hAnsi="Times New Roman" w:cs="Times New Roman"/>
          <w:sz w:val="28"/>
          <w:szCs w:val="28"/>
        </w:rPr>
        <w:t>–</w:t>
      </w:r>
      <w:r w:rsidR="000B6422" w:rsidRPr="00E140BB">
        <w:rPr>
          <w:rFonts w:ascii="Times New Roman" w:hAnsi="Times New Roman" w:cs="Times New Roman"/>
          <w:sz w:val="28"/>
          <w:szCs w:val="28"/>
        </w:rPr>
        <w:t>11-</w:t>
      </w:r>
      <w:r w:rsidR="00243BC8" w:rsidRPr="00E140BB">
        <w:rPr>
          <w:rFonts w:ascii="Times New Roman" w:hAnsi="Times New Roman" w:cs="Times New Roman"/>
          <w:sz w:val="28"/>
          <w:szCs w:val="28"/>
        </w:rPr>
        <w:t>3</w:t>
      </w:r>
      <w:r w:rsidR="000B6422" w:rsidRPr="00E140BB">
        <w:rPr>
          <w:rFonts w:ascii="Times New Roman" w:hAnsi="Times New Roman" w:cs="Times New Roman"/>
          <w:sz w:val="28"/>
          <w:szCs w:val="28"/>
        </w:rPr>
        <w:t>-</w:t>
      </w:r>
      <w:r w:rsidR="004F375D" w:rsidRPr="00E140BB">
        <w:rPr>
          <w:rFonts w:ascii="Times New Roman" w:hAnsi="Times New Roman" w:cs="Times New Roman"/>
          <w:sz w:val="28"/>
          <w:szCs w:val="28"/>
        </w:rPr>
        <w:t>4</w:t>
      </w:r>
      <w:r w:rsidR="000B6422" w:rsidRPr="00E140BB">
        <w:rPr>
          <w:rFonts w:ascii="Times New Roman" w:hAnsi="Times New Roman" w:cs="Times New Roman"/>
          <w:sz w:val="28"/>
          <w:szCs w:val="28"/>
        </w:rPr>
        <w:t>-0</w:t>
      </w:r>
      <w:r w:rsidR="004F375D" w:rsidRPr="00E140BB">
        <w:rPr>
          <w:rFonts w:ascii="Times New Roman" w:hAnsi="Times New Roman" w:cs="Times New Roman"/>
          <w:sz w:val="28"/>
          <w:szCs w:val="28"/>
        </w:rPr>
        <w:t>7</w:t>
      </w:r>
      <w:r w:rsidR="00D6685F" w:rsidRPr="00E140BB">
        <w:rPr>
          <w:rFonts w:ascii="Times New Roman" w:hAnsi="Times New Roman" w:cs="Times New Roman"/>
          <w:sz w:val="28"/>
          <w:szCs w:val="28"/>
        </w:rPr>
        <w:t>0</w:t>
      </w:r>
      <w:r w:rsidR="00CE5967" w:rsidRPr="00E140BB">
        <w:rPr>
          <w:rFonts w:ascii="Times New Roman" w:hAnsi="Times New Roman" w:cs="Times New Roman"/>
          <w:sz w:val="28"/>
          <w:szCs w:val="28"/>
        </w:rPr>
        <w:t>.</w:t>
      </w:r>
    </w:p>
    <w:p w:rsidR="00E5383C" w:rsidRPr="00E140BB" w:rsidRDefault="00E5383C" w:rsidP="004A5D51">
      <w:pPr>
        <w:pStyle w:val="ConsPlusNormal"/>
        <w:ind w:firstLine="709"/>
        <w:jc w:val="both"/>
        <w:rPr>
          <w:rFonts w:ascii="Times New Roman" w:hAnsi="Times New Roman" w:cs="Times New Roman"/>
          <w:sz w:val="28"/>
          <w:szCs w:val="28"/>
        </w:rPr>
      </w:pPr>
      <w:r w:rsidRPr="00E140BB">
        <w:rPr>
          <w:rFonts w:ascii="Times New Roman" w:hAnsi="Times New Roman" w:cs="Times New Roman"/>
          <w:sz w:val="28"/>
          <w:szCs w:val="28"/>
        </w:rPr>
        <w:t>2.</w:t>
      </w:r>
      <w:r w:rsidR="00016846" w:rsidRPr="00E140BB">
        <w:rPr>
          <w:rFonts w:ascii="Times New Roman" w:hAnsi="Times New Roman" w:cs="Times New Roman"/>
          <w:sz w:val="28"/>
          <w:szCs w:val="28"/>
        </w:rPr>
        <w:t> </w:t>
      </w:r>
      <w:r w:rsidRPr="00E140BB">
        <w:rPr>
          <w:rFonts w:ascii="Times New Roman" w:hAnsi="Times New Roman"/>
          <w:sz w:val="28"/>
          <w:szCs w:val="28"/>
        </w:rPr>
        <w:t>Область профессиональной служебной деятельности</w:t>
      </w:r>
      <w:r w:rsidR="00D6685F" w:rsidRPr="00E140BB">
        <w:rPr>
          <w:rFonts w:ascii="Times New Roman" w:hAnsi="Times New Roman"/>
          <w:sz w:val="28"/>
          <w:szCs w:val="28"/>
        </w:rPr>
        <w:t xml:space="preserve">старшего </w:t>
      </w:r>
      <w:r w:rsidR="004323F7" w:rsidRPr="00E140BB">
        <w:rPr>
          <w:rFonts w:ascii="Times New Roman" w:hAnsi="Times New Roman"/>
          <w:sz w:val="28"/>
          <w:szCs w:val="28"/>
        </w:rPr>
        <w:t>государственного налогового инспектора</w:t>
      </w:r>
      <w:r w:rsidR="00016846" w:rsidRPr="00E140BB">
        <w:rPr>
          <w:rFonts w:ascii="Times New Roman" w:hAnsi="Times New Roman" w:cs="Times New Roman"/>
          <w:sz w:val="28"/>
          <w:szCs w:val="28"/>
        </w:rPr>
        <w:t xml:space="preserve">: </w:t>
      </w:r>
      <w:r w:rsidR="00B2135B" w:rsidRPr="00E140BB">
        <w:rPr>
          <w:rFonts w:ascii="Times New Roman" w:hAnsi="Times New Roman" w:cs="Times New Roman"/>
          <w:sz w:val="28"/>
          <w:szCs w:val="28"/>
        </w:rPr>
        <w:t>«Регулирование финансовой деятельности и финансовых рынков».</w:t>
      </w:r>
    </w:p>
    <w:p w:rsidR="00E5383C" w:rsidRPr="00E140BB" w:rsidRDefault="00E5383C" w:rsidP="004A5D51">
      <w:pPr>
        <w:pStyle w:val="ConsPlusNormal"/>
        <w:ind w:firstLine="709"/>
        <w:jc w:val="both"/>
        <w:rPr>
          <w:rFonts w:ascii="Times New Roman" w:hAnsi="Times New Roman" w:cs="Times New Roman"/>
          <w:sz w:val="28"/>
          <w:szCs w:val="28"/>
        </w:rPr>
      </w:pPr>
      <w:r w:rsidRPr="00E140BB">
        <w:rPr>
          <w:rFonts w:ascii="Times New Roman" w:hAnsi="Times New Roman" w:cs="Times New Roman"/>
          <w:sz w:val="28"/>
          <w:szCs w:val="28"/>
        </w:rPr>
        <w:t>3.</w:t>
      </w:r>
      <w:r w:rsidR="00016846" w:rsidRPr="00E140BB">
        <w:rPr>
          <w:rFonts w:ascii="Times New Roman" w:hAnsi="Times New Roman" w:cs="Times New Roman"/>
          <w:sz w:val="28"/>
          <w:szCs w:val="28"/>
        </w:rPr>
        <w:t> </w:t>
      </w:r>
      <w:r w:rsidRPr="00E140BB">
        <w:rPr>
          <w:rFonts w:ascii="Times New Roman" w:hAnsi="Times New Roman"/>
          <w:sz w:val="28"/>
          <w:szCs w:val="28"/>
        </w:rPr>
        <w:t xml:space="preserve">Вид </w:t>
      </w:r>
      <w:r w:rsidRPr="00E140BB">
        <w:rPr>
          <w:rFonts w:ascii="Times New Roman" w:hAnsi="Times New Roman" w:cs="Times New Roman"/>
          <w:sz w:val="28"/>
          <w:szCs w:val="28"/>
        </w:rPr>
        <w:t>профессиональной служебной деятельности</w:t>
      </w:r>
      <w:r w:rsidR="00D6685F" w:rsidRPr="00E140BB">
        <w:rPr>
          <w:rFonts w:ascii="Times New Roman" w:hAnsi="Times New Roman" w:cs="Times New Roman"/>
          <w:sz w:val="28"/>
          <w:szCs w:val="28"/>
        </w:rPr>
        <w:t xml:space="preserve">старшего </w:t>
      </w:r>
      <w:r w:rsidR="004323F7" w:rsidRPr="00E140BB">
        <w:rPr>
          <w:rFonts w:ascii="Times New Roman" w:hAnsi="Times New Roman" w:cs="Times New Roman"/>
          <w:sz w:val="28"/>
          <w:szCs w:val="28"/>
        </w:rPr>
        <w:t>государственного налогового инспектора</w:t>
      </w:r>
      <w:r w:rsidRPr="00E140BB">
        <w:rPr>
          <w:rFonts w:ascii="Times New Roman" w:hAnsi="Times New Roman" w:cs="Times New Roman"/>
          <w:sz w:val="28"/>
          <w:szCs w:val="28"/>
        </w:rPr>
        <w:t>:</w:t>
      </w:r>
      <w:r w:rsidR="00B2135B" w:rsidRPr="00E140BB">
        <w:rPr>
          <w:rFonts w:ascii="Times New Roman" w:hAnsi="Times New Roman" w:cs="Times New Roman"/>
          <w:sz w:val="28"/>
          <w:szCs w:val="28"/>
        </w:rPr>
        <w:t>«Регулирование в сфере финансовой несостоятельности (банкротства) финансового оздоровления (санации) и урегулирования задолженности».</w:t>
      </w:r>
    </w:p>
    <w:p w:rsidR="003B7A81" w:rsidRPr="00E140BB" w:rsidRDefault="00016846" w:rsidP="004A5D51">
      <w:pPr>
        <w:pStyle w:val="ConsPlusNormal"/>
        <w:ind w:firstLine="709"/>
        <w:jc w:val="both"/>
        <w:rPr>
          <w:rFonts w:ascii="Times New Roman" w:hAnsi="Times New Roman" w:cs="Times New Roman"/>
          <w:sz w:val="28"/>
          <w:szCs w:val="28"/>
        </w:rPr>
      </w:pPr>
      <w:r w:rsidRPr="00E140BB">
        <w:rPr>
          <w:rFonts w:ascii="Times New Roman" w:hAnsi="Times New Roman" w:cs="Times New Roman"/>
          <w:sz w:val="28"/>
          <w:szCs w:val="28"/>
        </w:rPr>
        <w:t>4</w:t>
      </w:r>
      <w:r w:rsidR="003B7A81" w:rsidRPr="00E140BB">
        <w:rPr>
          <w:rFonts w:ascii="Times New Roman" w:hAnsi="Times New Roman" w:cs="Times New Roman"/>
          <w:sz w:val="28"/>
          <w:szCs w:val="28"/>
        </w:rPr>
        <w:t>.</w:t>
      </w:r>
      <w:r w:rsidRPr="00E140BB">
        <w:rPr>
          <w:rFonts w:ascii="Times New Roman" w:hAnsi="Times New Roman" w:cs="Times New Roman"/>
          <w:sz w:val="28"/>
          <w:szCs w:val="28"/>
        </w:rPr>
        <w:t> </w:t>
      </w:r>
      <w:r w:rsidR="003B7A81" w:rsidRPr="00E140BB">
        <w:rPr>
          <w:rFonts w:ascii="Times New Roman" w:hAnsi="Times New Roman" w:cs="Times New Roman"/>
          <w:sz w:val="28"/>
          <w:szCs w:val="28"/>
        </w:rPr>
        <w:t xml:space="preserve">Назначение на должность и освобождение от должности </w:t>
      </w:r>
      <w:r w:rsidR="00D6685F" w:rsidRPr="00E140BB">
        <w:rPr>
          <w:rFonts w:ascii="Times New Roman" w:hAnsi="Times New Roman" w:cs="Times New Roman"/>
          <w:sz w:val="28"/>
          <w:szCs w:val="28"/>
        </w:rPr>
        <w:t xml:space="preserve">старшего </w:t>
      </w:r>
      <w:r w:rsidR="004323F7" w:rsidRPr="00E140BB">
        <w:rPr>
          <w:rFonts w:ascii="Times New Roman" w:hAnsi="Times New Roman" w:cs="Times New Roman"/>
          <w:sz w:val="28"/>
          <w:szCs w:val="28"/>
        </w:rPr>
        <w:t>государственного налогового инспектора</w:t>
      </w:r>
      <w:r w:rsidR="003B7A81" w:rsidRPr="00E140BB">
        <w:rPr>
          <w:rFonts w:ascii="Times New Roman" w:hAnsi="Times New Roman" w:cs="Times New Roman"/>
          <w:sz w:val="28"/>
          <w:szCs w:val="28"/>
        </w:rPr>
        <w:t>осуществля</w:t>
      </w:r>
      <w:r w:rsidR="0039696C" w:rsidRPr="00E140BB">
        <w:rPr>
          <w:rFonts w:ascii="Times New Roman" w:hAnsi="Times New Roman" w:cs="Times New Roman"/>
          <w:sz w:val="28"/>
          <w:szCs w:val="28"/>
        </w:rPr>
        <w:t>ю</w:t>
      </w:r>
      <w:r w:rsidR="003B7A81" w:rsidRPr="00E140BB">
        <w:rPr>
          <w:rFonts w:ascii="Times New Roman" w:hAnsi="Times New Roman" w:cs="Times New Roman"/>
          <w:sz w:val="28"/>
          <w:szCs w:val="28"/>
        </w:rPr>
        <w:t xml:space="preserve">тся </w:t>
      </w:r>
      <w:r w:rsidR="0039696C" w:rsidRPr="00E140BB">
        <w:rPr>
          <w:rFonts w:ascii="Times New Roman" w:hAnsi="Times New Roman" w:cs="Times New Roman"/>
          <w:sz w:val="28"/>
          <w:szCs w:val="28"/>
        </w:rPr>
        <w:t>приказом Управления Федеральной налоговой службы по Оренбургской области (далее - управление)</w:t>
      </w:r>
      <w:r w:rsidR="003B7A81" w:rsidRPr="00E140BB">
        <w:rPr>
          <w:rFonts w:ascii="Times New Roman" w:hAnsi="Times New Roman" w:cs="Times New Roman"/>
          <w:sz w:val="28"/>
          <w:szCs w:val="28"/>
        </w:rPr>
        <w:t>.</w:t>
      </w:r>
    </w:p>
    <w:p w:rsidR="0039696C" w:rsidRPr="00E140BB" w:rsidRDefault="001559CE" w:rsidP="004A5D51">
      <w:pPr>
        <w:spacing w:after="0" w:line="240" w:lineRule="auto"/>
        <w:ind w:firstLine="709"/>
        <w:jc w:val="both"/>
        <w:rPr>
          <w:rFonts w:ascii="Times New Roman" w:eastAsia="Times New Roman" w:hAnsi="Times New Roman" w:cs="Times New Roman"/>
          <w:sz w:val="28"/>
          <w:szCs w:val="28"/>
          <w:lang w:eastAsia="ru-RU"/>
        </w:rPr>
      </w:pPr>
      <w:r w:rsidRPr="00E140BB">
        <w:rPr>
          <w:rFonts w:ascii="Times New Roman" w:hAnsi="Times New Roman" w:cs="Times New Roman"/>
          <w:sz w:val="28"/>
          <w:szCs w:val="28"/>
        </w:rPr>
        <w:t>5. </w:t>
      </w:r>
      <w:r w:rsidR="00D6685F" w:rsidRPr="00E140BB">
        <w:rPr>
          <w:rFonts w:ascii="Times New Roman" w:hAnsi="Times New Roman" w:cs="Times New Roman"/>
          <w:sz w:val="28"/>
          <w:szCs w:val="28"/>
        </w:rPr>
        <w:t>Старший г</w:t>
      </w:r>
      <w:r w:rsidR="004323F7" w:rsidRPr="00E140BB">
        <w:rPr>
          <w:rFonts w:ascii="Times New Roman" w:hAnsi="Times New Roman" w:cs="Times New Roman"/>
          <w:sz w:val="28"/>
          <w:szCs w:val="28"/>
        </w:rPr>
        <w:t>осударственный налоговый инспектор</w:t>
      </w:r>
      <w:r w:rsidR="003B7A81" w:rsidRPr="00E140BB">
        <w:rPr>
          <w:rFonts w:ascii="Times New Roman" w:eastAsia="Times New Roman" w:hAnsi="Times New Roman" w:cs="Times New Roman"/>
          <w:sz w:val="28"/>
          <w:szCs w:val="28"/>
          <w:lang w:eastAsia="ru-RU"/>
        </w:rPr>
        <w:t xml:space="preserve">непосредственно подчиняется </w:t>
      </w:r>
      <w:r w:rsidR="003F00BD" w:rsidRPr="00E140BB">
        <w:rPr>
          <w:rFonts w:ascii="Times New Roman" w:eastAsia="Times New Roman" w:hAnsi="Times New Roman" w:cs="Times New Roman"/>
          <w:sz w:val="28"/>
          <w:szCs w:val="28"/>
          <w:lang w:eastAsia="ru-RU"/>
        </w:rPr>
        <w:t>начальнику отдела (далее -</w:t>
      </w:r>
      <w:r w:rsidR="0039696C" w:rsidRPr="00E140BB">
        <w:rPr>
          <w:rFonts w:ascii="Times New Roman" w:eastAsia="Times New Roman" w:hAnsi="Times New Roman" w:cs="Times New Roman"/>
          <w:sz w:val="28"/>
          <w:szCs w:val="28"/>
          <w:lang w:eastAsia="ru-RU"/>
        </w:rPr>
        <w:t xml:space="preserve"> отдел).</w:t>
      </w:r>
    </w:p>
    <w:p w:rsidR="003B7A81" w:rsidRPr="00E140BB" w:rsidRDefault="003B7A81" w:rsidP="004A5D51">
      <w:pPr>
        <w:pStyle w:val="ConsPlusNormal"/>
        <w:ind w:firstLine="709"/>
        <w:jc w:val="both"/>
        <w:rPr>
          <w:rFonts w:ascii="Times New Roman" w:hAnsi="Times New Roman" w:cs="Times New Roman"/>
          <w:sz w:val="28"/>
          <w:szCs w:val="28"/>
        </w:rPr>
      </w:pPr>
    </w:p>
    <w:p w:rsidR="003B7A81" w:rsidRPr="00E140BB" w:rsidRDefault="003B7A81" w:rsidP="004A5D51">
      <w:pPr>
        <w:pStyle w:val="ConsPlusNormal"/>
        <w:ind w:firstLine="709"/>
        <w:jc w:val="center"/>
        <w:rPr>
          <w:rFonts w:ascii="Times New Roman" w:hAnsi="Times New Roman" w:cs="Times New Roman"/>
          <w:b/>
          <w:sz w:val="28"/>
          <w:szCs w:val="28"/>
        </w:rPr>
      </w:pPr>
      <w:r w:rsidRPr="00E140BB">
        <w:rPr>
          <w:rFonts w:ascii="Times New Roman" w:hAnsi="Times New Roman" w:cs="Times New Roman"/>
          <w:b/>
          <w:sz w:val="28"/>
          <w:szCs w:val="28"/>
        </w:rPr>
        <w:t>II.</w:t>
      </w:r>
      <w:r w:rsidR="0049073B" w:rsidRPr="00E140BB">
        <w:rPr>
          <w:rFonts w:ascii="Times New Roman" w:hAnsi="Times New Roman" w:cs="Times New Roman"/>
          <w:b/>
          <w:sz w:val="28"/>
          <w:szCs w:val="28"/>
        </w:rPr>
        <w:t> </w:t>
      </w:r>
      <w:r w:rsidRPr="00E140BB">
        <w:rPr>
          <w:rFonts w:ascii="Times New Roman" w:hAnsi="Times New Roman" w:cs="Times New Roman"/>
          <w:b/>
          <w:sz w:val="28"/>
          <w:szCs w:val="28"/>
        </w:rPr>
        <w:t xml:space="preserve">Квалификационные требования </w:t>
      </w:r>
      <w:r w:rsidR="00721040" w:rsidRPr="00E140BB">
        <w:rPr>
          <w:rFonts w:ascii="Times New Roman" w:hAnsi="Times New Roman" w:cs="Times New Roman"/>
          <w:b/>
          <w:sz w:val="28"/>
          <w:szCs w:val="28"/>
        </w:rPr>
        <w:br/>
        <w:t>для замещения должности гражданской службы</w:t>
      </w:r>
    </w:p>
    <w:p w:rsidR="003B7A81" w:rsidRPr="00E140BB" w:rsidRDefault="003B7A81" w:rsidP="004A5D51">
      <w:pPr>
        <w:widowControl w:val="0"/>
        <w:spacing w:after="0" w:line="240" w:lineRule="auto"/>
        <w:ind w:firstLine="709"/>
        <w:jc w:val="both"/>
        <w:rPr>
          <w:rFonts w:ascii="Times New Roman" w:hAnsi="Times New Roman" w:cs="Times New Roman"/>
          <w:sz w:val="24"/>
          <w:szCs w:val="24"/>
        </w:rPr>
      </w:pPr>
    </w:p>
    <w:p w:rsidR="003B7A81" w:rsidRDefault="007B2780"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6</w:t>
      </w:r>
      <w:r w:rsidR="003B7A81" w:rsidRPr="00E140BB">
        <w:rPr>
          <w:rFonts w:ascii="Times New Roman" w:hAnsi="Times New Roman" w:cs="Times New Roman"/>
          <w:sz w:val="28"/>
          <w:szCs w:val="28"/>
        </w:rPr>
        <w:t>.</w:t>
      </w:r>
      <w:r w:rsidR="0049073B" w:rsidRPr="00E140BB">
        <w:rPr>
          <w:rFonts w:ascii="Times New Roman" w:hAnsi="Times New Roman" w:cs="Times New Roman"/>
          <w:sz w:val="28"/>
          <w:szCs w:val="28"/>
        </w:rPr>
        <w:t> </w:t>
      </w:r>
      <w:r w:rsidR="003B7A81" w:rsidRPr="00E140BB">
        <w:rPr>
          <w:rFonts w:ascii="Times New Roman" w:hAnsi="Times New Roman" w:cs="Times New Roman"/>
          <w:sz w:val="28"/>
          <w:szCs w:val="28"/>
        </w:rPr>
        <w:t xml:space="preserve">Для замещения должности </w:t>
      </w:r>
      <w:r w:rsidR="00D6685F" w:rsidRPr="00E140BB">
        <w:rPr>
          <w:rFonts w:ascii="Times New Roman" w:hAnsi="Times New Roman" w:cs="Times New Roman"/>
          <w:sz w:val="28"/>
          <w:szCs w:val="28"/>
        </w:rPr>
        <w:t xml:space="preserve">старшего </w:t>
      </w:r>
      <w:r w:rsidR="004323F7" w:rsidRPr="00E140BB">
        <w:rPr>
          <w:rFonts w:ascii="Times New Roman" w:hAnsi="Times New Roman" w:cs="Times New Roman"/>
          <w:sz w:val="28"/>
          <w:szCs w:val="28"/>
        </w:rPr>
        <w:t>государственного налогового инспектора</w:t>
      </w:r>
      <w:r w:rsidR="003B7A81" w:rsidRPr="00E140BB">
        <w:rPr>
          <w:rFonts w:ascii="Times New Roman" w:hAnsi="Times New Roman" w:cs="Times New Roman"/>
          <w:sz w:val="28"/>
          <w:szCs w:val="28"/>
        </w:rPr>
        <w:t xml:space="preserve"> устанавливаются следующие требования</w:t>
      </w:r>
      <w:r w:rsidR="009A7768" w:rsidRPr="00E140BB">
        <w:rPr>
          <w:rFonts w:ascii="Times New Roman" w:hAnsi="Times New Roman" w:cs="Times New Roman"/>
          <w:sz w:val="28"/>
          <w:szCs w:val="28"/>
        </w:rPr>
        <w:t>.</w:t>
      </w:r>
    </w:p>
    <w:tbl>
      <w:tblPr>
        <w:tblW w:w="0" w:type="auto"/>
        <w:tblBorders>
          <w:top w:val="nil"/>
          <w:left w:val="nil"/>
          <w:bottom w:val="nil"/>
          <w:right w:val="nil"/>
        </w:tblBorders>
        <w:tblLayout w:type="fixed"/>
        <w:tblLook w:val="0000"/>
      </w:tblPr>
      <w:tblGrid>
        <w:gridCol w:w="10314"/>
      </w:tblGrid>
      <w:tr w:rsidR="001D6E50" w:rsidRPr="00E140BB" w:rsidTr="001D6E50">
        <w:trPr>
          <w:trHeight w:val="255"/>
        </w:trPr>
        <w:tc>
          <w:tcPr>
            <w:tcW w:w="10314" w:type="dxa"/>
          </w:tcPr>
          <w:tbl>
            <w:tblPr>
              <w:tblW w:w="10206" w:type="dxa"/>
              <w:tblBorders>
                <w:top w:val="nil"/>
                <w:left w:val="nil"/>
                <w:bottom w:val="nil"/>
                <w:right w:val="nil"/>
              </w:tblBorders>
              <w:tblLayout w:type="fixed"/>
              <w:tblLook w:val="0000"/>
            </w:tblPr>
            <w:tblGrid>
              <w:gridCol w:w="10206"/>
            </w:tblGrid>
            <w:tr w:rsidR="00083149" w:rsidRPr="00E140BB" w:rsidTr="00083149">
              <w:trPr>
                <w:trHeight w:val="385"/>
              </w:trPr>
              <w:tc>
                <w:tcPr>
                  <w:tcW w:w="10206" w:type="dxa"/>
                </w:tcPr>
                <w:p w:rsidR="00083149" w:rsidRPr="00E140BB" w:rsidRDefault="007B2780" w:rsidP="00523C98">
                  <w:pPr>
                    <w:tabs>
                      <w:tab w:val="left" w:pos="594"/>
                    </w:tabs>
                    <w:autoSpaceDE w:val="0"/>
                    <w:autoSpaceDN w:val="0"/>
                    <w:adjustRightInd w:val="0"/>
                    <w:spacing w:after="0" w:line="240" w:lineRule="auto"/>
                    <w:jc w:val="both"/>
                    <w:rPr>
                      <w:rFonts w:ascii="Times New Roman" w:hAnsi="Times New Roman" w:cs="Times New Roman"/>
                      <w:color w:val="000000"/>
                      <w:sz w:val="28"/>
                      <w:szCs w:val="28"/>
                    </w:rPr>
                  </w:pPr>
                  <w:r w:rsidRPr="00E140BB">
                    <w:rPr>
                      <w:rFonts w:ascii="Times New Roman" w:hAnsi="Times New Roman" w:cs="Times New Roman"/>
                      <w:sz w:val="28"/>
                      <w:szCs w:val="28"/>
                    </w:rPr>
                    <w:t>6.1.</w:t>
                  </w:r>
                  <w:r w:rsidR="0049073B" w:rsidRPr="00E140BB">
                    <w:rPr>
                      <w:rFonts w:ascii="Times New Roman" w:hAnsi="Times New Roman" w:cs="Times New Roman"/>
                      <w:sz w:val="28"/>
                      <w:szCs w:val="28"/>
                    </w:rPr>
                    <w:t> </w:t>
                  </w:r>
                  <w:r w:rsidRPr="00E140BB">
                    <w:rPr>
                      <w:rFonts w:ascii="Times New Roman" w:hAnsi="Times New Roman" w:cs="Times New Roman"/>
                      <w:sz w:val="28"/>
                      <w:szCs w:val="28"/>
                    </w:rPr>
                    <w:t>Н</w:t>
                  </w:r>
                  <w:r w:rsidR="003B7A81" w:rsidRPr="00E140BB">
                    <w:rPr>
                      <w:rFonts w:ascii="Times New Roman" w:hAnsi="Times New Roman" w:cs="Times New Roman"/>
                      <w:sz w:val="28"/>
                      <w:szCs w:val="28"/>
                    </w:rPr>
                    <w:t xml:space="preserve">аличие </w:t>
                  </w:r>
                  <w:r w:rsidR="0039696C" w:rsidRPr="00E140BB">
                    <w:rPr>
                      <w:rFonts w:ascii="Times New Roman" w:hAnsi="Times New Roman" w:cs="Times New Roman"/>
                      <w:sz w:val="28"/>
                      <w:szCs w:val="28"/>
                    </w:rPr>
                    <w:t>высшего образования</w:t>
                  </w:r>
                  <w:r w:rsidR="00C158E5" w:rsidRPr="00E140BB">
                    <w:rPr>
                      <w:rFonts w:ascii="Times New Roman" w:hAnsi="Times New Roman" w:cs="Times New Roman"/>
                      <w:sz w:val="28"/>
                      <w:szCs w:val="28"/>
                    </w:rPr>
                    <w:t xml:space="preserve"> по </w:t>
                  </w:r>
                  <w:r w:rsidR="00804AB6" w:rsidRPr="00E140BB">
                    <w:rPr>
                      <w:rFonts w:ascii="Times New Roman" w:hAnsi="Times New Roman" w:cs="Times New Roman"/>
                      <w:sz w:val="28"/>
                      <w:szCs w:val="28"/>
                    </w:rPr>
                    <w:t>специальности, направлению подготовки:</w:t>
                  </w:r>
                  <w:r w:rsidR="00083149" w:rsidRPr="00E140BB">
                    <w:rPr>
                      <w:rFonts w:ascii="Times New Roman" w:hAnsi="Times New Roman" w:cs="Times New Roman"/>
                      <w:color w:val="000000"/>
                      <w:sz w:val="28"/>
                      <w:szCs w:val="28"/>
                    </w:rPr>
                    <w:t>«Государственное и муниципальное управление», «Государственный аудит», «Экономика», «Финансы и кредит», «Менеджмент», «Управление персоналом», «Юриспруденция</w:t>
                  </w:r>
                  <w:r w:rsidR="00923A03" w:rsidRPr="00E140BB">
                    <w:rPr>
                      <w:rFonts w:ascii="Times New Roman" w:hAnsi="Times New Roman" w:cs="Times New Roman"/>
                      <w:color w:val="000000"/>
                      <w:sz w:val="28"/>
                      <w:szCs w:val="28"/>
                    </w:rPr>
                    <w:t>».</w:t>
                  </w:r>
                </w:p>
              </w:tc>
            </w:tr>
            <w:tr w:rsidR="00523C98" w:rsidRPr="00E140BB" w:rsidTr="00083149">
              <w:trPr>
                <w:trHeight w:val="385"/>
              </w:trPr>
              <w:tc>
                <w:tcPr>
                  <w:tcW w:w="10206" w:type="dxa"/>
                </w:tcPr>
                <w:p w:rsidR="00523C98" w:rsidRPr="00E140BB" w:rsidRDefault="00523C98" w:rsidP="00523C98">
                  <w:pPr>
                    <w:autoSpaceDE w:val="0"/>
                    <w:autoSpaceDN w:val="0"/>
                    <w:adjustRightInd w:val="0"/>
                    <w:spacing w:after="0" w:line="240" w:lineRule="auto"/>
                    <w:jc w:val="both"/>
                    <w:rPr>
                      <w:rFonts w:ascii="Times New Roman" w:hAnsi="Times New Roman" w:cs="Times New Roman"/>
                      <w:sz w:val="28"/>
                      <w:szCs w:val="28"/>
                    </w:rPr>
                  </w:pPr>
                </w:p>
              </w:tc>
            </w:tr>
            <w:tr w:rsidR="00523C98" w:rsidRPr="00E140BB" w:rsidTr="00083149">
              <w:trPr>
                <w:trHeight w:val="385"/>
              </w:trPr>
              <w:tc>
                <w:tcPr>
                  <w:tcW w:w="10206" w:type="dxa"/>
                </w:tcPr>
                <w:p w:rsidR="00523C98" w:rsidRPr="00E140BB" w:rsidRDefault="00523C98" w:rsidP="00523C98">
                  <w:pPr>
                    <w:autoSpaceDE w:val="0"/>
                    <w:autoSpaceDN w:val="0"/>
                    <w:adjustRightInd w:val="0"/>
                    <w:spacing w:after="0" w:line="240" w:lineRule="auto"/>
                    <w:jc w:val="both"/>
                    <w:rPr>
                      <w:rFonts w:ascii="Times New Roman" w:hAnsi="Times New Roman" w:cs="Times New Roman"/>
                      <w:sz w:val="28"/>
                      <w:szCs w:val="28"/>
                    </w:rPr>
                  </w:pPr>
                </w:p>
              </w:tc>
            </w:tr>
          </w:tbl>
          <w:p w:rsidR="001D6E50" w:rsidRPr="00E140BB" w:rsidRDefault="001D6E50" w:rsidP="004A5D51">
            <w:pPr>
              <w:autoSpaceDE w:val="0"/>
              <w:autoSpaceDN w:val="0"/>
              <w:adjustRightInd w:val="0"/>
              <w:spacing w:after="0" w:line="240" w:lineRule="auto"/>
              <w:ind w:firstLine="709"/>
              <w:jc w:val="both"/>
              <w:rPr>
                <w:rFonts w:ascii="Times New Roman" w:hAnsi="Times New Roman" w:cs="Times New Roman"/>
                <w:color w:val="000000"/>
                <w:sz w:val="28"/>
                <w:szCs w:val="28"/>
              </w:rPr>
            </w:pPr>
          </w:p>
        </w:tc>
      </w:tr>
    </w:tbl>
    <w:p w:rsidR="004F375D" w:rsidRPr="00E140BB" w:rsidRDefault="0049073B"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pacing w:val="-2"/>
          <w:sz w:val="28"/>
          <w:szCs w:val="28"/>
        </w:rPr>
        <w:t>6.2. </w:t>
      </w:r>
      <w:r w:rsidR="004F375D" w:rsidRPr="00E140BB">
        <w:rPr>
          <w:rFonts w:ascii="Times New Roman" w:hAnsi="Times New Roman" w:cs="Times New Roman"/>
          <w:spacing w:val="-2"/>
          <w:sz w:val="28"/>
          <w:szCs w:val="28"/>
        </w:rPr>
        <w:t>Б</w:t>
      </w:r>
      <w:r w:rsidR="004F375D" w:rsidRPr="00E140BB">
        <w:rPr>
          <w:rFonts w:ascii="Times New Roman" w:hAnsi="Times New Roman" w:cs="Times New Roman"/>
          <w:sz w:val="28"/>
          <w:szCs w:val="28"/>
        </w:rPr>
        <w:t>ез предъявления требований к стажу.</w:t>
      </w:r>
    </w:p>
    <w:p w:rsidR="002D273F" w:rsidRPr="00E140BB" w:rsidRDefault="0098413A"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6.3. Н</w:t>
      </w:r>
      <w:r w:rsidR="00F975FE" w:rsidRPr="00E140BB">
        <w:rPr>
          <w:rFonts w:ascii="Times New Roman" w:hAnsi="Times New Roman" w:cs="Times New Roman"/>
          <w:sz w:val="28"/>
          <w:szCs w:val="28"/>
        </w:rPr>
        <w:t>аличие</w:t>
      </w:r>
      <w:r w:rsidR="0044318B" w:rsidRPr="00E140BB">
        <w:rPr>
          <w:rFonts w:ascii="Times New Roman" w:hAnsi="Times New Roman" w:cs="Times New Roman"/>
          <w:sz w:val="28"/>
          <w:szCs w:val="28"/>
        </w:rPr>
        <w:t xml:space="preserve"> базовых знаний</w:t>
      </w:r>
      <w:r w:rsidR="00F17EC4" w:rsidRPr="00E140BB">
        <w:rPr>
          <w:rFonts w:ascii="Times New Roman" w:hAnsi="Times New Roman" w:cs="Times New Roman"/>
          <w:sz w:val="28"/>
          <w:szCs w:val="28"/>
        </w:rPr>
        <w:t>:</w:t>
      </w:r>
    </w:p>
    <w:p w:rsidR="002D273F" w:rsidRPr="00E140BB" w:rsidRDefault="002D273F" w:rsidP="004A5D51">
      <w:pPr>
        <w:pStyle w:val="Default"/>
        <w:ind w:firstLine="709"/>
        <w:jc w:val="both"/>
        <w:rPr>
          <w:sz w:val="28"/>
          <w:szCs w:val="28"/>
        </w:rPr>
      </w:pPr>
      <w:r w:rsidRPr="00E140BB">
        <w:rPr>
          <w:sz w:val="28"/>
          <w:szCs w:val="28"/>
        </w:rPr>
        <w:t xml:space="preserve">- государственного языка Российской Федерации (русского языка); </w:t>
      </w:r>
    </w:p>
    <w:p w:rsidR="002D273F" w:rsidRPr="00E140BB" w:rsidRDefault="002D273F" w:rsidP="004A5D51">
      <w:pPr>
        <w:pStyle w:val="Default"/>
        <w:ind w:firstLine="709"/>
        <w:jc w:val="both"/>
        <w:rPr>
          <w:sz w:val="28"/>
          <w:szCs w:val="28"/>
        </w:rPr>
      </w:pPr>
      <w:r w:rsidRPr="00E140BB">
        <w:rPr>
          <w:sz w:val="28"/>
          <w:szCs w:val="28"/>
        </w:rPr>
        <w:t xml:space="preserve">- основ Конституции Российской Федерации, законодательства о гражданской службе, законодательства о противодействии коррупции; </w:t>
      </w:r>
    </w:p>
    <w:p w:rsidR="002D273F" w:rsidRPr="00E140BB" w:rsidRDefault="002D273F" w:rsidP="004A5D51">
      <w:pPr>
        <w:pStyle w:val="Default"/>
        <w:ind w:firstLine="709"/>
        <w:jc w:val="both"/>
        <w:rPr>
          <w:sz w:val="28"/>
          <w:szCs w:val="28"/>
        </w:rPr>
      </w:pPr>
      <w:r w:rsidRPr="00E140BB">
        <w:rPr>
          <w:sz w:val="28"/>
          <w:szCs w:val="28"/>
        </w:rPr>
        <w:t xml:space="preserve">- </w:t>
      </w:r>
      <w:r w:rsidR="009B6BD5">
        <w:rPr>
          <w:sz w:val="28"/>
          <w:szCs w:val="28"/>
        </w:rPr>
        <w:t xml:space="preserve">в области </w:t>
      </w:r>
      <w:r w:rsidRPr="00E140BB">
        <w:rPr>
          <w:sz w:val="28"/>
          <w:szCs w:val="28"/>
        </w:rPr>
        <w:t xml:space="preserve">информационно-коммуникационных технологий; </w:t>
      </w:r>
    </w:p>
    <w:p w:rsidR="002D273F" w:rsidRPr="00E140BB" w:rsidRDefault="002D273F" w:rsidP="004A5D51">
      <w:pPr>
        <w:autoSpaceDE w:val="0"/>
        <w:autoSpaceDN w:val="0"/>
        <w:adjustRightInd w:val="0"/>
        <w:spacing w:after="0" w:line="240" w:lineRule="auto"/>
        <w:ind w:firstLine="709"/>
        <w:jc w:val="both"/>
        <w:rPr>
          <w:rFonts w:ascii="Times New Roman" w:hAnsi="Times New Roman" w:cs="Times New Roman"/>
          <w:spacing w:val="-2"/>
          <w:sz w:val="28"/>
          <w:szCs w:val="28"/>
        </w:rPr>
      </w:pPr>
      <w:r w:rsidRPr="00E140BB">
        <w:rPr>
          <w:rFonts w:ascii="Times New Roman" w:hAnsi="Times New Roman" w:cs="Times New Roman"/>
          <w:sz w:val="28"/>
          <w:szCs w:val="28"/>
        </w:rPr>
        <w:lastRenderedPageBreak/>
        <w:t xml:space="preserve">- </w:t>
      </w:r>
      <w:r w:rsidR="002B6337" w:rsidRPr="00E140BB">
        <w:rPr>
          <w:rFonts w:ascii="Times New Roman" w:hAnsi="Times New Roman" w:cs="Times New Roman"/>
          <w:sz w:val="28"/>
          <w:szCs w:val="28"/>
        </w:rPr>
        <w:t>в области</w:t>
      </w:r>
      <w:r w:rsidRPr="00E140BB">
        <w:rPr>
          <w:rFonts w:ascii="Times New Roman" w:hAnsi="Times New Roman" w:cs="Times New Roman"/>
          <w:sz w:val="28"/>
          <w:szCs w:val="28"/>
        </w:rPr>
        <w:t xml:space="preserve"> общи</w:t>
      </w:r>
      <w:r w:rsidR="002B6337" w:rsidRPr="00E140BB">
        <w:rPr>
          <w:rFonts w:ascii="Times New Roman" w:hAnsi="Times New Roman" w:cs="Times New Roman"/>
          <w:sz w:val="28"/>
          <w:szCs w:val="28"/>
        </w:rPr>
        <w:t>х и управленческих умений, свидетельствующих</w:t>
      </w:r>
      <w:r w:rsidRPr="00E140BB">
        <w:rPr>
          <w:rFonts w:ascii="Times New Roman" w:hAnsi="Times New Roman" w:cs="Times New Roman"/>
          <w:sz w:val="28"/>
          <w:szCs w:val="28"/>
        </w:rPr>
        <w:t xml:space="preserve"> о наличии необходимых профессиональных и личностных качеств.</w:t>
      </w:r>
    </w:p>
    <w:p w:rsidR="00E711C3" w:rsidRPr="00E140BB" w:rsidRDefault="00C20C8F"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6.4. Наличие</w:t>
      </w:r>
      <w:r w:rsidR="00E711C3" w:rsidRPr="00E140BB">
        <w:rPr>
          <w:rFonts w:ascii="Times New Roman" w:hAnsi="Times New Roman" w:cs="Times New Roman"/>
          <w:sz w:val="28"/>
          <w:szCs w:val="28"/>
        </w:rPr>
        <w:t xml:space="preserve"> профессиональных знаний</w:t>
      </w:r>
      <w:r w:rsidR="00F975FE" w:rsidRPr="00E140BB">
        <w:rPr>
          <w:rFonts w:ascii="Times New Roman" w:hAnsi="Times New Roman" w:cs="Times New Roman"/>
          <w:sz w:val="28"/>
          <w:szCs w:val="28"/>
        </w:rPr>
        <w:t>:</w:t>
      </w:r>
    </w:p>
    <w:p w:rsidR="002D273F" w:rsidRPr="00E140BB" w:rsidRDefault="00CA730A"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6.4.1.</w:t>
      </w:r>
      <w:r w:rsidR="0071560A" w:rsidRPr="00E140BB">
        <w:rPr>
          <w:rFonts w:ascii="Times New Roman" w:hAnsi="Times New Roman" w:cs="Times New Roman"/>
          <w:sz w:val="28"/>
          <w:szCs w:val="28"/>
        </w:rPr>
        <w:t> </w:t>
      </w:r>
      <w:r w:rsidRPr="00E140BB">
        <w:rPr>
          <w:rFonts w:ascii="Times New Roman" w:hAnsi="Times New Roman" w:cs="Times New Roman"/>
          <w:sz w:val="28"/>
          <w:szCs w:val="28"/>
        </w:rPr>
        <w:t>В сфере законодательства Российской Федерации:</w:t>
      </w:r>
    </w:p>
    <w:p w:rsidR="002D273F" w:rsidRPr="00E140BB" w:rsidRDefault="00BC7245"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-Федеральный закон от 26.10.2002 №</w:t>
      </w:r>
      <w:r w:rsidR="002D273F" w:rsidRPr="00E140BB">
        <w:rPr>
          <w:rFonts w:ascii="Times New Roman" w:hAnsi="Times New Roman" w:cs="Times New Roman"/>
          <w:sz w:val="28"/>
          <w:szCs w:val="28"/>
        </w:rPr>
        <w:t> 127-ФЗ «О несостоятельности (банкротстве)»;</w:t>
      </w:r>
    </w:p>
    <w:p w:rsidR="002D273F" w:rsidRPr="00E140BB" w:rsidRDefault="00BC7245" w:rsidP="004A5D51">
      <w:pPr>
        <w:pStyle w:val="Default"/>
        <w:ind w:firstLine="709"/>
        <w:jc w:val="both"/>
        <w:rPr>
          <w:sz w:val="28"/>
          <w:szCs w:val="28"/>
        </w:rPr>
      </w:pPr>
      <w:r w:rsidRPr="00E140BB">
        <w:rPr>
          <w:sz w:val="28"/>
          <w:szCs w:val="28"/>
        </w:rPr>
        <w:t>-</w:t>
      </w:r>
      <w:r w:rsidR="002D273F" w:rsidRPr="00E140BB">
        <w:rPr>
          <w:sz w:val="28"/>
          <w:szCs w:val="28"/>
        </w:rPr>
        <w:t xml:space="preserve"> постановление Правительства Российской Федерации от 29 мая 2004 г</w:t>
      </w:r>
      <w:r w:rsidR="00523C98">
        <w:rPr>
          <w:sz w:val="28"/>
          <w:szCs w:val="28"/>
        </w:rPr>
        <w:t>ода</w:t>
      </w:r>
      <w:r w:rsidR="002D273F" w:rsidRPr="00E140BB">
        <w:rPr>
          <w:sz w:val="28"/>
          <w:szCs w:val="28"/>
        </w:rPr>
        <w:t xml:space="preserve">                    № 257 «Об обеспечении интересов Российской Федерации как кредитора в деле о банкротстве и в процедурах банкротства, применяемых в деле о банкротстве»; </w:t>
      </w:r>
    </w:p>
    <w:p w:rsidR="002D273F" w:rsidRPr="00E140BB" w:rsidRDefault="00BC7245" w:rsidP="004A5D51">
      <w:pPr>
        <w:pStyle w:val="Default"/>
        <w:ind w:firstLine="709"/>
        <w:jc w:val="both"/>
        <w:rPr>
          <w:sz w:val="28"/>
          <w:szCs w:val="28"/>
        </w:rPr>
      </w:pPr>
      <w:r w:rsidRPr="00E140BB">
        <w:rPr>
          <w:sz w:val="28"/>
          <w:szCs w:val="28"/>
        </w:rPr>
        <w:t xml:space="preserve">- </w:t>
      </w:r>
      <w:r w:rsidR="002D273F" w:rsidRPr="00E140BB">
        <w:rPr>
          <w:sz w:val="28"/>
          <w:szCs w:val="28"/>
        </w:rPr>
        <w:t>постановление Правительства Российской Федерации от 21 октября 2004 г</w:t>
      </w:r>
      <w:r w:rsidR="00523C98">
        <w:rPr>
          <w:sz w:val="28"/>
          <w:szCs w:val="28"/>
        </w:rPr>
        <w:t xml:space="preserve">ода </w:t>
      </w:r>
      <w:r w:rsidR="002D273F" w:rsidRPr="00E140BB">
        <w:rPr>
          <w:sz w:val="28"/>
          <w:szCs w:val="28"/>
        </w:rPr>
        <w:t xml:space="preserve">№ 573 «О порядке и условиях финансирования процедур банкротства и отсутствующих должников»; </w:t>
      </w:r>
    </w:p>
    <w:p w:rsidR="002D273F" w:rsidRPr="00E140BB" w:rsidRDefault="00BC7245" w:rsidP="004A5D51">
      <w:pPr>
        <w:pStyle w:val="Default"/>
        <w:ind w:firstLine="709"/>
        <w:jc w:val="both"/>
        <w:rPr>
          <w:sz w:val="28"/>
          <w:szCs w:val="28"/>
        </w:rPr>
      </w:pPr>
      <w:r w:rsidRPr="00E140BB">
        <w:rPr>
          <w:sz w:val="28"/>
          <w:szCs w:val="28"/>
        </w:rPr>
        <w:t>-</w:t>
      </w:r>
      <w:r w:rsidR="002D273F" w:rsidRPr="00E140BB">
        <w:rPr>
          <w:sz w:val="28"/>
          <w:szCs w:val="28"/>
        </w:rPr>
        <w:t xml:space="preserve"> приказ Минэкономразвития России от 19 октября 2007 г</w:t>
      </w:r>
      <w:r w:rsidR="00523C98">
        <w:rPr>
          <w:sz w:val="28"/>
          <w:szCs w:val="28"/>
        </w:rPr>
        <w:t>ода</w:t>
      </w:r>
      <w:r w:rsidR="002D273F" w:rsidRPr="00E140BB">
        <w:rPr>
          <w:sz w:val="28"/>
          <w:szCs w:val="28"/>
        </w:rPr>
        <w:t xml:space="preserve">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w:t>
      </w:r>
    </w:p>
    <w:p w:rsidR="002D273F" w:rsidRPr="00E140BB" w:rsidRDefault="00BC7245" w:rsidP="004A5D51">
      <w:pPr>
        <w:pStyle w:val="Default"/>
        <w:ind w:firstLine="709"/>
        <w:jc w:val="both"/>
        <w:rPr>
          <w:sz w:val="28"/>
          <w:szCs w:val="28"/>
        </w:rPr>
      </w:pPr>
      <w:r w:rsidRPr="00E140BB">
        <w:rPr>
          <w:sz w:val="28"/>
          <w:szCs w:val="28"/>
        </w:rPr>
        <w:t>-</w:t>
      </w:r>
      <w:r w:rsidR="002D273F" w:rsidRPr="00E140BB">
        <w:rPr>
          <w:sz w:val="28"/>
          <w:szCs w:val="28"/>
        </w:rPr>
        <w:t xml:space="preserve"> приказ Минэкономразвития России от 3 августа 2004 г</w:t>
      </w:r>
      <w:r w:rsidR="00523C98">
        <w:rPr>
          <w:sz w:val="28"/>
          <w:szCs w:val="28"/>
        </w:rPr>
        <w:t>ода</w:t>
      </w:r>
      <w:r w:rsidR="002D273F" w:rsidRPr="00E140BB">
        <w:rPr>
          <w:sz w:val="28"/>
          <w:szCs w:val="28"/>
        </w:rPr>
        <w:t xml:space="preserve">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w:t>
      </w:r>
    </w:p>
    <w:p w:rsidR="002D273F" w:rsidRPr="00E140BB" w:rsidRDefault="00BC7245" w:rsidP="004A5D51">
      <w:pPr>
        <w:pStyle w:val="Default"/>
        <w:ind w:firstLine="709"/>
        <w:jc w:val="both"/>
        <w:rPr>
          <w:sz w:val="28"/>
          <w:szCs w:val="28"/>
        </w:rPr>
      </w:pPr>
      <w:r w:rsidRPr="00E140BB">
        <w:rPr>
          <w:sz w:val="28"/>
          <w:szCs w:val="28"/>
        </w:rPr>
        <w:t>-</w:t>
      </w:r>
      <w:r w:rsidR="002D273F" w:rsidRPr="00E140BB">
        <w:rPr>
          <w:sz w:val="28"/>
          <w:szCs w:val="28"/>
        </w:rPr>
        <w:t xml:space="preserve"> приказ ФНС России от 3 октября 2012 г</w:t>
      </w:r>
      <w:r w:rsidR="00523C98">
        <w:rPr>
          <w:sz w:val="28"/>
          <w:szCs w:val="28"/>
        </w:rPr>
        <w:t>ода</w:t>
      </w:r>
      <w:r w:rsidR="002D273F" w:rsidRPr="00E140BB">
        <w:rPr>
          <w:sz w:val="28"/>
          <w:szCs w:val="28"/>
        </w:rPr>
        <w:t xml:space="preserve">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w:t>
      </w:r>
    </w:p>
    <w:p w:rsidR="002D273F" w:rsidRPr="00E140BB" w:rsidRDefault="00BC7245" w:rsidP="004A5D51">
      <w:pPr>
        <w:pStyle w:val="Default"/>
        <w:ind w:firstLine="709"/>
        <w:jc w:val="both"/>
        <w:rPr>
          <w:sz w:val="28"/>
          <w:szCs w:val="28"/>
        </w:rPr>
      </w:pPr>
      <w:r w:rsidRPr="00E140BB">
        <w:rPr>
          <w:sz w:val="28"/>
          <w:szCs w:val="28"/>
        </w:rPr>
        <w:t>-</w:t>
      </w:r>
      <w:r w:rsidR="002D273F" w:rsidRPr="00E140BB">
        <w:rPr>
          <w:sz w:val="28"/>
          <w:szCs w:val="28"/>
        </w:rPr>
        <w:t xml:space="preserve"> приказ ФНС России от 18 января 2017 г</w:t>
      </w:r>
      <w:r w:rsidR="00523C98">
        <w:rPr>
          <w:sz w:val="28"/>
          <w:szCs w:val="28"/>
        </w:rPr>
        <w:t>ода</w:t>
      </w:r>
      <w:r w:rsidR="002D273F" w:rsidRPr="00E140BB">
        <w:rPr>
          <w:sz w:val="28"/>
          <w:szCs w:val="28"/>
        </w:rPr>
        <w:t xml:space="preserve"> № ММВ-8-18/3дсп@</w:t>
      </w:r>
      <w:r w:rsidR="00C971C2" w:rsidRPr="00E140BB">
        <w:rPr>
          <w:sz w:val="28"/>
          <w:szCs w:val="28"/>
        </w:rPr>
        <w:t xml:space="preserve"> «Об утверждении</w:t>
      </w:r>
      <w:r w:rsidR="006601D8" w:rsidRPr="00E140BB">
        <w:rPr>
          <w:sz w:val="28"/>
          <w:szCs w:val="28"/>
        </w:rPr>
        <w:t xml:space="preserve">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w:t>
      </w:r>
    </w:p>
    <w:p w:rsidR="0071560A" w:rsidRPr="00E140BB" w:rsidRDefault="00544E27"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Старший г</w:t>
      </w:r>
      <w:r w:rsidR="004323F7" w:rsidRPr="00E140BB">
        <w:rPr>
          <w:rFonts w:ascii="Times New Roman" w:hAnsi="Times New Roman" w:cs="Times New Roman"/>
          <w:sz w:val="28"/>
          <w:szCs w:val="28"/>
        </w:rPr>
        <w:t>осударственный налоговый инспектор</w:t>
      </w:r>
      <w:r w:rsidR="0081666B" w:rsidRPr="00E140BB">
        <w:rPr>
          <w:rFonts w:ascii="Times New Roman" w:hAnsi="Times New Roman" w:cs="Times New Roman"/>
          <w:sz w:val="28"/>
          <w:szCs w:val="28"/>
        </w:rPr>
        <w:t xml:space="preserve">должен </w:t>
      </w:r>
      <w:r w:rsidR="00B7300E" w:rsidRPr="00E140BB">
        <w:rPr>
          <w:rFonts w:ascii="Times New Roman" w:hAnsi="Times New Roman" w:cs="Times New Roman"/>
          <w:sz w:val="28"/>
          <w:szCs w:val="28"/>
        </w:rPr>
        <w:t xml:space="preserve">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71560A" w:rsidRPr="00E140BB" w:rsidRDefault="0071560A"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6.4.2. Иные профессиональные знания</w:t>
      </w:r>
      <w:r w:rsidR="00877280" w:rsidRPr="00E140BB">
        <w:rPr>
          <w:rFonts w:ascii="Times New Roman" w:hAnsi="Times New Roman" w:cs="Times New Roman"/>
          <w:sz w:val="28"/>
          <w:szCs w:val="28"/>
        </w:rPr>
        <w:t>:</w:t>
      </w:r>
    </w:p>
    <w:p w:rsidR="001D6E50" w:rsidRPr="00E140BB" w:rsidRDefault="001D6E50" w:rsidP="004A5D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140BB">
        <w:rPr>
          <w:rFonts w:ascii="Times New Roman" w:hAnsi="Times New Roman" w:cs="Times New Roman"/>
          <w:color w:val="000000"/>
          <w:sz w:val="28"/>
          <w:szCs w:val="28"/>
        </w:rPr>
        <w:t>- 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w:t>
      </w:r>
    </w:p>
    <w:p w:rsidR="001D6E50" w:rsidRPr="00E140BB" w:rsidRDefault="001D6E50" w:rsidP="004A5D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140BB">
        <w:rPr>
          <w:rFonts w:ascii="Times New Roman" w:hAnsi="Times New Roman" w:cs="Times New Roman"/>
          <w:color w:val="000000"/>
          <w:sz w:val="28"/>
          <w:szCs w:val="28"/>
        </w:rPr>
        <w:t xml:space="preserve">- организационные основы процедуры банкротства; </w:t>
      </w:r>
    </w:p>
    <w:p w:rsidR="001D6E50" w:rsidRPr="00E140BB" w:rsidRDefault="001D6E50" w:rsidP="004A5D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140BB">
        <w:rPr>
          <w:rFonts w:ascii="Times New Roman" w:hAnsi="Times New Roman" w:cs="Times New Roman"/>
          <w:color w:val="000000"/>
          <w:sz w:val="28"/>
          <w:szCs w:val="28"/>
        </w:rPr>
        <w:t xml:space="preserve">- 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 </w:t>
      </w:r>
    </w:p>
    <w:p w:rsidR="001D6E50" w:rsidRPr="00E140BB" w:rsidRDefault="001D6E50" w:rsidP="004A5D51">
      <w:pPr>
        <w:pStyle w:val="Default"/>
        <w:ind w:firstLine="709"/>
        <w:jc w:val="both"/>
        <w:rPr>
          <w:rFonts w:eastAsiaTheme="minorHAnsi"/>
          <w:sz w:val="28"/>
          <w:szCs w:val="28"/>
          <w:lang w:eastAsia="en-US"/>
        </w:rPr>
      </w:pPr>
      <w:r w:rsidRPr="00E140BB">
        <w:rPr>
          <w:sz w:val="28"/>
          <w:szCs w:val="28"/>
        </w:rPr>
        <w:lastRenderedPageBreak/>
        <w:t xml:space="preserve">- 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w:t>
      </w:r>
      <w:r w:rsidRPr="00E140BB">
        <w:rPr>
          <w:rFonts w:eastAsiaTheme="minorHAnsi"/>
          <w:sz w:val="28"/>
          <w:szCs w:val="28"/>
          <w:lang w:eastAsia="en-US"/>
        </w:rPr>
        <w:t xml:space="preserve">процедурах, применяемых в деле о банкротстве. </w:t>
      </w:r>
    </w:p>
    <w:p w:rsidR="0029540D" w:rsidRPr="00E140BB" w:rsidRDefault="0029540D" w:rsidP="004A5D51">
      <w:pPr>
        <w:pStyle w:val="Default"/>
        <w:ind w:firstLine="709"/>
        <w:jc w:val="both"/>
        <w:rPr>
          <w:spacing w:val="-2"/>
          <w:sz w:val="28"/>
          <w:szCs w:val="28"/>
        </w:rPr>
      </w:pPr>
      <w:r w:rsidRPr="00E140BB">
        <w:rPr>
          <w:spacing w:val="-2"/>
          <w:sz w:val="28"/>
          <w:szCs w:val="28"/>
        </w:rPr>
        <w:t xml:space="preserve">6.5. Наличие функциональных знаний: </w:t>
      </w:r>
    </w:p>
    <w:p w:rsidR="0029540D" w:rsidRPr="00E140BB" w:rsidRDefault="0029540D" w:rsidP="004A5D51">
      <w:pPr>
        <w:pStyle w:val="Default"/>
        <w:ind w:firstLine="709"/>
        <w:jc w:val="both"/>
        <w:rPr>
          <w:sz w:val="28"/>
          <w:szCs w:val="28"/>
        </w:rPr>
      </w:pPr>
      <w:r w:rsidRPr="00E140BB">
        <w:rPr>
          <w:spacing w:val="-2"/>
          <w:sz w:val="28"/>
          <w:szCs w:val="28"/>
        </w:rPr>
        <w:t xml:space="preserve">- </w:t>
      </w:r>
      <w:r w:rsidRPr="00E140BB">
        <w:rPr>
          <w:sz w:val="28"/>
          <w:szCs w:val="28"/>
        </w:rPr>
        <w:t xml:space="preserve">понятие нормы права, нормативного правового акта, правоотношений и их признаки; </w:t>
      </w:r>
    </w:p>
    <w:p w:rsidR="0029540D" w:rsidRPr="00E140BB" w:rsidRDefault="0029540D" w:rsidP="004A5D51">
      <w:pPr>
        <w:pStyle w:val="Default"/>
        <w:ind w:firstLine="709"/>
        <w:jc w:val="both"/>
        <w:rPr>
          <w:sz w:val="28"/>
          <w:szCs w:val="28"/>
        </w:rPr>
      </w:pPr>
      <w:r w:rsidRPr="00E140BB">
        <w:rPr>
          <w:sz w:val="28"/>
          <w:szCs w:val="28"/>
        </w:rPr>
        <w:t xml:space="preserve">- понятие проекта нормативного правового акта, инструменты и этапы его разработки; </w:t>
      </w:r>
    </w:p>
    <w:p w:rsidR="0029540D" w:rsidRPr="00E140BB" w:rsidRDefault="0029540D" w:rsidP="004A5D51">
      <w:pPr>
        <w:pStyle w:val="Default"/>
        <w:ind w:firstLine="709"/>
        <w:jc w:val="both"/>
        <w:rPr>
          <w:sz w:val="28"/>
          <w:szCs w:val="28"/>
        </w:rPr>
      </w:pPr>
      <w:r w:rsidRPr="00E140BB">
        <w:rPr>
          <w:sz w:val="28"/>
          <w:szCs w:val="28"/>
        </w:rPr>
        <w:t xml:space="preserve">- понятие официального отзыва на проекты нормативных правовых актов: этапы, ключевые принципы и технологии разработки; </w:t>
      </w:r>
    </w:p>
    <w:p w:rsidR="0029540D" w:rsidRPr="00E140BB" w:rsidRDefault="0029540D" w:rsidP="004A5D51">
      <w:pPr>
        <w:pStyle w:val="Default"/>
        <w:ind w:firstLine="709"/>
        <w:jc w:val="both"/>
        <w:rPr>
          <w:sz w:val="28"/>
          <w:szCs w:val="28"/>
        </w:rPr>
      </w:pPr>
      <w:r w:rsidRPr="00E140BB">
        <w:rPr>
          <w:sz w:val="28"/>
          <w:szCs w:val="28"/>
        </w:rPr>
        <w:t xml:space="preserve">- классификация моделей государственной политики; </w:t>
      </w:r>
    </w:p>
    <w:p w:rsidR="0029540D" w:rsidRPr="00E140BB" w:rsidRDefault="0029540D" w:rsidP="004A5D51">
      <w:pPr>
        <w:pStyle w:val="Default"/>
        <w:ind w:firstLine="709"/>
        <w:jc w:val="both"/>
        <w:rPr>
          <w:sz w:val="28"/>
          <w:szCs w:val="28"/>
        </w:rPr>
      </w:pPr>
      <w:r w:rsidRPr="00E140BB">
        <w:rPr>
          <w:sz w:val="28"/>
          <w:szCs w:val="28"/>
        </w:rPr>
        <w:t xml:space="preserve">- задачи, сроки, ресурсы и инструменты государственной политики; </w:t>
      </w:r>
    </w:p>
    <w:p w:rsidR="0029540D" w:rsidRPr="00E140BB" w:rsidRDefault="0029540D"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 xml:space="preserve">- понятие, процедура </w:t>
      </w:r>
      <w:r w:rsidR="00923A03" w:rsidRPr="00E140BB">
        <w:rPr>
          <w:rFonts w:ascii="Times New Roman" w:hAnsi="Times New Roman" w:cs="Times New Roman"/>
          <w:sz w:val="28"/>
          <w:szCs w:val="28"/>
        </w:rPr>
        <w:t>рассмотрения обращений граждан;</w:t>
      </w:r>
    </w:p>
    <w:p w:rsidR="00923A03" w:rsidRPr="00E140BB" w:rsidRDefault="00923A03" w:rsidP="004A5D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140BB">
        <w:rPr>
          <w:rFonts w:ascii="Times New Roman" w:hAnsi="Times New Roman" w:cs="Times New Roman"/>
          <w:color w:val="000000"/>
          <w:sz w:val="28"/>
          <w:szCs w:val="28"/>
        </w:rPr>
        <w:t xml:space="preserve">- порядок ведения дел в судах различной инстанции. </w:t>
      </w:r>
    </w:p>
    <w:p w:rsidR="0029540D" w:rsidRPr="00E140BB" w:rsidRDefault="0029540D" w:rsidP="004A5D51">
      <w:pPr>
        <w:pStyle w:val="Default"/>
        <w:ind w:firstLine="709"/>
        <w:jc w:val="both"/>
        <w:rPr>
          <w:sz w:val="28"/>
          <w:szCs w:val="28"/>
        </w:rPr>
      </w:pPr>
      <w:r w:rsidRPr="00E140BB">
        <w:rPr>
          <w:sz w:val="28"/>
          <w:szCs w:val="28"/>
        </w:rPr>
        <w:t>6.6. Наличие базовых умений:</w:t>
      </w:r>
    </w:p>
    <w:p w:rsidR="0029540D" w:rsidRPr="00E140BB" w:rsidRDefault="0029540D" w:rsidP="004A5D51">
      <w:pPr>
        <w:pStyle w:val="Default"/>
        <w:ind w:firstLine="709"/>
        <w:jc w:val="both"/>
        <w:rPr>
          <w:sz w:val="28"/>
          <w:szCs w:val="28"/>
        </w:rPr>
      </w:pPr>
      <w:r w:rsidRPr="00E140BB">
        <w:rPr>
          <w:sz w:val="28"/>
          <w:szCs w:val="28"/>
        </w:rPr>
        <w:t xml:space="preserve">- мыслить системно (стратегически); </w:t>
      </w:r>
    </w:p>
    <w:p w:rsidR="0029540D" w:rsidRPr="00E140BB" w:rsidRDefault="0029540D" w:rsidP="004A5D51">
      <w:pPr>
        <w:pStyle w:val="Default"/>
        <w:ind w:firstLine="709"/>
        <w:jc w:val="both"/>
        <w:rPr>
          <w:sz w:val="28"/>
          <w:szCs w:val="28"/>
        </w:rPr>
      </w:pPr>
      <w:r w:rsidRPr="00E140BB">
        <w:rPr>
          <w:sz w:val="28"/>
          <w:szCs w:val="28"/>
        </w:rPr>
        <w:t xml:space="preserve">- планировать, рационально использовать служебное время и достигать результата; </w:t>
      </w:r>
    </w:p>
    <w:p w:rsidR="0029540D" w:rsidRPr="00E140BB" w:rsidRDefault="0029540D" w:rsidP="004A5D51">
      <w:pPr>
        <w:pStyle w:val="Default"/>
        <w:ind w:firstLine="709"/>
        <w:jc w:val="both"/>
        <w:rPr>
          <w:sz w:val="28"/>
          <w:szCs w:val="28"/>
        </w:rPr>
      </w:pPr>
      <w:r w:rsidRPr="00E140BB">
        <w:rPr>
          <w:sz w:val="28"/>
          <w:szCs w:val="28"/>
        </w:rPr>
        <w:t xml:space="preserve">- коммуникативные умения; </w:t>
      </w:r>
    </w:p>
    <w:p w:rsidR="0029540D" w:rsidRPr="00E140BB" w:rsidRDefault="0029540D"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 умение управлять изменениями.</w:t>
      </w:r>
    </w:p>
    <w:p w:rsidR="0029540D" w:rsidRPr="00E140BB" w:rsidRDefault="002D4283"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6.7. Наличие профессиональных умений:</w:t>
      </w:r>
    </w:p>
    <w:p w:rsidR="0029540D" w:rsidRPr="00E140BB" w:rsidRDefault="0029540D" w:rsidP="004A5D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140BB">
        <w:rPr>
          <w:rFonts w:ascii="Times New Roman" w:hAnsi="Times New Roman" w:cs="Times New Roman"/>
          <w:color w:val="000000"/>
          <w:sz w:val="28"/>
          <w:szCs w:val="28"/>
        </w:rPr>
        <w:t xml:space="preserve">- анализ финансово - хозяйственной деятельности организаций-должников, отчетов арбитражных управляющих; </w:t>
      </w:r>
    </w:p>
    <w:p w:rsidR="0029540D" w:rsidRPr="00E140BB" w:rsidRDefault="0029540D"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color w:val="000000"/>
          <w:sz w:val="28"/>
          <w:szCs w:val="28"/>
        </w:rPr>
        <w:t xml:space="preserve">- участие в судебных заседаниях по делам о банкротстве должников. </w:t>
      </w:r>
    </w:p>
    <w:p w:rsidR="0029540D" w:rsidRPr="00E140BB" w:rsidRDefault="0029540D" w:rsidP="004A5D51">
      <w:pPr>
        <w:pStyle w:val="Default"/>
        <w:ind w:firstLine="709"/>
        <w:jc w:val="both"/>
        <w:rPr>
          <w:sz w:val="28"/>
          <w:szCs w:val="28"/>
        </w:rPr>
      </w:pPr>
      <w:r w:rsidRPr="00E140BB">
        <w:rPr>
          <w:sz w:val="28"/>
          <w:szCs w:val="28"/>
        </w:rPr>
        <w:t xml:space="preserve">6.8. Наличие функциональных умений: </w:t>
      </w:r>
    </w:p>
    <w:p w:rsidR="0029540D" w:rsidRPr="00E140BB" w:rsidRDefault="0029540D" w:rsidP="004A5D51">
      <w:pPr>
        <w:pStyle w:val="Default"/>
        <w:ind w:firstLine="709"/>
        <w:jc w:val="both"/>
        <w:rPr>
          <w:sz w:val="28"/>
          <w:szCs w:val="28"/>
        </w:rPr>
      </w:pPr>
      <w:r w:rsidRPr="00E140BB">
        <w:rPr>
          <w:sz w:val="28"/>
          <w:szCs w:val="28"/>
        </w:rPr>
        <w:t xml:space="preserve">- разработка, рассмотрение и согласование проектов нормативных правовых актов и других документов; </w:t>
      </w:r>
    </w:p>
    <w:p w:rsidR="0029540D" w:rsidRPr="00E140BB" w:rsidRDefault="0029540D" w:rsidP="004A5D51">
      <w:pPr>
        <w:pStyle w:val="Default"/>
        <w:ind w:firstLine="709"/>
        <w:jc w:val="both"/>
        <w:rPr>
          <w:sz w:val="28"/>
          <w:szCs w:val="28"/>
        </w:rPr>
      </w:pPr>
      <w:r w:rsidRPr="00E140BB">
        <w:rPr>
          <w:sz w:val="28"/>
          <w:szCs w:val="28"/>
        </w:rPr>
        <w:t xml:space="preserve">- подготовка официальных отзывов на проекты нормативных правовых актов; </w:t>
      </w:r>
    </w:p>
    <w:p w:rsidR="0029540D" w:rsidRPr="00E140BB" w:rsidRDefault="0029540D" w:rsidP="004A5D51">
      <w:pPr>
        <w:pStyle w:val="Default"/>
        <w:ind w:firstLine="709"/>
        <w:jc w:val="both"/>
        <w:rPr>
          <w:sz w:val="28"/>
          <w:szCs w:val="28"/>
        </w:rPr>
      </w:pPr>
      <w:r w:rsidRPr="00E140BB">
        <w:rPr>
          <w:sz w:val="28"/>
          <w:szCs w:val="28"/>
        </w:rPr>
        <w:t xml:space="preserve">- подготовка методических рекомендаций, разъяснений; </w:t>
      </w:r>
    </w:p>
    <w:p w:rsidR="0029540D" w:rsidRPr="00E140BB" w:rsidRDefault="0029540D" w:rsidP="004A5D51">
      <w:pPr>
        <w:pStyle w:val="Default"/>
        <w:ind w:firstLine="709"/>
        <w:jc w:val="both"/>
        <w:rPr>
          <w:sz w:val="28"/>
          <w:szCs w:val="28"/>
        </w:rPr>
      </w:pPr>
      <w:r w:rsidRPr="00E140BB">
        <w:rPr>
          <w:sz w:val="28"/>
          <w:szCs w:val="28"/>
        </w:rPr>
        <w:t xml:space="preserve">- подготовка аналитических, информационных и других материалов; </w:t>
      </w:r>
    </w:p>
    <w:p w:rsidR="0029540D" w:rsidRPr="00E140BB" w:rsidRDefault="0029540D"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 организация и проведение мониторинга применения законодательства</w:t>
      </w:r>
      <w:r w:rsidR="00923A03" w:rsidRPr="00E140BB">
        <w:rPr>
          <w:rFonts w:ascii="Times New Roman" w:hAnsi="Times New Roman" w:cs="Times New Roman"/>
          <w:sz w:val="28"/>
          <w:szCs w:val="28"/>
        </w:rPr>
        <w:t>;</w:t>
      </w:r>
    </w:p>
    <w:p w:rsidR="00923A03" w:rsidRPr="00E140BB" w:rsidRDefault="00923A03" w:rsidP="004A5D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140BB">
        <w:rPr>
          <w:rFonts w:ascii="Times New Roman" w:hAnsi="Times New Roman" w:cs="Times New Roman"/>
          <w:color w:val="000000"/>
          <w:sz w:val="28"/>
          <w:szCs w:val="28"/>
        </w:rPr>
        <w:t xml:space="preserve">- ведение исковой и претензионной работы. </w:t>
      </w:r>
    </w:p>
    <w:p w:rsidR="00AF09BA" w:rsidRPr="00E140BB" w:rsidRDefault="00AF09BA" w:rsidP="004A5D51">
      <w:pPr>
        <w:widowControl w:val="0"/>
        <w:spacing w:after="0" w:line="240" w:lineRule="auto"/>
        <w:ind w:firstLine="709"/>
        <w:jc w:val="both"/>
        <w:rPr>
          <w:rFonts w:ascii="Times New Roman" w:hAnsi="Times New Roman" w:cs="Times New Roman"/>
          <w:sz w:val="26"/>
          <w:szCs w:val="26"/>
        </w:rPr>
      </w:pPr>
    </w:p>
    <w:p w:rsidR="003B7A81" w:rsidRPr="00E140BB" w:rsidRDefault="003B7A81" w:rsidP="004A5D51">
      <w:pPr>
        <w:widowControl w:val="0"/>
        <w:spacing w:after="0" w:line="240" w:lineRule="auto"/>
        <w:ind w:firstLine="709"/>
        <w:jc w:val="center"/>
        <w:rPr>
          <w:rFonts w:ascii="Times New Roman" w:hAnsi="Times New Roman" w:cs="Times New Roman"/>
          <w:b/>
          <w:sz w:val="28"/>
          <w:szCs w:val="28"/>
        </w:rPr>
      </w:pPr>
      <w:r w:rsidRPr="00E140BB">
        <w:rPr>
          <w:rFonts w:ascii="Times New Roman" w:hAnsi="Times New Roman" w:cs="Times New Roman"/>
          <w:b/>
          <w:sz w:val="28"/>
          <w:szCs w:val="28"/>
        </w:rPr>
        <w:t>III.</w:t>
      </w:r>
      <w:r w:rsidR="007B0EB1" w:rsidRPr="00E140BB">
        <w:rPr>
          <w:rFonts w:ascii="Times New Roman" w:hAnsi="Times New Roman" w:cs="Times New Roman"/>
          <w:b/>
          <w:sz w:val="28"/>
          <w:szCs w:val="28"/>
        </w:rPr>
        <w:t> </w:t>
      </w:r>
      <w:r w:rsidRPr="00E140BB">
        <w:rPr>
          <w:rFonts w:ascii="Times New Roman" w:hAnsi="Times New Roman" w:cs="Times New Roman"/>
          <w:b/>
          <w:sz w:val="28"/>
          <w:szCs w:val="28"/>
        </w:rPr>
        <w:t>Должностные обязанности, права и ответственность</w:t>
      </w:r>
    </w:p>
    <w:p w:rsidR="003B7A81" w:rsidRPr="00E140BB" w:rsidRDefault="003B7A81" w:rsidP="004A5D51">
      <w:pPr>
        <w:widowControl w:val="0"/>
        <w:spacing w:after="0" w:line="240" w:lineRule="auto"/>
        <w:ind w:firstLine="709"/>
        <w:jc w:val="both"/>
        <w:rPr>
          <w:rFonts w:ascii="Times New Roman" w:hAnsi="Times New Roman" w:cs="Times New Roman"/>
          <w:sz w:val="26"/>
          <w:szCs w:val="26"/>
        </w:rPr>
      </w:pPr>
    </w:p>
    <w:p w:rsidR="003B7A81" w:rsidRPr="00E140BB" w:rsidRDefault="00F05CF7"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7</w:t>
      </w:r>
      <w:r w:rsidR="003B7A81" w:rsidRPr="00E140BB">
        <w:rPr>
          <w:rFonts w:ascii="Times New Roman" w:hAnsi="Times New Roman" w:cs="Times New Roman"/>
          <w:sz w:val="28"/>
          <w:szCs w:val="28"/>
        </w:rPr>
        <w:t>.</w:t>
      </w:r>
      <w:r w:rsidR="007B0EB1" w:rsidRPr="00E140BB">
        <w:rPr>
          <w:rFonts w:ascii="Times New Roman" w:hAnsi="Times New Roman" w:cs="Times New Roman"/>
          <w:sz w:val="28"/>
          <w:szCs w:val="28"/>
        </w:rPr>
        <w:t> </w:t>
      </w:r>
      <w:r w:rsidR="003B7A81" w:rsidRPr="00E140BB">
        <w:rPr>
          <w:rFonts w:ascii="Times New Roman" w:hAnsi="Times New Roman" w:cs="Times New Roman"/>
          <w:sz w:val="28"/>
          <w:szCs w:val="28"/>
        </w:rPr>
        <w:t xml:space="preserve">Основные права и обязанности </w:t>
      </w:r>
      <w:r w:rsidR="00544E27" w:rsidRPr="00E140BB">
        <w:rPr>
          <w:rFonts w:ascii="Times New Roman" w:hAnsi="Times New Roman" w:cs="Times New Roman"/>
          <w:sz w:val="28"/>
          <w:szCs w:val="28"/>
        </w:rPr>
        <w:t xml:space="preserve">старшего </w:t>
      </w:r>
      <w:r w:rsidR="004323F7" w:rsidRPr="00E140BB">
        <w:rPr>
          <w:rFonts w:ascii="Times New Roman" w:hAnsi="Times New Roman" w:cs="Times New Roman"/>
          <w:sz w:val="28"/>
          <w:szCs w:val="28"/>
        </w:rPr>
        <w:t>государственного налогового инспектора</w:t>
      </w:r>
      <w:r w:rsidR="003B7A81" w:rsidRPr="00E140BB">
        <w:rPr>
          <w:rFonts w:ascii="Times New Roman" w:hAnsi="Times New Roman" w:cs="Times New Roman"/>
          <w:sz w:val="28"/>
          <w:szCs w:val="28"/>
        </w:rPr>
        <w:t>,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w:t>
      </w:r>
      <w:r w:rsidR="003314B0" w:rsidRPr="00E140BB">
        <w:rPr>
          <w:rFonts w:ascii="Times New Roman" w:hAnsi="Times New Roman" w:cs="Times New Roman"/>
          <w:sz w:val="28"/>
          <w:szCs w:val="28"/>
        </w:rPr>
        <w:t>.07.</w:t>
      </w:r>
      <w:r w:rsidR="003B7A81" w:rsidRPr="00E140BB">
        <w:rPr>
          <w:rFonts w:ascii="Times New Roman" w:hAnsi="Times New Roman" w:cs="Times New Roman"/>
          <w:sz w:val="28"/>
          <w:szCs w:val="28"/>
        </w:rPr>
        <w:t>2004№</w:t>
      </w:r>
      <w:r w:rsidR="003314B0" w:rsidRPr="00E140BB">
        <w:rPr>
          <w:rFonts w:ascii="Times New Roman" w:hAnsi="Times New Roman" w:cs="Times New Roman"/>
          <w:sz w:val="28"/>
          <w:szCs w:val="28"/>
        </w:rPr>
        <w:t> </w:t>
      </w:r>
      <w:r w:rsidR="003B7A81" w:rsidRPr="00E140BB">
        <w:rPr>
          <w:rFonts w:ascii="Times New Roman" w:hAnsi="Times New Roman" w:cs="Times New Roman"/>
          <w:sz w:val="28"/>
          <w:szCs w:val="28"/>
        </w:rPr>
        <w:t>79-ФЗ«О государственной гражданской службе Российской Федерации».</w:t>
      </w:r>
    </w:p>
    <w:p w:rsidR="0039696C" w:rsidRPr="00E140BB" w:rsidRDefault="00F05CF7"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8. </w:t>
      </w:r>
      <w:r w:rsidR="009D5A89" w:rsidRPr="00E140BB">
        <w:rPr>
          <w:rFonts w:ascii="Times New Roman" w:hAnsi="Times New Roman" w:cs="Times New Roman"/>
          <w:sz w:val="28"/>
          <w:szCs w:val="28"/>
        </w:rPr>
        <w:t xml:space="preserve">В целях реализации задач и функций, возложенных на </w:t>
      </w:r>
      <w:r w:rsidR="003F00BD" w:rsidRPr="00E140BB">
        <w:rPr>
          <w:rFonts w:ascii="Times New Roman" w:hAnsi="Times New Roman" w:cs="Times New Roman"/>
          <w:sz w:val="28"/>
          <w:szCs w:val="28"/>
        </w:rPr>
        <w:t>отдел</w:t>
      </w:r>
      <w:r w:rsidR="00EC3748" w:rsidRPr="00E140BB">
        <w:rPr>
          <w:rFonts w:ascii="Times New Roman" w:hAnsi="Times New Roman" w:cs="Times New Roman"/>
          <w:sz w:val="28"/>
          <w:szCs w:val="28"/>
        </w:rPr>
        <w:t xml:space="preserve">, </w:t>
      </w:r>
      <w:r w:rsidR="00544E27" w:rsidRPr="00E140BB">
        <w:rPr>
          <w:rFonts w:ascii="Times New Roman" w:hAnsi="Times New Roman" w:cs="Times New Roman"/>
          <w:sz w:val="28"/>
          <w:szCs w:val="28"/>
        </w:rPr>
        <w:t xml:space="preserve">старший </w:t>
      </w:r>
      <w:r w:rsidR="004323F7" w:rsidRPr="00E140BB">
        <w:rPr>
          <w:rFonts w:ascii="Times New Roman" w:hAnsi="Times New Roman" w:cs="Times New Roman"/>
          <w:sz w:val="28"/>
          <w:szCs w:val="28"/>
        </w:rPr>
        <w:t>государственный налоговый инспектор</w:t>
      </w:r>
      <w:r w:rsidR="00EC3748" w:rsidRPr="00E140BB">
        <w:rPr>
          <w:rFonts w:ascii="Times New Roman" w:hAnsi="Times New Roman" w:cs="Times New Roman"/>
          <w:sz w:val="28"/>
          <w:szCs w:val="28"/>
        </w:rPr>
        <w:t>:</w:t>
      </w:r>
    </w:p>
    <w:p w:rsidR="00AD3E80" w:rsidRPr="00E140BB" w:rsidRDefault="009B6BD5" w:rsidP="004A5D5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у</w:t>
      </w:r>
      <w:r w:rsidR="00923A03" w:rsidRPr="00E140BB">
        <w:rPr>
          <w:rFonts w:ascii="Times New Roman" w:hAnsi="Times New Roman" w:cs="Times New Roman"/>
          <w:bCs/>
          <w:sz w:val="28"/>
          <w:szCs w:val="28"/>
        </w:rPr>
        <w:t>частв</w:t>
      </w:r>
      <w:r>
        <w:rPr>
          <w:rFonts w:ascii="Times New Roman" w:hAnsi="Times New Roman" w:cs="Times New Roman"/>
          <w:bCs/>
          <w:sz w:val="28"/>
          <w:szCs w:val="28"/>
        </w:rPr>
        <w:t xml:space="preserve">ует </w:t>
      </w:r>
      <w:r w:rsidR="00AD3E80" w:rsidRPr="00E140BB">
        <w:rPr>
          <w:rFonts w:ascii="Times New Roman" w:hAnsi="Times New Roman" w:cs="Times New Roman"/>
          <w:bCs/>
          <w:sz w:val="28"/>
          <w:szCs w:val="28"/>
        </w:rPr>
        <w:t>в организации и осуществлении работы по выполнению задач и функций, возложенных на отдел;</w:t>
      </w:r>
    </w:p>
    <w:p w:rsidR="00AD3E80" w:rsidRPr="00E140BB" w:rsidRDefault="00923A03"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lastRenderedPageBreak/>
        <w:t>осуществля</w:t>
      </w:r>
      <w:r w:rsidR="009B6BD5">
        <w:rPr>
          <w:rFonts w:ascii="Times New Roman" w:hAnsi="Times New Roman" w:cs="Times New Roman"/>
          <w:sz w:val="28"/>
          <w:szCs w:val="28"/>
        </w:rPr>
        <w:t xml:space="preserve">ет </w:t>
      </w:r>
      <w:r w:rsidR="00AD3E80" w:rsidRPr="00E140BB">
        <w:rPr>
          <w:rFonts w:ascii="Times New Roman" w:hAnsi="Times New Roman" w:cs="Times New Roman"/>
          <w:sz w:val="28"/>
          <w:szCs w:val="28"/>
        </w:rPr>
        <w:t xml:space="preserve">контроль за полнотой, своевременностью и достоверностью ведения территориальными налоговыми органами информационного ресурса «Журнал результатов работы по обеспечению процедур банкротства»; </w:t>
      </w:r>
    </w:p>
    <w:p w:rsidR="00AD3E80" w:rsidRPr="00E140BB" w:rsidRDefault="00923A03"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осуществля</w:t>
      </w:r>
      <w:r w:rsidR="009B6BD5">
        <w:rPr>
          <w:rFonts w:ascii="Times New Roman" w:hAnsi="Times New Roman" w:cs="Times New Roman"/>
          <w:sz w:val="28"/>
          <w:szCs w:val="28"/>
        </w:rPr>
        <w:t>ет</w:t>
      </w:r>
      <w:r w:rsidRPr="00E140BB">
        <w:rPr>
          <w:rFonts w:ascii="Times New Roman" w:hAnsi="Times New Roman" w:cs="Times New Roman"/>
          <w:sz w:val="28"/>
          <w:szCs w:val="28"/>
        </w:rPr>
        <w:t>контроль</w:t>
      </w:r>
      <w:r w:rsidR="00AD3E80" w:rsidRPr="00E140BB">
        <w:rPr>
          <w:rFonts w:ascii="Times New Roman" w:hAnsi="Times New Roman" w:cs="Times New Roman"/>
          <w:sz w:val="28"/>
          <w:szCs w:val="28"/>
        </w:rPr>
        <w:t xml:space="preserve"> за надлежащим формированием территориальными налоговыми органами дел о банкротстве в ПК «СЭОД», а также ведением и комплектацией дел о банкротстве на бумажных носителях;</w:t>
      </w:r>
    </w:p>
    <w:p w:rsidR="00AD3E80" w:rsidRPr="00E140BB" w:rsidRDefault="00AD3E80"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осуществл</w:t>
      </w:r>
      <w:r w:rsidR="00923A03" w:rsidRPr="00E140BB">
        <w:rPr>
          <w:rFonts w:ascii="Times New Roman" w:hAnsi="Times New Roman" w:cs="Times New Roman"/>
          <w:sz w:val="28"/>
          <w:szCs w:val="28"/>
        </w:rPr>
        <w:t>я</w:t>
      </w:r>
      <w:r w:rsidR="009B6BD5">
        <w:rPr>
          <w:rFonts w:ascii="Times New Roman" w:hAnsi="Times New Roman" w:cs="Times New Roman"/>
          <w:sz w:val="28"/>
          <w:szCs w:val="28"/>
        </w:rPr>
        <w:t>ет</w:t>
      </w:r>
      <w:r w:rsidR="00923A03" w:rsidRPr="00E140BB">
        <w:rPr>
          <w:rFonts w:ascii="Times New Roman" w:hAnsi="Times New Roman" w:cs="Times New Roman"/>
          <w:sz w:val="28"/>
          <w:szCs w:val="28"/>
        </w:rPr>
        <w:t xml:space="preserve"> ежемесячный</w:t>
      </w:r>
      <w:r w:rsidRPr="00E140BB">
        <w:rPr>
          <w:rFonts w:ascii="Times New Roman" w:hAnsi="Times New Roman" w:cs="Times New Roman"/>
          <w:sz w:val="28"/>
          <w:szCs w:val="28"/>
        </w:rPr>
        <w:t>контрол</w:t>
      </w:r>
      <w:r w:rsidR="00923A03" w:rsidRPr="00E140BB">
        <w:rPr>
          <w:rFonts w:ascii="Times New Roman" w:hAnsi="Times New Roman" w:cs="Times New Roman"/>
          <w:sz w:val="28"/>
          <w:szCs w:val="28"/>
        </w:rPr>
        <w:t>ь</w:t>
      </w:r>
      <w:r w:rsidRPr="00E140BB">
        <w:rPr>
          <w:rFonts w:ascii="Times New Roman" w:hAnsi="Times New Roman" w:cs="Times New Roman"/>
          <w:sz w:val="28"/>
          <w:szCs w:val="28"/>
        </w:rPr>
        <w:t xml:space="preserve"> за надлежащим формированием дел о банкротстве в ПК «СЭОД», а также ведением и комплектацией дел о банкротстве на бумажных носителях, в соответствии с реестром закрепленных дел;</w:t>
      </w:r>
    </w:p>
    <w:p w:rsidR="00AD3E80" w:rsidRPr="00E140BB" w:rsidRDefault="00AD3E80"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осуществл</w:t>
      </w:r>
      <w:r w:rsidR="00923A03" w:rsidRPr="00E140BB">
        <w:rPr>
          <w:rFonts w:ascii="Times New Roman" w:hAnsi="Times New Roman" w:cs="Times New Roman"/>
          <w:sz w:val="28"/>
          <w:szCs w:val="28"/>
        </w:rPr>
        <w:t>я</w:t>
      </w:r>
      <w:r w:rsidR="009B6BD5">
        <w:rPr>
          <w:rFonts w:ascii="Times New Roman" w:hAnsi="Times New Roman" w:cs="Times New Roman"/>
          <w:sz w:val="28"/>
          <w:szCs w:val="28"/>
        </w:rPr>
        <w:t>ет</w:t>
      </w:r>
      <w:r w:rsidRPr="00E140BB">
        <w:rPr>
          <w:rFonts w:ascii="Times New Roman" w:hAnsi="Times New Roman" w:cs="Times New Roman"/>
          <w:sz w:val="28"/>
          <w:szCs w:val="28"/>
        </w:rPr>
        <w:t xml:space="preserve"> еженедельн</w:t>
      </w:r>
      <w:r w:rsidR="00923A03" w:rsidRPr="00E140BB">
        <w:rPr>
          <w:rFonts w:ascii="Times New Roman" w:hAnsi="Times New Roman" w:cs="Times New Roman"/>
          <w:sz w:val="28"/>
          <w:szCs w:val="28"/>
        </w:rPr>
        <w:t>ый мониторинг</w:t>
      </w:r>
      <w:r w:rsidRPr="00E140BB">
        <w:rPr>
          <w:rFonts w:ascii="Times New Roman" w:hAnsi="Times New Roman" w:cs="Times New Roman"/>
          <w:sz w:val="28"/>
          <w:szCs w:val="28"/>
        </w:rPr>
        <w:t xml:space="preserve"> сведений, размещенных на интернет-сайтах Единого федерального реестра сведений о фактах деятельности юридических лиц и Федеральные арбитражные суды Российской Федерации  в отношении дел о банкротстве, отнесенных к 1 и 2 уровням сопровождения в соответствии с реестром закрепленных дел, с представлением каждый понедельник на имя начальника отдела  служебной записки о проведенном мониторинге с одновременным отражением в Календаре судебных заседаний и собраний кредиторов по  делам о банкротстве;</w:t>
      </w:r>
    </w:p>
    <w:p w:rsidR="00AD3E80" w:rsidRPr="00E140BB" w:rsidRDefault="00923A03"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участв</w:t>
      </w:r>
      <w:r w:rsidR="009B6BD5">
        <w:rPr>
          <w:rFonts w:ascii="Times New Roman" w:hAnsi="Times New Roman" w:cs="Times New Roman"/>
          <w:sz w:val="28"/>
          <w:szCs w:val="28"/>
        </w:rPr>
        <w:t xml:space="preserve">ует </w:t>
      </w:r>
      <w:r w:rsidR="00AD3E80" w:rsidRPr="00E140BB">
        <w:rPr>
          <w:rFonts w:ascii="Times New Roman" w:hAnsi="Times New Roman" w:cs="Times New Roman"/>
          <w:sz w:val="28"/>
          <w:szCs w:val="28"/>
        </w:rPr>
        <w:t>в судебных заседаниях и собраниях кредиторов  в отношении дел о банкротстве, отнесенных к 1 и 2 уровням сопровождения в соответствии с реестром закрепленных дел, в случае непринятия участия в судебных заседаниях, обеспечить представление (не позднее двух рабочих дней до даты назначения судебного заседания) на имя начальника отдела  служебной записки, с обоснованием отсутствия необходимости участия в судебных заседаниях;</w:t>
      </w:r>
    </w:p>
    <w:p w:rsidR="00AD3E80" w:rsidRPr="00E140BB" w:rsidRDefault="00923A03"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 xml:space="preserve"> осуществля</w:t>
      </w:r>
      <w:r w:rsidR="009B6BD5">
        <w:rPr>
          <w:rFonts w:ascii="Times New Roman" w:hAnsi="Times New Roman" w:cs="Times New Roman"/>
          <w:sz w:val="28"/>
          <w:szCs w:val="28"/>
        </w:rPr>
        <w:t>ет</w:t>
      </w:r>
      <w:r w:rsidR="00AD3E80" w:rsidRPr="00E140BB">
        <w:rPr>
          <w:rFonts w:ascii="Times New Roman" w:hAnsi="Times New Roman" w:cs="Times New Roman"/>
          <w:sz w:val="28"/>
          <w:szCs w:val="28"/>
        </w:rPr>
        <w:t xml:space="preserve"> отметки  убытия и прибытия в Журнале  отдела «Убытие и прибытие»;</w:t>
      </w:r>
    </w:p>
    <w:p w:rsidR="00AD3E80" w:rsidRPr="00E140BB" w:rsidRDefault="00923A03"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формир</w:t>
      </w:r>
      <w:r w:rsidR="009B6BD5">
        <w:rPr>
          <w:rFonts w:ascii="Times New Roman" w:hAnsi="Times New Roman" w:cs="Times New Roman"/>
          <w:sz w:val="28"/>
          <w:szCs w:val="28"/>
        </w:rPr>
        <w:t>ует</w:t>
      </w:r>
      <w:r w:rsidR="00AD3E80" w:rsidRPr="00E140BB">
        <w:rPr>
          <w:rFonts w:ascii="Times New Roman" w:hAnsi="Times New Roman" w:cs="Times New Roman"/>
          <w:sz w:val="28"/>
          <w:szCs w:val="28"/>
        </w:rPr>
        <w:t>, анализ</w:t>
      </w:r>
      <w:r w:rsidRPr="00E140BB">
        <w:rPr>
          <w:rFonts w:ascii="Times New Roman" w:hAnsi="Times New Roman" w:cs="Times New Roman"/>
          <w:sz w:val="28"/>
          <w:szCs w:val="28"/>
        </w:rPr>
        <w:t>ир</w:t>
      </w:r>
      <w:r w:rsidR="009B6BD5">
        <w:rPr>
          <w:rFonts w:ascii="Times New Roman" w:hAnsi="Times New Roman" w:cs="Times New Roman"/>
          <w:sz w:val="28"/>
          <w:szCs w:val="28"/>
        </w:rPr>
        <w:t>ует</w:t>
      </w:r>
      <w:r w:rsidR="00AD3E80" w:rsidRPr="00E140BB">
        <w:rPr>
          <w:rFonts w:ascii="Times New Roman" w:hAnsi="Times New Roman" w:cs="Times New Roman"/>
          <w:sz w:val="28"/>
          <w:szCs w:val="28"/>
        </w:rPr>
        <w:t xml:space="preserve"> и направл</w:t>
      </w:r>
      <w:r w:rsidRPr="00E140BB">
        <w:rPr>
          <w:rFonts w:ascii="Times New Roman" w:hAnsi="Times New Roman" w:cs="Times New Roman"/>
          <w:sz w:val="28"/>
          <w:szCs w:val="28"/>
        </w:rPr>
        <w:t>я</w:t>
      </w:r>
      <w:r w:rsidR="009B6BD5">
        <w:rPr>
          <w:rFonts w:ascii="Times New Roman" w:hAnsi="Times New Roman" w:cs="Times New Roman"/>
          <w:sz w:val="28"/>
          <w:szCs w:val="28"/>
        </w:rPr>
        <w:t>ет</w:t>
      </w:r>
      <w:r w:rsidRPr="00E140BB">
        <w:rPr>
          <w:rFonts w:ascii="Times New Roman" w:hAnsi="Times New Roman" w:cs="Times New Roman"/>
          <w:sz w:val="28"/>
          <w:szCs w:val="28"/>
        </w:rPr>
        <w:t xml:space="preserve"> в ФНС России статистическую отчетность</w:t>
      </w:r>
      <w:r w:rsidR="00AD3E80" w:rsidRPr="00E140BB">
        <w:rPr>
          <w:rFonts w:ascii="Times New Roman" w:hAnsi="Times New Roman" w:cs="Times New Roman"/>
          <w:sz w:val="28"/>
          <w:szCs w:val="28"/>
        </w:rPr>
        <w:t xml:space="preserve"> по формам № 4-РБ, № 4-РБО, а также осуществл</w:t>
      </w:r>
      <w:r w:rsidRPr="00E140BB">
        <w:rPr>
          <w:rFonts w:ascii="Times New Roman" w:hAnsi="Times New Roman" w:cs="Times New Roman"/>
          <w:sz w:val="28"/>
          <w:szCs w:val="28"/>
        </w:rPr>
        <w:t>ять</w:t>
      </w:r>
      <w:r w:rsidR="00AD3E80" w:rsidRPr="00E140BB">
        <w:rPr>
          <w:rFonts w:ascii="Times New Roman" w:hAnsi="Times New Roman" w:cs="Times New Roman"/>
          <w:sz w:val="28"/>
          <w:szCs w:val="28"/>
        </w:rPr>
        <w:t>контрол</w:t>
      </w:r>
      <w:r w:rsidRPr="00E140BB">
        <w:rPr>
          <w:rFonts w:ascii="Times New Roman" w:hAnsi="Times New Roman" w:cs="Times New Roman"/>
          <w:sz w:val="28"/>
          <w:szCs w:val="28"/>
        </w:rPr>
        <w:t>ь</w:t>
      </w:r>
      <w:r w:rsidR="00AD3E80" w:rsidRPr="00E140BB">
        <w:rPr>
          <w:rFonts w:ascii="Times New Roman" w:hAnsi="Times New Roman" w:cs="Times New Roman"/>
          <w:sz w:val="28"/>
          <w:szCs w:val="28"/>
        </w:rPr>
        <w:t xml:space="preserve"> за формированием территориальными налоговыми органами достоверных отчетов по формам № 4-РБ, № 4-РБО;</w:t>
      </w:r>
    </w:p>
    <w:p w:rsidR="00AD3E80" w:rsidRPr="00E140BB" w:rsidRDefault="00923A03"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осуществля</w:t>
      </w:r>
      <w:r w:rsidR="009B6BD5">
        <w:rPr>
          <w:rFonts w:ascii="Times New Roman" w:hAnsi="Times New Roman" w:cs="Times New Roman"/>
          <w:sz w:val="28"/>
          <w:szCs w:val="28"/>
        </w:rPr>
        <w:t>ет</w:t>
      </w:r>
      <w:r w:rsidR="00AD3E80" w:rsidRPr="00E140BB">
        <w:rPr>
          <w:rFonts w:ascii="Times New Roman" w:hAnsi="Times New Roman" w:cs="Times New Roman"/>
          <w:sz w:val="28"/>
          <w:szCs w:val="28"/>
        </w:rPr>
        <w:t>контроль за полнотой и достоверностью представляемой территориальными налоговыми органами информации об исполнении функций уполномоченного органа в делах о банкротстве и в процедурах банкротства;</w:t>
      </w:r>
    </w:p>
    <w:p w:rsidR="00AD3E80" w:rsidRPr="00E140BB" w:rsidRDefault="00AD3E80"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 xml:space="preserve"> подгот</w:t>
      </w:r>
      <w:r w:rsidR="00923A03" w:rsidRPr="00E140BB">
        <w:rPr>
          <w:rFonts w:ascii="Times New Roman" w:hAnsi="Times New Roman" w:cs="Times New Roman"/>
          <w:sz w:val="28"/>
          <w:szCs w:val="28"/>
        </w:rPr>
        <w:t>авлива</w:t>
      </w:r>
      <w:r w:rsidR="009B6BD5">
        <w:rPr>
          <w:rFonts w:ascii="Times New Roman" w:hAnsi="Times New Roman" w:cs="Times New Roman"/>
          <w:sz w:val="28"/>
          <w:szCs w:val="28"/>
        </w:rPr>
        <w:t>ет</w:t>
      </w:r>
      <w:r w:rsidR="00923A03" w:rsidRPr="00E140BB">
        <w:rPr>
          <w:rFonts w:ascii="Times New Roman" w:hAnsi="Times New Roman" w:cs="Times New Roman"/>
          <w:sz w:val="28"/>
          <w:szCs w:val="28"/>
        </w:rPr>
        <w:t xml:space="preserve"> Заключения</w:t>
      </w:r>
      <w:r w:rsidRPr="00E140BB">
        <w:rPr>
          <w:rFonts w:ascii="Times New Roman" w:hAnsi="Times New Roman" w:cs="Times New Roman"/>
          <w:sz w:val="28"/>
          <w:szCs w:val="28"/>
        </w:rPr>
        <w:t xml:space="preserve"> о возможности (об отсутствии возможности) погашения задолженности в процедурах банкротства при направлении на согласование в ФНС России проектов решений о подаче в арбитражный суд заявлений о признании должников  несостоятельными (банкротами);</w:t>
      </w:r>
    </w:p>
    <w:p w:rsidR="00AD3E80" w:rsidRPr="00E140BB" w:rsidRDefault="00923A03" w:rsidP="004A5D51">
      <w:pPr>
        <w:spacing w:after="0" w:line="240" w:lineRule="auto"/>
        <w:ind w:firstLine="709"/>
        <w:jc w:val="both"/>
        <w:rPr>
          <w:rFonts w:ascii="Times New Roman" w:hAnsi="Times New Roman" w:cs="Times New Roman"/>
          <w:bCs/>
          <w:sz w:val="28"/>
          <w:szCs w:val="28"/>
        </w:rPr>
      </w:pPr>
      <w:r w:rsidRPr="00E140BB">
        <w:rPr>
          <w:rFonts w:ascii="Times New Roman" w:hAnsi="Times New Roman" w:cs="Times New Roman"/>
          <w:bCs/>
          <w:sz w:val="28"/>
          <w:szCs w:val="28"/>
        </w:rPr>
        <w:t>осуществля</w:t>
      </w:r>
      <w:r w:rsidR="009B6BD5">
        <w:rPr>
          <w:rFonts w:ascii="Times New Roman" w:hAnsi="Times New Roman" w:cs="Times New Roman"/>
          <w:bCs/>
          <w:sz w:val="28"/>
          <w:szCs w:val="28"/>
        </w:rPr>
        <w:t>ет</w:t>
      </w:r>
      <w:r w:rsidR="00AD3E80" w:rsidRPr="00E140BB">
        <w:rPr>
          <w:rFonts w:ascii="Times New Roman" w:hAnsi="Times New Roman" w:cs="Times New Roman"/>
          <w:bCs/>
          <w:sz w:val="28"/>
          <w:szCs w:val="28"/>
        </w:rPr>
        <w:t>контроль за своевременным направлением территориальными налоговыми органами на согласование в ФНС России (через управление) проектов решений о подаче в арбитражный суд заявления уполномоченного органа о признании должника несостоятельными (банкротом), а также своевременным направлением материалов для принятия управлением решения об отложении подачи заявления уполномоченного органа в арбитражный суд о признании должника несостоятельным (банкротом);</w:t>
      </w:r>
    </w:p>
    <w:p w:rsidR="00AD3E80" w:rsidRPr="00E140BB" w:rsidRDefault="00944E3E" w:rsidP="004A5D51">
      <w:pPr>
        <w:spacing w:after="0" w:line="240" w:lineRule="auto"/>
        <w:ind w:firstLine="709"/>
        <w:jc w:val="both"/>
        <w:rPr>
          <w:rFonts w:ascii="Times New Roman" w:hAnsi="Times New Roman" w:cs="Times New Roman"/>
          <w:bCs/>
          <w:sz w:val="28"/>
          <w:szCs w:val="28"/>
        </w:rPr>
      </w:pPr>
      <w:r w:rsidRPr="00E140BB">
        <w:rPr>
          <w:rFonts w:ascii="Times New Roman" w:hAnsi="Times New Roman" w:cs="Times New Roman"/>
          <w:sz w:val="28"/>
          <w:szCs w:val="28"/>
        </w:rPr>
        <w:t>осуществля</w:t>
      </w:r>
      <w:r w:rsidR="009B6BD5">
        <w:rPr>
          <w:rFonts w:ascii="Times New Roman" w:hAnsi="Times New Roman" w:cs="Times New Roman"/>
          <w:sz w:val="28"/>
          <w:szCs w:val="28"/>
        </w:rPr>
        <w:t>ет</w:t>
      </w:r>
      <w:r w:rsidR="00AD3E80" w:rsidRPr="00E140BB">
        <w:rPr>
          <w:rFonts w:ascii="Times New Roman" w:hAnsi="Times New Roman" w:cs="Times New Roman"/>
          <w:sz w:val="28"/>
          <w:szCs w:val="28"/>
        </w:rPr>
        <w:t xml:space="preserve">направление на согласование в ФНС России материалов по смене саморегулируемой организации арбитражных управляющих; </w:t>
      </w:r>
    </w:p>
    <w:p w:rsidR="00AD3E80" w:rsidRPr="00E140BB" w:rsidRDefault="00944E3E"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lastRenderedPageBreak/>
        <w:t>осуществля</w:t>
      </w:r>
      <w:r w:rsidR="009B6BD5">
        <w:rPr>
          <w:rFonts w:ascii="Times New Roman" w:hAnsi="Times New Roman" w:cs="Times New Roman"/>
          <w:sz w:val="28"/>
          <w:szCs w:val="28"/>
        </w:rPr>
        <w:t>ет</w:t>
      </w:r>
      <w:r w:rsidR="00AD3E80" w:rsidRPr="00E140BB">
        <w:rPr>
          <w:rFonts w:ascii="Times New Roman" w:hAnsi="Times New Roman" w:cs="Times New Roman"/>
          <w:sz w:val="28"/>
          <w:szCs w:val="28"/>
        </w:rPr>
        <w:t>контроль за полнотой и своевременностью включения требований уполномоченного органа в реестр требований кредиторов должника;</w:t>
      </w:r>
    </w:p>
    <w:p w:rsidR="00AD3E80" w:rsidRPr="00E140BB" w:rsidRDefault="00944E3E"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осуществля</w:t>
      </w:r>
      <w:r w:rsidR="009B6BD5">
        <w:rPr>
          <w:rFonts w:ascii="Times New Roman" w:hAnsi="Times New Roman" w:cs="Times New Roman"/>
          <w:sz w:val="28"/>
          <w:szCs w:val="28"/>
        </w:rPr>
        <w:t>ет</w:t>
      </w:r>
      <w:r w:rsidR="00AD3E80" w:rsidRPr="00E140BB">
        <w:rPr>
          <w:rFonts w:ascii="Times New Roman" w:hAnsi="Times New Roman" w:cs="Times New Roman"/>
          <w:sz w:val="28"/>
          <w:szCs w:val="28"/>
        </w:rPr>
        <w:t xml:space="preserve"> в полном объеме мероприяти</w:t>
      </w:r>
      <w:r w:rsidRPr="00E140BB">
        <w:rPr>
          <w:rFonts w:ascii="Times New Roman" w:hAnsi="Times New Roman" w:cs="Times New Roman"/>
          <w:sz w:val="28"/>
          <w:szCs w:val="28"/>
        </w:rPr>
        <w:t>я, предусмотренные</w:t>
      </w:r>
      <w:r w:rsidR="00AD3E80" w:rsidRPr="00E140BB">
        <w:rPr>
          <w:rFonts w:ascii="Times New Roman" w:hAnsi="Times New Roman" w:cs="Times New Roman"/>
          <w:sz w:val="28"/>
          <w:szCs w:val="28"/>
        </w:rPr>
        <w:t xml:space="preserve"> письмами ФНС России от 28.09.2016 № СА-5-18/651дсп@ «Об основных подходах во внутриорганизационной деятельности ФНС России и её территориальных органов по взысканию текущих налоговых платежей и налога на доходы физических лиц в делах о банкротстве, за исключением стратегических предприятий и организаций оборонно-промышленного комплекса» и от 24.03.2017 № СА-5-18/576дсп@ «О реализации основных подходов  во внутриорганизационной деятельностиФНС России и её территориальных органов по обеспечению уплаты текущих обязательных платежей и налога на доходы физических лиц в делах о банкротстве, а также не допущению необоснованного образования задолженности по таким платежам», в соответствии с реестром закрепленных дел, а также контроль за исполнением территориальными налоговыми органами мероприятий предусмотренных вышеуказанными письмами ФНС России;</w:t>
      </w:r>
    </w:p>
    <w:p w:rsidR="00AD3E80" w:rsidRPr="00E140BB" w:rsidRDefault="00944E3E"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осуществля</w:t>
      </w:r>
      <w:r w:rsidR="009B6BD5">
        <w:rPr>
          <w:rFonts w:ascii="Times New Roman" w:hAnsi="Times New Roman" w:cs="Times New Roman"/>
          <w:sz w:val="28"/>
          <w:szCs w:val="28"/>
        </w:rPr>
        <w:t>ет</w:t>
      </w:r>
      <w:r w:rsidRPr="00E140BB">
        <w:rPr>
          <w:rFonts w:ascii="Times New Roman" w:hAnsi="Times New Roman" w:cs="Times New Roman"/>
          <w:sz w:val="28"/>
          <w:szCs w:val="28"/>
        </w:rPr>
        <w:t xml:space="preserve"> в полном объеме мероприятия, предусмотренные</w:t>
      </w:r>
      <w:r w:rsidR="00AD3E80" w:rsidRPr="00E140BB">
        <w:rPr>
          <w:rFonts w:ascii="Times New Roman" w:hAnsi="Times New Roman" w:cs="Times New Roman"/>
          <w:sz w:val="28"/>
          <w:szCs w:val="28"/>
        </w:rPr>
        <w:t xml:space="preserve"> приказом ФНС России от 14.10.2016 № ММВ-7-18/560@ «Об организации работы по представлению интересов налоговых органов в судах» и приказом Управления от 07.11.2016 № 02-02/374@ «Об организации работы по представлению интересов налоговых органов в судах»;</w:t>
      </w:r>
    </w:p>
    <w:p w:rsidR="00AD3E80" w:rsidRPr="00E140BB" w:rsidRDefault="00944E3E"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осуществля</w:t>
      </w:r>
      <w:r w:rsidR="009B6BD5">
        <w:rPr>
          <w:rFonts w:ascii="Times New Roman" w:hAnsi="Times New Roman" w:cs="Times New Roman"/>
          <w:sz w:val="28"/>
          <w:szCs w:val="28"/>
        </w:rPr>
        <w:t>ет</w:t>
      </w:r>
      <w:r w:rsidR="00AD3E80" w:rsidRPr="00E140BB">
        <w:rPr>
          <w:rFonts w:ascii="Times New Roman" w:hAnsi="Times New Roman" w:cs="Times New Roman"/>
          <w:sz w:val="28"/>
          <w:szCs w:val="28"/>
        </w:rPr>
        <w:t>контроль за ходом процедур по делам о банкротстве должников, находящихся на сопровождении территориальных налоговых органов;</w:t>
      </w:r>
    </w:p>
    <w:p w:rsidR="00AD3E80" w:rsidRPr="00E140BB" w:rsidRDefault="00AD3E80"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осуществл</w:t>
      </w:r>
      <w:r w:rsidR="00944E3E" w:rsidRPr="00E140BB">
        <w:rPr>
          <w:rFonts w:ascii="Times New Roman" w:hAnsi="Times New Roman" w:cs="Times New Roman"/>
          <w:sz w:val="28"/>
          <w:szCs w:val="28"/>
        </w:rPr>
        <w:t>я</w:t>
      </w:r>
      <w:r w:rsidR="009B6BD5">
        <w:rPr>
          <w:rFonts w:ascii="Times New Roman" w:hAnsi="Times New Roman" w:cs="Times New Roman"/>
          <w:sz w:val="28"/>
          <w:szCs w:val="28"/>
        </w:rPr>
        <w:t>ет</w:t>
      </w:r>
      <w:r w:rsidRPr="00E140BB">
        <w:rPr>
          <w:rFonts w:ascii="Times New Roman" w:hAnsi="Times New Roman" w:cs="Times New Roman"/>
          <w:sz w:val="28"/>
          <w:szCs w:val="28"/>
        </w:rPr>
        <w:t>контрол</w:t>
      </w:r>
      <w:r w:rsidR="00944E3E" w:rsidRPr="00E140BB">
        <w:rPr>
          <w:rFonts w:ascii="Times New Roman" w:hAnsi="Times New Roman" w:cs="Times New Roman"/>
          <w:sz w:val="28"/>
          <w:szCs w:val="28"/>
        </w:rPr>
        <w:t>ь</w:t>
      </w:r>
      <w:r w:rsidRPr="00E140BB">
        <w:rPr>
          <w:rFonts w:ascii="Times New Roman" w:hAnsi="Times New Roman" w:cs="Times New Roman"/>
          <w:sz w:val="28"/>
          <w:szCs w:val="28"/>
        </w:rPr>
        <w:t xml:space="preserve"> за соблюдением лицами, участвующими в деле о банкротстве, законодательства о несостоятельности (банкротстве), в том числе, контроль за правомерностью действий арбитражных управляющих в делах о банкротстве;</w:t>
      </w:r>
    </w:p>
    <w:p w:rsidR="00AD3E80" w:rsidRPr="00E140BB" w:rsidRDefault="00944E3E"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подготавлива</w:t>
      </w:r>
      <w:r w:rsidR="009B6BD5">
        <w:rPr>
          <w:rFonts w:ascii="Times New Roman" w:hAnsi="Times New Roman" w:cs="Times New Roman"/>
          <w:sz w:val="28"/>
          <w:szCs w:val="28"/>
        </w:rPr>
        <w:t>ет</w:t>
      </w:r>
      <w:r w:rsidR="00AD3E80" w:rsidRPr="00E140BB">
        <w:rPr>
          <w:rFonts w:ascii="Times New Roman" w:hAnsi="Times New Roman" w:cs="Times New Roman"/>
          <w:sz w:val="28"/>
          <w:szCs w:val="28"/>
        </w:rPr>
        <w:t xml:space="preserve"> жалоб</w:t>
      </w:r>
      <w:r w:rsidRPr="00E140BB">
        <w:rPr>
          <w:rFonts w:ascii="Times New Roman" w:hAnsi="Times New Roman" w:cs="Times New Roman"/>
          <w:sz w:val="28"/>
          <w:szCs w:val="28"/>
        </w:rPr>
        <w:t>ы</w:t>
      </w:r>
      <w:r w:rsidR="00AD3E80" w:rsidRPr="00E140BB">
        <w:rPr>
          <w:rFonts w:ascii="Times New Roman" w:hAnsi="Times New Roman" w:cs="Times New Roman"/>
          <w:sz w:val="28"/>
          <w:szCs w:val="28"/>
        </w:rPr>
        <w:t xml:space="preserve"> на действия (бездействие) </w:t>
      </w:r>
      <w:r w:rsidRPr="00E140BB">
        <w:rPr>
          <w:rFonts w:ascii="Times New Roman" w:hAnsi="Times New Roman" w:cs="Times New Roman"/>
          <w:sz w:val="28"/>
          <w:szCs w:val="28"/>
        </w:rPr>
        <w:t>арбитражных управляющих, исковые</w:t>
      </w:r>
      <w:r w:rsidR="00AD3E80" w:rsidRPr="00E140BB">
        <w:rPr>
          <w:rFonts w:ascii="Times New Roman" w:hAnsi="Times New Roman" w:cs="Times New Roman"/>
          <w:sz w:val="28"/>
          <w:szCs w:val="28"/>
        </w:rPr>
        <w:t xml:space="preserve"> заявлени</w:t>
      </w:r>
      <w:r w:rsidRPr="00E140BB">
        <w:rPr>
          <w:rFonts w:ascii="Times New Roman" w:hAnsi="Times New Roman" w:cs="Times New Roman"/>
          <w:sz w:val="28"/>
          <w:szCs w:val="28"/>
        </w:rPr>
        <w:t>я</w:t>
      </w:r>
      <w:r w:rsidR="00AD3E80" w:rsidRPr="00E140BB">
        <w:rPr>
          <w:rFonts w:ascii="Times New Roman" w:hAnsi="Times New Roman" w:cs="Times New Roman"/>
          <w:sz w:val="28"/>
          <w:szCs w:val="28"/>
        </w:rPr>
        <w:t xml:space="preserve"> о взыскании убытков с арб</w:t>
      </w:r>
      <w:r w:rsidRPr="00E140BB">
        <w:rPr>
          <w:rFonts w:ascii="Times New Roman" w:hAnsi="Times New Roman" w:cs="Times New Roman"/>
          <w:sz w:val="28"/>
          <w:szCs w:val="28"/>
        </w:rPr>
        <w:t>итражных управляющих и заявления</w:t>
      </w:r>
      <w:r w:rsidR="00AD3E80" w:rsidRPr="00E140BB">
        <w:rPr>
          <w:rFonts w:ascii="Times New Roman" w:hAnsi="Times New Roman" w:cs="Times New Roman"/>
          <w:sz w:val="28"/>
          <w:szCs w:val="28"/>
        </w:rPr>
        <w:t xml:space="preserve"> о привлечении контролирующих должника лиц к субсидиарной ответственности по обязательствам</w:t>
      </w:r>
      <w:r w:rsidRPr="00E140BB">
        <w:rPr>
          <w:rFonts w:ascii="Times New Roman" w:hAnsi="Times New Roman" w:cs="Times New Roman"/>
          <w:sz w:val="28"/>
          <w:szCs w:val="28"/>
        </w:rPr>
        <w:t xml:space="preserve"> должника, заявления об оспаривании сделок и иные</w:t>
      </w:r>
      <w:r w:rsidR="00AD3E80" w:rsidRPr="00E140BB">
        <w:rPr>
          <w:rFonts w:ascii="Times New Roman" w:hAnsi="Times New Roman" w:cs="Times New Roman"/>
          <w:sz w:val="28"/>
          <w:szCs w:val="28"/>
        </w:rPr>
        <w:t xml:space="preserve"> заявлени</w:t>
      </w:r>
      <w:r w:rsidRPr="00E140BB">
        <w:rPr>
          <w:rFonts w:ascii="Times New Roman" w:hAnsi="Times New Roman" w:cs="Times New Roman"/>
          <w:sz w:val="28"/>
          <w:szCs w:val="28"/>
        </w:rPr>
        <w:t>я</w:t>
      </w:r>
      <w:r w:rsidR="00AD3E80" w:rsidRPr="00E140BB">
        <w:rPr>
          <w:rFonts w:ascii="Times New Roman" w:hAnsi="Times New Roman" w:cs="Times New Roman"/>
          <w:sz w:val="28"/>
          <w:szCs w:val="28"/>
        </w:rPr>
        <w:t>, рассмотрение которых имеет значение для формирования судебной практики, в соответствии с реестром закрепленных дел;</w:t>
      </w:r>
    </w:p>
    <w:p w:rsidR="00AD3E80" w:rsidRPr="00E140BB" w:rsidRDefault="00944E3E"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осуществля</w:t>
      </w:r>
      <w:r w:rsidR="009B6BD5">
        <w:rPr>
          <w:rFonts w:ascii="Times New Roman" w:hAnsi="Times New Roman" w:cs="Times New Roman"/>
          <w:sz w:val="28"/>
          <w:szCs w:val="28"/>
        </w:rPr>
        <w:t>ет</w:t>
      </w:r>
      <w:r w:rsidR="00AD3E80" w:rsidRPr="00E140BB">
        <w:rPr>
          <w:rFonts w:ascii="Times New Roman" w:hAnsi="Times New Roman" w:cs="Times New Roman"/>
          <w:sz w:val="28"/>
          <w:szCs w:val="28"/>
        </w:rPr>
        <w:t>контроль за полнотой принятия инспекциями области мер по оспариванию исковых заявлений арбитражных управляющих о взыскании с ФНС России расходов на проведение процедур банкротства, а также подачей территориальными налоговыми органами исковых заявлений о взыскании убытков, причиненных Российской Федерации неправомерными действиями (бездействием) арбитражных управляющих в делах о банкротстве;</w:t>
      </w:r>
    </w:p>
    <w:p w:rsidR="00AD3E80" w:rsidRPr="00E140BB" w:rsidRDefault="00944E3E"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осуществля</w:t>
      </w:r>
      <w:r w:rsidR="009B6BD5">
        <w:rPr>
          <w:rFonts w:ascii="Times New Roman" w:hAnsi="Times New Roman" w:cs="Times New Roman"/>
          <w:sz w:val="28"/>
          <w:szCs w:val="28"/>
        </w:rPr>
        <w:t>ет</w:t>
      </w:r>
      <w:r w:rsidR="00AD3E80" w:rsidRPr="00E140BB">
        <w:rPr>
          <w:rFonts w:ascii="Times New Roman" w:hAnsi="Times New Roman" w:cs="Times New Roman"/>
          <w:sz w:val="28"/>
          <w:szCs w:val="28"/>
        </w:rPr>
        <w:t>контроль за полнотой принятия мер по оспариванию исковых заявлений арбитражных управляющих о взыскании с ФНС России расходов на проведение процедур банкротства, а также подачей исковых заявлений о взыскании убытков, причиненных Российской Федерации неправомерными действиями (бездействием) арбитражных управляющих в делах о банкротстве, в соответствии с реестром закрепленных дел;</w:t>
      </w:r>
    </w:p>
    <w:p w:rsidR="00AD3E80" w:rsidRPr="00E140BB" w:rsidRDefault="00AD3E80"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lastRenderedPageBreak/>
        <w:t>подгот</w:t>
      </w:r>
      <w:r w:rsidR="00E140BB">
        <w:rPr>
          <w:rFonts w:ascii="Times New Roman" w:hAnsi="Times New Roman" w:cs="Times New Roman"/>
          <w:sz w:val="28"/>
          <w:szCs w:val="28"/>
        </w:rPr>
        <w:t>авлива</w:t>
      </w:r>
      <w:r w:rsidR="009B6BD5">
        <w:rPr>
          <w:rFonts w:ascii="Times New Roman" w:hAnsi="Times New Roman" w:cs="Times New Roman"/>
          <w:sz w:val="28"/>
          <w:szCs w:val="28"/>
        </w:rPr>
        <w:t>ет</w:t>
      </w:r>
      <w:r w:rsidRPr="00E140BB">
        <w:rPr>
          <w:rFonts w:ascii="Times New Roman" w:hAnsi="Times New Roman" w:cs="Times New Roman"/>
          <w:sz w:val="28"/>
          <w:szCs w:val="28"/>
        </w:rPr>
        <w:t xml:space="preserve"> решени</w:t>
      </w:r>
      <w:r w:rsidR="00E140BB">
        <w:rPr>
          <w:rFonts w:ascii="Times New Roman" w:hAnsi="Times New Roman" w:cs="Times New Roman"/>
          <w:sz w:val="28"/>
          <w:szCs w:val="28"/>
        </w:rPr>
        <w:t>я</w:t>
      </w:r>
      <w:r w:rsidRPr="00E140BB">
        <w:rPr>
          <w:rFonts w:ascii="Times New Roman" w:hAnsi="Times New Roman" w:cs="Times New Roman"/>
          <w:sz w:val="28"/>
          <w:szCs w:val="28"/>
        </w:rPr>
        <w:t xml:space="preserve">  (письменн</w:t>
      </w:r>
      <w:r w:rsidR="00E140BB">
        <w:rPr>
          <w:rFonts w:ascii="Times New Roman" w:hAnsi="Times New Roman" w:cs="Times New Roman"/>
          <w:sz w:val="28"/>
          <w:szCs w:val="28"/>
        </w:rPr>
        <w:t>ое</w:t>
      </w:r>
      <w:r w:rsidRPr="00E140BB">
        <w:rPr>
          <w:rFonts w:ascii="Times New Roman" w:hAnsi="Times New Roman" w:cs="Times New Roman"/>
          <w:sz w:val="28"/>
          <w:szCs w:val="28"/>
        </w:rPr>
        <w:t xml:space="preserve"> обосновани</w:t>
      </w:r>
      <w:r w:rsidR="00E140BB">
        <w:rPr>
          <w:rFonts w:ascii="Times New Roman" w:hAnsi="Times New Roman" w:cs="Times New Roman"/>
          <w:sz w:val="28"/>
          <w:szCs w:val="28"/>
        </w:rPr>
        <w:t>е</w:t>
      </w:r>
      <w:r w:rsidRPr="00E140BB">
        <w:rPr>
          <w:rFonts w:ascii="Times New Roman" w:hAnsi="Times New Roman" w:cs="Times New Roman"/>
          <w:sz w:val="28"/>
          <w:szCs w:val="28"/>
        </w:rPr>
        <w:t xml:space="preserve"> к решению) о голосовании уполномоченного органа на собраниях кредиторов и заседаниях комитетов кредиторов, по рассмотрению дел о несостоятельности (банкротстве) должников, в соответствии с реестром закрепленных дел (не позднее двух рабочих дней до даты проведения собрания кредиторов);</w:t>
      </w:r>
    </w:p>
    <w:p w:rsidR="00AD3E80" w:rsidRPr="00E140BB" w:rsidRDefault="00AD3E80"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после принятия участия на собрании кредиторов представля</w:t>
      </w:r>
      <w:r w:rsidR="009B6BD5">
        <w:rPr>
          <w:rFonts w:ascii="Times New Roman" w:hAnsi="Times New Roman" w:cs="Times New Roman"/>
          <w:sz w:val="28"/>
          <w:szCs w:val="28"/>
        </w:rPr>
        <w:t>ет</w:t>
      </w:r>
      <w:r w:rsidRPr="00E140BB">
        <w:rPr>
          <w:rFonts w:ascii="Times New Roman" w:hAnsi="Times New Roman" w:cs="Times New Roman"/>
          <w:sz w:val="28"/>
          <w:szCs w:val="28"/>
        </w:rPr>
        <w:t xml:space="preserve"> отчет арбитражного управляющего с приложением соответствующих документов;</w:t>
      </w:r>
    </w:p>
    <w:p w:rsidR="00AD3E80" w:rsidRPr="00E140BB" w:rsidRDefault="00AD3E80"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подгот</w:t>
      </w:r>
      <w:r w:rsidR="00944E3E" w:rsidRPr="00E140BB">
        <w:rPr>
          <w:rFonts w:ascii="Times New Roman" w:hAnsi="Times New Roman" w:cs="Times New Roman"/>
          <w:sz w:val="28"/>
          <w:szCs w:val="28"/>
        </w:rPr>
        <w:t>авлива</w:t>
      </w:r>
      <w:r w:rsidR="009B6BD5">
        <w:rPr>
          <w:rFonts w:ascii="Times New Roman" w:hAnsi="Times New Roman" w:cs="Times New Roman"/>
          <w:sz w:val="28"/>
          <w:szCs w:val="28"/>
        </w:rPr>
        <w:t>ет</w:t>
      </w:r>
      <w:r w:rsidR="00944E3E" w:rsidRPr="00E140BB">
        <w:rPr>
          <w:rFonts w:ascii="Times New Roman" w:hAnsi="Times New Roman" w:cs="Times New Roman"/>
          <w:sz w:val="28"/>
          <w:szCs w:val="28"/>
        </w:rPr>
        <w:t xml:space="preserve"> процессуальный</w:t>
      </w:r>
      <w:r w:rsidRPr="00E140BB">
        <w:rPr>
          <w:rFonts w:ascii="Times New Roman" w:hAnsi="Times New Roman" w:cs="Times New Roman"/>
          <w:sz w:val="28"/>
          <w:szCs w:val="28"/>
        </w:rPr>
        <w:t xml:space="preserve"> документ, на основании которого осуществляется рассмотрение обособленного спора (заявление, жалоба, апелляционная жалоба, кассационная жалоба),  письменн</w:t>
      </w:r>
      <w:r w:rsidR="00944E3E" w:rsidRPr="00E140BB">
        <w:rPr>
          <w:rFonts w:ascii="Times New Roman" w:hAnsi="Times New Roman" w:cs="Times New Roman"/>
          <w:sz w:val="28"/>
          <w:szCs w:val="28"/>
        </w:rPr>
        <w:t>ые</w:t>
      </w:r>
      <w:r w:rsidRPr="00E140BB">
        <w:rPr>
          <w:rFonts w:ascii="Times New Roman" w:hAnsi="Times New Roman" w:cs="Times New Roman"/>
          <w:sz w:val="28"/>
          <w:szCs w:val="28"/>
        </w:rPr>
        <w:t xml:space="preserve"> объяснения или отзыв, подготовленн</w:t>
      </w:r>
      <w:r w:rsidR="00944E3E" w:rsidRPr="00E140BB">
        <w:rPr>
          <w:rFonts w:ascii="Times New Roman" w:hAnsi="Times New Roman" w:cs="Times New Roman"/>
          <w:sz w:val="28"/>
          <w:szCs w:val="28"/>
        </w:rPr>
        <w:t>ые</w:t>
      </w:r>
      <w:r w:rsidRPr="00E140BB">
        <w:rPr>
          <w:rFonts w:ascii="Times New Roman" w:hAnsi="Times New Roman" w:cs="Times New Roman"/>
          <w:sz w:val="28"/>
          <w:szCs w:val="28"/>
        </w:rPr>
        <w:t xml:space="preserve"> в порядке статей 81, 131 Арбитражного процессуального  кодекса Российской Федерации при участии в судебных заседаниях по рассмотрению дел о несостоятельности (банкротстве) должников, в соответствии с реестром закрепленных дел, подписанного руководителем Управления или заместителем руководителя Управления, курирующим вопросы обеспечения процедур банкротства (в сроки, установленные судебным актом или не позднее двух рабочих дней до даты назначения судебного заседания (в случае еслисрок не установлен в судебном акте));</w:t>
      </w:r>
    </w:p>
    <w:p w:rsidR="00AD3E80" w:rsidRPr="00E140BB" w:rsidRDefault="00AD3E80"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согласов</w:t>
      </w:r>
      <w:r w:rsidR="00944E3E" w:rsidRPr="00E140BB">
        <w:rPr>
          <w:rFonts w:ascii="Times New Roman" w:hAnsi="Times New Roman" w:cs="Times New Roman"/>
          <w:sz w:val="28"/>
          <w:szCs w:val="28"/>
        </w:rPr>
        <w:t>ыва</w:t>
      </w:r>
      <w:r w:rsidR="009B6BD5">
        <w:rPr>
          <w:rFonts w:ascii="Times New Roman" w:hAnsi="Times New Roman" w:cs="Times New Roman"/>
          <w:sz w:val="28"/>
          <w:szCs w:val="28"/>
        </w:rPr>
        <w:t>ет</w:t>
      </w:r>
      <w:r w:rsidR="00944E3E" w:rsidRPr="00E140BB">
        <w:rPr>
          <w:rFonts w:ascii="Times New Roman" w:hAnsi="Times New Roman" w:cs="Times New Roman"/>
          <w:sz w:val="28"/>
          <w:szCs w:val="28"/>
        </w:rPr>
        <w:t xml:space="preserve"> позиции</w:t>
      </w:r>
      <w:r w:rsidRPr="00E140BB">
        <w:rPr>
          <w:rFonts w:ascii="Times New Roman" w:hAnsi="Times New Roman" w:cs="Times New Roman"/>
          <w:sz w:val="28"/>
          <w:szCs w:val="28"/>
        </w:rPr>
        <w:t xml:space="preserve"> территориальных налоговых органов области при голосовании на собраниях кредиторов организаций-должников, отнесенных в соответствии с Порядком разграничения полномочий уполномоченного органа по представлению интересов Российской Федерации как кредитора в делах о банкротстве и в процедурах банкротства между центральным аппаратом ФНС России и территориальными налоговыми органами ФНС России, утвержденным приказом ФНС России от 18.01.2017 № ММВ-8-18/3дсп@ к третьему уровню сопровождения, по вопросам реализации активов должника, а также  по судебным спорам, рассматриваемым в суде первой инстанции, в арбитражных  судах апелляционной и кассационной инстанций, в суде общей юрисдикции, апелляционной и кассационной инстанций судов общей юрисдикции;</w:t>
      </w:r>
    </w:p>
    <w:p w:rsidR="00AD3E80" w:rsidRPr="00E140BB" w:rsidRDefault="00AD3E80"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согласов</w:t>
      </w:r>
      <w:r w:rsidR="00944E3E" w:rsidRPr="00E140BB">
        <w:rPr>
          <w:rFonts w:ascii="Times New Roman" w:hAnsi="Times New Roman" w:cs="Times New Roman"/>
          <w:sz w:val="28"/>
          <w:szCs w:val="28"/>
        </w:rPr>
        <w:t>ыва</w:t>
      </w:r>
      <w:r w:rsidR="009B6BD5">
        <w:rPr>
          <w:rFonts w:ascii="Times New Roman" w:hAnsi="Times New Roman" w:cs="Times New Roman"/>
          <w:sz w:val="28"/>
          <w:szCs w:val="28"/>
        </w:rPr>
        <w:t>ет</w:t>
      </w:r>
      <w:r w:rsidRPr="00E140BB">
        <w:rPr>
          <w:rFonts w:ascii="Times New Roman" w:hAnsi="Times New Roman" w:cs="Times New Roman"/>
          <w:sz w:val="28"/>
          <w:szCs w:val="28"/>
        </w:rPr>
        <w:t xml:space="preserve"> жалоб</w:t>
      </w:r>
      <w:r w:rsidR="00944E3E" w:rsidRPr="00E140BB">
        <w:rPr>
          <w:rFonts w:ascii="Times New Roman" w:hAnsi="Times New Roman" w:cs="Times New Roman"/>
          <w:sz w:val="28"/>
          <w:szCs w:val="28"/>
        </w:rPr>
        <w:t>ы</w:t>
      </w:r>
      <w:r w:rsidRPr="00E140BB">
        <w:rPr>
          <w:rFonts w:ascii="Times New Roman" w:hAnsi="Times New Roman" w:cs="Times New Roman"/>
          <w:sz w:val="28"/>
          <w:szCs w:val="28"/>
        </w:rPr>
        <w:t xml:space="preserve"> территориальных налоговых органов на действия (бездействие) арбитражных управляющих, исковых заявлений о взыскании убытков с арбитражных управляющих и заявлени</w:t>
      </w:r>
      <w:r w:rsidR="00944E3E" w:rsidRPr="00E140BB">
        <w:rPr>
          <w:rFonts w:ascii="Times New Roman" w:hAnsi="Times New Roman" w:cs="Times New Roman"/>
          <w:sz w:val="28"/>
          <w:szCs w:val="28"/>
        </w:rPr>
        <w:t>я</w:t>
      </w:r>
      <w:r w:rsidRPr="00E140BB">
        <w:rPr>
          <w:rFonts w:ascii="Times New Roman" w:hAnsi="Times New Roman" w:cs="Times New Roman"/>
          <w:sz w:val="28"/>
          <w:szCs w:val="28"/>
        </w:rPr>
        <w:t xml:space="preserve"> о привлечении контролирующих должника лиц к субсидиарной ответственности по об</w:t>
      </w:r>
      <w:r w:rsidR="00944E3E" w:rsidRPr="00E140BB">
        <w:rPr>
          <w:rFonts w:ascii="Times New Roman" w:hAnsi="Times New Roman" w:cs="Times New Roman"/>
          <w:sz w:val="28"/>
          <w:szCs w:val="28"/>
        </w:rPr>
        <w:t>язательствам должника, заявления об оспаривании сделок и иные заявления</w:t>
      </w:r>
      <w:r w:rsidRPr="00E140BB">
        <w:rPr>
          <w:rFonts w:ascii="Times New Roman" w:hAnsi="Times New Roman" w:cs="Times New Roman"/>
          <w:sz w:val="28"/>
          <w:szCs w:val="28"/>
        </w:rPr>
        <w:t>, рассмотрение которых имеет значение для формирования судебной практики;</w:t>
      </w:r>
    </w:p>
    <w:p w:rsidR="00AD3E80" w:rsidRPr="00E140BB" w:rsidRDefault="00944E3E"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осуществля</w:t>
      </w:r>
      <w:r w:rsidR="009B6BD5">
        <w:rPr>
          <w:rFonts w:ascii="Times New Roman" w:hAnsi="Times New Roman" w:cs="Times New Roman"/>
          <w:sz w:val="28"/>
          <w:szCs w:val="28"/>
        </w:rPr>
        <w:t>ет</w:t>
      </w:r>
      <w:r w:rsidR="00AD3E80" w:rsidRPr="00E140BB">
        <w:rPr>
          <w:rFonts w:ascii="Times New Roman" w:hAnsi="Times New Roman" w:cs="Times New Roman"/>
          <w:sz w:val="28"/>
          <w:szCs w:val="28"/>
        </w:rPr>
        <w:t>контроль за реализацией территориальными налоговыми органами полномочий по привлечению к административной ответственности, предусмотренной частями 5, 5.1 и 8 статьи 14.13 Кодекса Российской Федерации об административных правонарушениях, а также полнотой принятия мер по привлечению контролирующих должников лиц к субсидиарной ответственности;</w:t>
      </w:r>
    </w:p>
    <w:p w:rsidR="00AD3E80" w:rsidRPr="00E140BB" w:rsidRDefault="00AD3E80"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анализ</w:t>
      </w:r>
      <w:r w:rsidR="00944E3E" w:rsidRPr="00E140BB">
        <w:rPr>
          <w:rFonts w:ascii="Times New Roman" w:hAnsi="Times New Roman" w:cs="Times New Roman"/>
          <w:sz w:val="28"/>
          <w:szCs w:val="28"/>
        </w:rPr>
        <w:t>ир</w:t>
      </w:r>
      <w:r w:rsidR="00523C98">
        <w:rPr>
          <w:rFonts w:ascii="Times New Roman" w:hAnsi="Times New Roman" w:cs="Times New Roman"/>
          <w:sz w:val="28"/>
          <w:szCs w:val="28"/>
        </w:rPr>
        <w:t xml:space="preserve">ует </w:t>
      </w:r>
      <w:r w:rsidRPr="00E140BB">
        <w:rPr>
          <w:rFonts w:ascii="Times New Roman" w:hAnsi="Times New Roman" w:cs="Times New Roman"/>
          <w:sz w:val="28"/>
          <w:szCs w:val="28"/>
        </w:rPr>
        <w:t>обще</w:t>
      </w:r>
      <w:r w:rsidR="00944E3E" w:rsidRPr="00E140BB">
        <w:rPr>
          <w:rFonts w:ascii="Times New Roman" w:hAnsi="Times New Roman" w:cs="Times New Roman"/>
          <w:sz w:val="28"/>
          <w:szCs w:val="28"/>
        </w:rPr>
        <w:t>е состояние</w:t>
      </w:r>
      <w:r w:rsidRPr="00E140BB">
        <w:rPr>
          <w:rFonts w:ascii="Times New Roman" w:hAnsi="Times New Roman" w:cs="Times New Roman"/>
          <w:sz w:val="28"/>
          <w:szCs w:val="28"/>
        </w:rPr>
        <w:t xml:space="preserve"> платежеспособности налогоплательщиков, на этапе согласования проекта плана проведения выездных налоговых проверок, в отношении которых предполагаемая сумма доначислений по выездной налоговой проверке составляет более  10 млн. рублей, в соответствии с письмом ФНС России от 20.02.2016 № ЕД-5-2/252дсп@;</w:t>
      </w:r>
    </w:p>
    <w:p w:rsidR="00AD3E80" w:rsidRPr="00E140BB" w:rsidRDefault="00AD3E80"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lastRenderedPageBreak/>
        <w:t>участ</w:t>
      </w:r>
      <w:r w:rsidR="00944E3E" w:rsidRPr="00E140BB">
        <w:rPr>
          <w:rFonts w:ascii="Times New Roman" w:hAnsi="Times New Roman" w:cs="Times New Roman"/>
          <w:sz w:val="28"/>
          <w:szCs w:val="28"/>
        </w:rPr>
        <w:t>в</w:t>
      </w:r>
      <w:r w:rsidR="009B6BD5">
        <w:rPr>
          <w:rFonts w:ascii="Times New Roman" w:hAnsi="Times New Roman" w:cs="Times New Roman"/>
          <w:sz w:val="28"/>
          <w:szCs w:val="28"/>
        </w:rPr>
        <w:t>ует</w:t>
      </w:r>
      <w:r w:rsidRPr="00E140BB">
        <w:rPr>
          <w:rFonts w:ascii="Times New Roman" w:hAnsi="Times New Roman" w:cs="Times New Roman"/>
          <w:sz w:val="28"/>
          <w:szCs w:val="28"/>
        </w:rPr>
        <w:t xml:space="preserve"> в составе проверяющей группы при проведении выездных налоговых проверок налогоплательщиков с угрозой возникновения признаков банкротства, в случаях установленных письмом ФНС России от 20.02.2016 № ЕД-5-2/252дсп@;</w:t>
      </w:r>
    </w:p>
    <w:p w:rsidR="00AD3E80" w:rsidRPr="00E140BB" w:rsidRDefault="00944E3E"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осуществля</w:t>
      </w:r>
      <w:r w:rsidR="009B6BD5">
        <w:rPr>
          <w:rFonts w:ascii="Times New Roman" w:hAnsi="Times New Roman" w:cs="Times New Roman"/>
          <w:sz w:val="28"/>
          <w:szCs w:val="28"/>
        </w:rPr>
        <w:t>ет</w:t>
      </w:r>
      <w:r w:rsidR="00AD3E80" w:rsidRPr="00E140BB">
        <w:rPr>
          <w:rFonts w:ascii="Times New Roman" w:hAnsi="Times New Roman" w:cs="Times New Roman"/>
          <w:sz w:val="28"/>
          <w:szCs w:val="28"/>
        </w:rPr>
        <w:t>сбор, обобщение и анализ информации о работе подведомственных инспекций, по вопросам обеспечения процедур банкротства, а также данных информационных ресурсов посредством удаленного доступа;</w:t>
      </w:r>
    </w:p>
    <w:p w:rsidR="00AD3E80" w:rsidRPr="00E140BB" w:rsidRDefault="00AD3E80"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подгот</w:t>
      </w:r>
      <w:r w:rsidR="00944E3E" w:rsidRPr="00E140BB">
        <w:rPr>
          <w:rFonts w:ascii="Times New Roman" w:hAnsi="Times New Roman" w:cs="Times New Roman"/>
          <w:sz w:val="28"/>
          <w:szCs w:val="28"/>
        </w:rPr>
        <w:t>авлива</w:t>
      </w:r>
      <w:r w:rsidR="009B6BD5">
        <w:rPr>
          <w:rFonts w:ascii="Times New Roman" w:hAnsi="Times New Roman" w:cs="Times New Roman"/>
          <w:sz w:val="28"/>
          <w:szCs w:val="28"/>
        </w:rPr>
        <w:t>ет</w:t>
      </w:r>
      <w:r w:rsidRPr="00E140BB">
        <w:rPr>
          <w:rFonts w:ascii="Times New Roman" w:hAnsi="Times New Roman" w:cs="Times New Roman"/>
          <w:sz w:val="28"/>
          <w:szCs w:val="28"/>
        </w:rPr>
        <w:t xml:space="preserve"> в установленном порядке в пределах своей компетенции информации в соответствующие федеральные органы исполнительной власти, правоохранительные и контролирующие органы;</w:t>
      </w:r>
    </w:p>
    <w:p w:rsidR="00AD3E80" w:rsidRPr="00E140BB" w:rsidRDefault="00944E3E"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участв</w:t>
      </w:r>
      <w:r w:rsidR="009B6BD5">
        <w:rPr>
          <w:rFonts w:ascii="Times New Roman" w:hAnsi="Times New Roman" w:cs="Times New Roman"/>
          <w:sz w:val="28"/>
          <w:szCs w:val="28"/>
        </w:rPr>
        <w:t>ует</w:t>
      </w:r>
      <w:r w:rsidR="00AD3E80" w:rsidRPr="00E140BB">
        <w:rPr>
          <w:rFonts w:ascii="Times New Roman" w:hAnsi="Times New Roman" w:cs="Times New Roman"/>
          <w:sz w:val="28"/>
          <w:szCs w:val="28"/>
        </w:rPr>
        <w:t xml:space="preserve"> в комплексных и тематических аудиторских проверках внутреннего аудита подведомственных инспекций области по предмету деятельности отдела и осуществление контроля за выполнением инспекциями области указаний об устранении нарушений и недостатков, выявленных при проведении тематических и комплексных аудиторских проверок организации работы по обеспечению процедур банкротства;</w:t>
      </w:r>
    </w:p>
    <w:p w:rsidR="00AD3E80" w:rsidRPr="00E140BB" w:rsidRDefault="00AD3E80"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участ</w:t>
      </w:r>
      <w:r w:rsidR="00944E3E" w:rsidRPr="00E140BB">
        <w:rPr>
          <w:rFonts w:ascii="Times New Roman" w:hAnsi="Times New Roman" w:cs="Times New Roman"/>
          <w:sz w:val="28"/>
          <w:szCs w:val="28"/>
        </w:rPr>
        <w:t>в</w:t>
      </w:r>
      <w:r w:rsidR="009B6BD5">
        <w:rPr>
          <w:rFonts w:ascii="Times New Roman" w:hAnsi="Times New Roman" w:cs="Times New Roman"/>
          <w:sz w:val="28"/>
          <w:szCs w:val="28"/>
        </w:rPr>
        <w:t>ует</w:t>
      </w:r>
      <w:r w:rsidRPr="00E140BB">
        <w:rPr>
          <w:rFonts w:ascii="Times New Roman" w:hAnsi="Times New Roman" w:cs="Times New Roman"/>
          <w:sz w:val="28"/>
          <w:szCs w:val="28"/>
        </w:rPr>
        <w:t xml:space="preserve"> в подготовке ответов на жалобы и обращения юридических  лиц и граждан, в том числе индивидуальных предпринимателей, по вопросам обеспечения процедур банкротства; </w:t>
      </w:r>
    </w:p>
    <w:p w:rsidR="00AD3E80" w:rsidRPr="00E140BB" w:rsidRDefault="00AD3E80"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участ</w:t>
      </w:r>
      <w:r w:rsidR="00944E3E" w:rsidRPr="00E140BB">
        <w:rPr>
          <w:rFonts w:ascii="Times New Roman" w:hAnsi="Times New Roman" w:cs="Times New Roman"/>
          <w:sz w:val="28"/>
          <w:szCs w:val="28"/>
        </w:rPr>
        <w:t>в</w:t>
      </w:r>
      <w:r w:rsidR="009B6BD5">
        <w:rPr>
          <w:rFonts w:ascii="Times New Roman" w:hAnsi="Times New Roman" w:cs="Times New Roman"/>
          <w:sz w:val="28"/>
          <w:szCs w:val="28"/>
        </w:rPr>
        <w:t>ует</w:t>
      </w:r>
      <w:r w:rsidRPr="00E140BB">
        <w:rPr>
          <w:rFonts w:ascii="Times New Roman" w:hAnsi="Times New Roman" w:cs="Times New Roman"/>
          <w:sz w:val="28"/>
          <w:szCs w:val="28"/>
        </w:rPr>
        <w:t xml:space="preserve"> в подготовке заключений по проектам документов, представленных  другими подразделениями управления;</w:t>
      </w:r>
    </w:p>
    <w:p w:rsidR="00AD3E80" w:rsidRPr="00E140BB" w:rsidRDefault="00944E3E"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участв</w:t>
      </w:r>
      <w:r w:rsidR="009B6BD5">
        <w:rPr>
          <w:rFonts w:ascii="Times New Roman" w:hAnsi="Times New Roman" w:cs="Times New Roman"/>
          <w:sz w:val="28"/>
          <w:szCs w:val="28"/>
        </w:rPr>
        <w:t>ует</w:t>
      </w:r>
      <w:r w:rsidRPr="00E140BB">
        <w:rPr>
          <w:rFonts w:ascii="Times New Roman" w:hAnsi="Times New Roman" w:cs="Times New Roman"/>
          <w:sz w:val="28"/>
          <w:szCs w:val="28"/>
        </w:rPr>
        <w:t xml:space="preserve"> в </w:t>
      </w:r>
      <w:r w:rsidR="00AD3E80" w:rsidRPr="00E140BB">
        <w:rPr>
          <w:rFonts w:ascii="Times New Roman" w:hAnsi="Times New Roman" w:cs="Times New Roman"/>
          <w:sz w:val="28"/>
          <w:szCs w:val="28"/>
        </w:rPr>
        <w:t>подготовк</w:t>
      </w:r>
      <w:r w:rsidRPr="00E140BB">
        <w:rPr>
          <w:rFonts w:ascii="Times New Roman" w:hAnsi="Times New Roman" w:cs="Times New Roman"/>
          <w:sz w:val="28"/>
          <w:szCs w:val="28"/>
        </w:rPr>
        <w:t>е</w:t>
      </w:r>
      <w:r w:rsidR="00AD3E80" w:rsidRPr="00E140BB">
        <w:rPr>
          <w:rFonts w:ascii="Times New Roman" w:hAnsi="Times New Roman" w:cs="Times New Roman"/>
          <w:sz w:val="28"/>
          <w:szCs w:val="28"/>
        </w:rPr>
        <w:t xml:space="preserve"> материалов для  размещения в средствах массовой информации по вопросам обеспечения процедур банкротства;</w:t>
      </w:r>
    </w:p>
    <w:p w:rsidR="00AD3E80" w:rsidRPr="00E140BB" w:rsidRDefault="00944E3E"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осуществля</w:t>
      </w:r>
      <w:r w:rsidR="009B6BD5">
        <w:rPr>
          <w:rFonts w:ascii="Times New Roman" w:hAnsi="Times New Roman" w:cs="Times New Roman"/>
          <w:sz w:val="28"/>
          <w:szCs w:val="28"/>
        </w:rPr>
        <w:t>ет</w:t>
      </w:r>
      <w:r w:rsidR="00AD3E80" w:rsidRPr="00E140BB">
        <w:rPr>
          <w:rFonts w:ascii="Times New Roman" w:hAnsi="Times New Roman" w:cs="Times New Roman"/>
          <w:sz w:val="28"/>
          <w:szCs w:val="28"/>
        </w:rPr>
        <w:t>взаимодействие в пределах сферы своей деятельности и компетенции с отделами Управления, ведение переписки и осуществление иными способами  передачи информации по вопросам, входящим обеспечения процедур банкротства, в соответствии с действующей инструкцией по делопроизводству Управления;</w:t>
      </w:r>
    </w:p>
    <w:p w:rsidR="00AD3E80" w:rsidRPr="00E140BB" w:rsidRDefault="00AD3E80"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осуществл</w:t>
      </w:r>
      <w:r w:rsidR="00944E3E" w:rsidRPr="00E140BB">
        <w:rPr>
          <w:rFonts w:ascii="Times New Roman" w:hAnsi="Times New Roman" w:cs="Times New Roman"/>
          <w:sz w:val="28"/>
          <w:szCs w:val="28"/>
        </w:rPr>
        <w:t>я</w:t>
      </w:r>
      <w:r w:rsidR="009B6BD5">
        <w:rPr>
          <w:rFonts w:ascii="Times New Roman" w:hAnsi="Times New Roman" w:cs="Times New Roman"/>
          <w:sz w:val="28"/>
          <w:szCs w:val="28"/>
        </w:rPr>
        <w:t>ет</w:t>
      </w:r>
      <w:r w:rsidRPr="00E140BB">
        <w:rPr>
          <w:rFonts w:ascii="Times New Roman" w:hAnsi="Times New Roman" w:cs="Times New Roman"/>
          <w:sz w:val="28"/>
          <w:szCs w:val="28"/>
        </w:rPr>
        <w:t>контрол</w:t>
      </w:r>
      <w:r w:rsidR="00944E3E" w:rsidRPr="00E140BB">
        <w:rPr>
          <w:rFonts w:ascii="Times New Roman" w:hAnsi="Times New Roman" w:cs="Times New Roman"/>
          <w:sz w:val="28"/>
          <w:szCs w:val="28"/>
        </w:rPr>
        <w:t>ь</w:t>
      </w:r>
      <w:r w:rsidRPr="00E140BB">
        <w:rPr>
          <w:rFonts w:ascii="Times New Roman" w:hAnsi="Times New Roman" w:cs="Times New Roman"/>
          <w:sz w:val="28"/>
          <w:szCs w:val="28"/>
        </w:rPr>
        <w:t xml:space="preserve"> за ведением в  установленном порядке делопроизводства и хранением документов по своей деятельности; </w:t>
      </w:r>
    </w:p>
    <w:p w:rsidR="00AD3E80" w:rsidRPr="00E140BB" w:rsidRDefault="00944E3E"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подготавлив</w:t>
      </w:r>
      <w:r w:rsidR="009B6BD5">
        <w:rPr>
          <w:rFonts w:ascii="Times New Roman" w:hAnsi="Times New Roman" w:cs="Times New Roman"/>
          <w:sz w:val="28"/>
          <w:szCs w:val="28"/>
        </w:rPr>
        <w:t>ает</w:t>
      </w:r>
      <w:r w:rsidR="00AD3E80" w:rsidRPr="00E140BB">
        <w:rPr>
          <w:rFonts w:ascii="Times New Roman" w:hAnsi="Times New Roman" w:cs="Times New Roman"/>
          <w:sz w:val="28"/>
          <w:szCs w:val="28"/>
        </w:rPr>
        <w:t xml:space="preserve"> и представл</w:t>
      </w:r>
      <w:r w:rsidRPr="00E140BB">
        <w:rPr>
          <w:rFonts w:ascii="Times New Roman" w:hAnsi="Times New Roman" w:cs="Times New Roman"/>
          <w:sz w:val="28"/>
          <w:szCs w:val="28"/>
        </w:rPr>
        <w:t>ять материалы, справки</w:t>
      </w:r>
      <w:r w:rsidR="00AD3E80" w:rsidRPr="00E140BB">
        <w:rPr>
          <w:rFonts w:ascii="Times New Roman" w:hAnsi="Times New Roman" w:cs="Times New Roman"/>
          <w:sz w:val="28"/>
          <w:szCs w:val="28"/>
        </w:rPr>
        <w:t>, отчет</w:t>
      </w:r>
      <w:r w:rsidRPr="00E140BB">
        <w:rPr>
          <w:rFonts w:ascii="Times New Roman" w:hAnsi="Times New Roman" w:cs="Times New Roman"/>
          <w:sz w:val="28"/>
          <w:szCs w:val="28"/>
        </w:rPr>
        <w:t>ы и другую информацию</w:t>
      </w:r>
      <w:r w:rsidR="00AD3E80" w:rsidRPr="00E140BB">
        <w:rPr>
          <w:rFonts w:ascii="Times New Roman" w:hAnsi="Times New Roman" w:cs="Times New Roman"/>
          <w:sz w:val="28"/>
          <w:szCs w:val="28"/>
        </w:rPr>
        <w:t xml:space="preserve"> по поручению руководства отдела для других отделов;</w:t>
      </w:r>
    </w:p>
    <w:p w:rsidR="00AD3E80" w:rsidRPr="00E140BB" w:rsidRDefault="00AD3E80"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подгот</w:t>
      </w:r>
      <w:r w:rsidR="00944E3E" w:rsidRPr="00E140BB">
        <w:rPr>
          <w:rFonts w:ascii="Times New Roman" w:hAnsi="Times New Roman" w:cs="Times New Roman"/>
          <w:sz w:val="28"/>
          <w:szCs w:val="28"/>
        </w:rPr>
        <w:t>авлив</w:t>
      </w:r>
      <w:r w:rsidR="009B6BD5">
        <w:rPr>
          <w:rFonts w:ascii="Times New Roman" w:hAnsi="Times New Roman" w:cs="Times New Roman"/>
          <w:sz w:val="28"/>
          <w:szCs w:val="28"/>
        </w:rPr>
        <w:t>ает</w:t>
      </w:r>
      <w:r w:rsidR="00944E3E" w:rsidRPr="00E140BB">
        <w:rPr>
          <w:rFonts w:ascii="Times New Roman" w:hAnsi="Times New Roman" w:cs="Times New Roman"/>
          <w:sz w:val="28"/>
          <w:szCs w:val="28"/>
        </w:rPr>
        <w:t xml:space="preserve"> ответы</w:t>
      </w:r>
      <w:r w:rsidRPr="00E140BB">
        <w:rPr>
          <w:rFonts w:ascii="Times New Roman" w:hAnsi="Times New Roman" w:cs="Times New Roman"/>
          <w:sz w:val="28"/>
          <w:szCs w:val="28"/>
        </w:rPr>
        <w:t xml:space="preserve"> по письмам и заявлениям, поступающим от организаций всех форм собственности, граждан и инспекций области, по вопросам обеспечения процедур банкротства;</w:t>
      </w:r>
    </w:p>
    <w:p w:rsidR="00AD3E80" w:rsidRPr="00E140BB" w:rsidRDefault="00944E3E"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проводит</w:t>
      </w:r>
      <w:r w:rsidR="00AD3E80" w:rsidRPr="00E140BB">
        <w:rPr>
          <w:rFonts w:ascii="Times New Roman" w:hAnsi="Times New Roman" w:cs="Times New Roman"/>
          <w:sz w:val="28"/>
          <w:szCs w:val="28"/>
        </w:rPr>
        <w:t xml:space="preserve"> экономическ</w:t>
      </w:r>
      <w:r w:rsidRPr="00E140BB">
        <w:rPr>
          <w:rFonts w:ascii="Times New Roman" w:hAnsi="Times New Roman" w:cs="Times New Roman"/>
          <w:sz w:val="28"/>
          <w:szCs w:val="28"/>
        </w:rPr>
        <w:t>ую</w:t>
      </w:r>
      <w:r w:rsidR="00AD3E80" w:rsidRPr="00E140BB">
        <w:rPr>
          <w:rFonts w:ascii="Times New Roman" w:hAnsi="Times New Roman" w:cs="Times New Roman"/>
          <w:sz w:val="28"/>
          <w:szCs w:val="28"/>
        </w:rPr>
        <w:t xml:space="preserve"> учеб</w:t>
      </w:r>
      <w:r w:rsidRPr="00E140BB">
        <w:rPr>
          <w:rFonts w:ascii="Times New Roman" w:hAnsi="Times New Roman" w:cs="Times New Roman"/>
          <w:sz w:val="28"/>
          <w:szCs w:val="28"/>
        </w:rPr>
        <w:t>у</w:t>
      </w:r>
      <w:r w:rsidR="00AD3E80" w:rsidRPr="00E140BB">
        <w:rPr>
          <w:rFonts w:ascii="Times New Roman" w:hAnsi="Times New Roman" w:cs="Times New Roman"/>
          <w:sz w:val="28"/>
          <w:szCs w:val="28"/>
        </w:rPr>
        <w:t xml:space="preserve"> с работниками отдела по вопросам обеспечения процедур банкротства; </w:t>
      </w:r>
    </w:p>
    <w:p w:rsidR="00AD3E80" w:rsidRPr="00E140BB" w:rsidRDefault="00AD3E80" w:rsidP="004A5D51">
      <w:pPr>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участ</w:t>
      </w:r>
      <w:r w:rsidR="00944E3E" w:rsidRPr="00E140BB">
        <w:rPr>
          <w:rFonts w:ascii="Times New Roman" w:hAnsi="Times New Roman" w:cs="Times New Roman"/>
          <w:sz w:val="28"/>
          <w:szCs w:val="28"/>
        </w:rPr>
        <w:t>в</w:t>
      </w:r>
      <w:r w:rsidR="009B6BD5">
        <w:rPr>
          <w:rFonts w:ascii="Times New Roman" w:hAnsi="Times New Roman" w:cs="Times New Roman"/>
          <w:sz w:val="28"/>
          <w:szCs w:val="28"/>
        </w:rPr>
        <w:t>ует</w:t>
      </w:r>
      <w:r w:rsidRPr="00E140BB">
        <w:rPr>
          <w:rFonts w:ascii="Times New Roman" w:hAnsi="Times New Roman" w:cs="Times New Roman"/>
          <w:sz w:val="28"/>
          <w:szCs w:val="28"/>
        </w:rPr>
        <w:t xml:space="preserve"> в подготовке предложений по реализации и совершенствованию законодательства Российской Федерации о банкротстве</w:t>
      </w:r>
      <w:r w:rsidR="009B6BD5">
        <w:rPr>
          <w:rFonts w:ascii="Times New Roman" w:hAnsi="Times New Roman" w:cs="Times New Roman"/>
          <w:sz w:val="28"/>
          <w:szCs w:val="28"/>
        </w:rPr>
        <w:t>;</w:t>
      </w:r>
    </w:p>
    <w:p w:rsidR="001E19C5" w:rsidRPr="00E140BB" w:rsidRDefault="009B6BD5" w:rsidP="004A5D51">
      <w:pPr>
        <w:shd w:val="clear" w:color="auto" w:fill="FFFFFF"/>
        <w:tabs>
          <w:tab w:val="left" w:pos="72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обеспечивает </w:t>
      </w:r>
      <w:r w:rsidR="001E19C5" w:rsidRPr="00E140BB">
        <w:rPr>
          <w:rFonts w:ascii="Times New Roman" w:hAnsi="Times New Roman" w:cs="Times New Roman"/>
          <w:sz w:val="28"/>
          <w:szCs w:val="28"/>
        </w:rPr>
        <w:t>бережное отношение  к имуществу управления;</w:t>
      </w:r>
    </w:p>
    <w:p w:rsidR="001E19C5" w:rsidRPr="00E140BB" w:rsidRDefault="001E19C5" w:rsidP="004A5D51">
      <w:pPr>
        <w:spacing w:after="0" w:line="240" w:lineRule="auto"/>
        <w:ind w:firstLine="709"/>
        <w:contextualSpacing/>
        <w:jc w:val="both"/>
        <w:rPr>
          <w:rFonts w:ascii="Times New Roman" w:hAnsi="Times New Roman" w:cs="Times New Roman"/>
          <w:sz w:val="28"/>
          <w:szCs w:val="28"/>
        </w:rPr>
      </w:pPr>
      <w:r w:rsidRPr="00E140BB">
        <w:rPr>
          <w:rFonts w:ascii="Times New Roman" w:hAnsi="Times New Roman" w:cs="Times New Roman"/>
          <w:sz w:val="28"/>
          <w:szCs w:val="28"/>
        </w:rPr>
        <w:t>обеспеч</w:t>
      </w:r>
      <w:r w:rsidR="009B6BD5">
        <w:rPr>
          <w:rFonts w:ascii="Times New Roman" w:hAnsi="Times New Roman" w:cs="Times New Roman"/>
          <w:sz w:val="28"/>
          <w:szCs w:val="28"/>
        </w:rPr>
        <w:t xml:space="preserve">ивает </w:t>
      </w:r>
      <w:r w:rsidRPr="00E140BB">
        <w:rPr>
          <w:rFonts w:ascii="Times New Roman" w:hAnsi="Times New Roman" w:cs="Times New Roman"/>
          <w:sz w:val="28"/>
          <w:szCs w:val="28"/>
        </w:rPr>
        <w:t xml:space="preserve"> сохранност</w:t>
      </w:r>
      <w:r w:rsidR="009B6BD5">
        <w:rPr>
          <w:rFonts w:ascii="Times New Roman" w:hAnsi="Times New Roman" w:cs="Times New Roman"/>
          <w:sz w:val="28"/>
          <w:szCs w:val="28"/>
        </w:rPr>
        <w:t>ь</w:t>
      </w:r>
      <w:r w:rsidRPr="00E140BB">
        <w:rPr>
          <w:rFonts w:ascii="Times New Roman" w:hAnsi="Times New Roman" w:cs="Times New Roman"/>
          <w:sz w:val="28"/>
          <w:szCs w:val="28"/>
        </w:rPr>
        <w:t xml:space="preserve">  служебного  удостоверения;</w:t>
      </w:r>
    </w:p>
    <w:p w:rsidR="001E19C5" w:rsidRPr="00E140BB" w:rsidRDefault="001E19C5" w:rsidP="004A5D51">
      <w:pPr>
        <w:spacing w:after="0" w:line="240" w:lineRule="auto"/>
        <w:ind w:firstLine="709"/>
        <w:contextualSpacing/>
        <w:jc w:val="both"/>
        <w:rPr>
          <w:rFonts w:ascii="Times New Roman" w:hAnsi="Times New Roman" w:cs="Times New Roman"/>
          <w:sz w:val="28"/>
          <w:szCs w:val="28"/>
        </w:rPr>
      </w:pPr>
      <w:r w:rsidRPr="00E140BB">
        <w:rPr>
          <w:rFonts w:ascii="Times New Roman" w:hAnsi="Times New Roman" w:cs="Times New Roman"/>
          <w:sz w:val="28"/>
          <w:szCs w:val="28"/>
        </w:rPr>
        <w:t>соблюд</w:t>
      </w:r>
      <w:r w:rsidR="009B6BD5">
        <w:rPr>
          <w:rFonts w:ascii="Times New Roman" w:hAnsi="Times New Roman" w:cs="Times New Roman"/>
          <w:sz w:val="28"/>
          <w:szCs w:val="28"/>
        </w:rPr>
        <w:t xml:space="preserve">ает </w:t>
      </w:r>
      <w:r w:rsidRPr="00E140BB">
        <w:rPr>
          <w:rFonts w:ascii="Times New Roman" w:hAnsi="Times New Roman" w:cs="Times New Roman"/>
          <w:sz w:val="28"/>
          <w:szCs w:val="28"/>
        </w:rPr>
        <w:t>правил</w:t>
      </w:r>
      <w:r w:rsidR="009B6BD5">
        <w:rPr>
          <w:rFonts w:ascii="Times New Roman" w:hAnsi="Times New Roman" w:cs="Times New Roman"/>
          <w:sz w:val="28"/>
          <w:szCs w:val="28"/>
        </w:rPr>
        <w:t>а</w:t>
      </w:r>
      <w:r w:rsidRPr="00E140BB">
        <w:rPr>
          <w:rFonts w:ascii="Times New Roman" w:hAnsi="Times New Roman" w:cs="Times New Roman"/>
          <w:sz w:val="28"/>
          <w:szCs w:val="28"/>
        </w:rPr>
        <w:t xml:space="preserve">  Служебного  распорядка  и  дисциплины  труда при исполнении должностных обязанностей и полномочий;</w:t>
      </w:r>
    </w:p>
    <w:p w:rsidR="001E19C5" w:rsidRPr="00E140BB" w:rsidRDefault="001E19C5" w:rsidP="004A5D51">
      <w:pPr>
        <w:spacing w:after="0" w:line="240" w:lineRule="auto"/>
        <w:ind w:firstLine="709"/>
        <w:contextualSpacing/>
        <w:jc w:val="both"/>
        <w:rPr>
          <w:rFonts w:ascii="Times New Roman" w:hAnsi="Times New Roman" w:cs="Times New Roman"/>
          <w:sz w:val="28"/>
          <w:szCs w:val="28"/>
        </w:rPr>
      </w:pPr>
      <w:r w:rsidRPr="00E140BB">
        <w:rPr>
          <w:rFonts w:ascii="Times New Roman" w:hAnsi="Times New Roman" w:cs="Times New Roman"/>
          <w:sz w:val="28"/>
          <w:szCs w:val="28"/>
        </w:rPr>
        <w:lastRenderedPageBreak/>
        <w:t>не разглаш</w:t>
      </w:r>
      <w:r w:rsidR="009B6BD5">
        <w:rPr>
          <w:rFonts w:ascii="Times New Roman" w:hAnsi="Times New Roman" w:cs="Times New Roman"/>
          <w:sz w:val="28"/>
          <w:szCs w:val="28"/>
        </w:rPr>
        <w:t>ает</w:t>
      </w:r>
      <w:r w:rsidRPr="00E140BB">
        <w:rPr>
          <w:rFonts w:ascii="Times New Roman" w:hAnsi="Times New Roman" w:cs="Times New Roman"/>
          <w:sz w:val="28"/>
          <w:szCs w:val="28"/>
        </w:rPr>
        <w:t xml:space="preserve"> сведени</w:t>
      </w:r>
      <w:r w:rsidR="009B6BD5">
        <w:rPr>
          <w:rFonts w:ascii="Times New Roman" w:hAnsi="Times New Roman" w:cs="Times New Roman"/>
          <w:sz w:val="28"/>
          <w:szCs w:val="28"/>
        </w:rPr>
        <w:t>я</w:t>
      </w:r>
      <w:r w:rsidRPr="00E140BB">
        <w:rPr>
          <w:rFonts w:ascii="Times New Roman" w:hAnsi="Times New Roman" w:cs="Times New Roman"/>
          <w:sz w:val="28"/>
          <w:szCs w:val="28"/>
        </w:rPr>
        <w:t>, составляющи</w:t>
      </w:r>
      <w:r w:rsidR="009B6BD5">
        <w:rPr>
          <w:rFonts w:ascii="Times New Roman" w:hAnsi="Times New Roman" w:cs="Times New Roman"/>
          <w:sz w:val="28"/>
          <w:szCs w:val="28"/>
        </w:rPr>
        <w:t>е</w:t>
      </w:r>
      <w:r w:rsidRPr="00E140BB">
        <w:rPr>
          <w:rFonts w:ascii="Times New Roman" w:hAnsi="Times New Roman" w:cs="Times New Roman"/>
          <w:sz w:val="28"/>
          <w:szCs w:val="28"/>
        </w:rPr>
        <w:t xml:space="preserve"> государственную и иную, охраняемую законом тайну, иной информации, ставшей ему известной в связи с исполнением должностных обязанностей;</w:t>
      </w:r>
    </w:p>
    <w:p w:rsidR="001E19C5" w:rsidRPr="00E140BB" w:rsidRDefault="001E19C5" w:rsidP="004A5D51">
      <w:pPr>
        <w:shd w:val="clear" w:color="auto" w:fill="FFFFFF"/>
        <w:tabs>
          <w:tab w:val="left" w:pos="-180"/>
        </w:tabs>
        <w:spacing w:after="0" w:line="240" w:lineRule="auto"/>
        <w:ind w:firstLine="709"/>
        <w:contextualSpacing/>
        <w:jc w:val="both"/>
        <w:rPr>
          <w:rFonts w:ascii="Times New Roman" w:hAnsi="Times New Roman" w:cs="Times New Roman"/>
          <w:sz w:val="28"/>
          <w:szCs w:val="28"/>
        </w:rPr>
      </w:pPr>
      <w:r w:rsidRPr="00E140BB">
        <w:rPr>
          <w:rFonts w:ascii="Times New Roman" w:hAnsi="Times New Roman" w:cs="Times New Roman"/>
          <w:sz w:val="28"/>
          <w:szCs w:val="28"/>
        </w:rPr>
        <w:t>своевременно и качественно исполн</w:t>
      </w:r>
      <w:r w:rsidR="009B6BD5">
        <w:rPr>
          <w:rFonts w:ascii="Times New Roman" w:hAnsi="Times New Roman" w:cs="Times New Roman"/>
          <w:sz w:val="28"/>
          <w:szCs w:val="28"/>
        </w:rPr>
        <w:t>яет</w:t>
      </w:r>
      <w:r w:rsidRPr="00E140BB">
        <w:rPr>
          <w:rFonts w:ascii="Times New Roman" w:hAnsi="Times New Roman" w:cs="Times New Roman"/>
          <w:sz w:val="28"/>
          <w:szCs w:val="28"/>
        </w:rPr>
        <w:t xml:space="preserve"> приказ</w:t>
      </w:r>
      <w:r w:rsidR="009B6BD5">
        <w:rPr>
          <w:rFonts w:ascii="Times New Roman" w:hAnsi="Times New Roman" w:cs="Times New Roman"/>
          <w:sz w:val="28"/>
          <w:szCs w:val="28"/>
        </w:rPr>
        <w:t>ы,</w:t>
      </w:r>
      <w:r w:rsidRPr="00E140BB">
        <w:rPr>
          <w:rFonts w:ascii="Times New Roman" w:hAnsi="Times New Roman" w:cs="Times New Roman"/>
          <w:sz w:val="28"/>
          <w:szCs w:val="28"/>
        </w:rPr>
        <w:t xml:space="preserve"> распоряжени</w:t>
      </w:r>
      <w:r w:rsidR="009B6BD5">
        <w:rPr>
          <w:rFonts w:ascii="Times New Roman" w:hAnsi="Times New Roman" w:cs="Times New Roman"/>
          <w:sz w:val="28"/>
          <w:szCs w:val="28"/>
        </w:rPr>
        <w:t xml:space="preserve">я, </w:t>
      </w:r>
      <w:r w:rsidRPr="00E140BB">
        <w:rPr>
          <w:rFonts w:ascii="Times New Roman" w:hAnsi="Times New Roman" w:cs="Times New Roman"/>
          <w:sz w:val="28"/>
          <w:szCs w:val="28"/>
        </w:rPr>
        <w:t>указани</w:t>
      </w:r>
      <w:r w:rsidR="009B6BD5">
        <w:rPr>
          <w:rFonts w:ascii="Times New Roman" w:hAnsi="Times New Roman" w:cs="Times New Roman"/>
          <w:sz w:val="28"/>
          <w:szCs w:val="28"/>
        </w:rPr>
        <w:t>я</w:t>
      </w:r>
      <w:r w:rsidRPr="00E140BB">
        <w:rPr>
          <w:rFonts w:ascii="Times New Roman" w:hAnsi="Times New Roman" w:cs="Times New Roman"/>
          <w:sz w:val="28"/>
          <w:szCs w:val="28"/>
        </w:rPr>
        <w:t>, задани</w:t>
      </w:r>
      <w:r w:rsidR="009B6BD5">
        <w:rPr>
          <w:rFonts w:ascii="Times New Roman" w:hAnsi="Times New Roman" w:cs="Times New Roman"/>
          <w:sz w:val="28"/>
          <w:szCs w:val="28"/>
        </w:rPr>
        <w:t>я</w:t>
      </w:r>
      <w:r w:rsidRPr="00E140BB">
        <w:rPr>
          <w:rFonts w:ascii="Times New Roman" w:hAnsi="Times New Roman" w:cs="Times New Roman"/>
          <w:sz w:val="28"/>
          <w:szCs w:val="28"/>
        </w:rPr>
        <w:t xml:space="preserve"> и поручени</w:t>
      </w:r>
      <w:r w:rsidR="009B6BD5">
        <w:rPr>
          <w:rFonts w:ascii="Times New Roman" w:hAnsi="Times New Roman" w:cs="Times New Roman"/>
          <w:sz w:val="28"/>
          <w:szCs w:val="28"/>
        </w:rPr>
        <w:t>я</w:t>
      </w:r>
      <w:r w:rsidRPr="00E140BB">
        <w:rPr>
          <w:rFonts w:ascii="Times New Roman" w:hAnsi="Times New Roman" w:cs="Times New Roman"/>
          <w:sz w:val="28"/>
          <w:szCs w:val="28"/>
        </w:rPr>
        <w:t xml:space="preserve"> руководства управления, ФНС России;</w:t>
      </w:r>
    </w:p>
    <w:p w:rsidR="001E19C5" w:rsidRPr="00E140BB" w:rsidRDefault="001E19C5" w:rsidP="004A5D51">
      <w:pPr>
        <w:shd w:val="clear" w:color="auto" w:fill="FFFFFF"/>
        <w:tabs>
          <w:tab w:val="left" w:pos="1022"/>
        </w:tabs>
        <w:spacing w:after="0" w:line="240" w:lineRule="auto"/>
        <w:ind w:firstLine="709"/>
        <w:contextualSpacing/>
        <w:jc w:val="both"/>
        <w:rPr>
          <w:rFonts w:ascii="Times New Roman" w:hAnsi="Times New Roman" w:cs="Times New Roman"/>
          <w:sz w:val="28"/>
          <w:szCs w:val="28"/>
        </w:rPr>
      </w:pPr>
      <w:r w:rsidRPr="00E140BB">
        <w:rPr>
          <w:rFonts w:ascii="Times New Roman" w:hAnsi="Times New Roman" w:cs="Times New Roman"/>
          <w:sz w:val="28"/>
          <w:szCs w:val="28"/>
        </w:rPr>
        <w:t>осуществл</w:t>
      </w:r>
      <w:r w:rsidR="009B6BD5">
        <w:rPr>
          <w:rFonts w:ascii="Times New Roman" w:hAnsi="Times New Roman" w:cs="Times New Roman"/>
          <w:sz w:val="28"/>
          <w:szCs w:val="28"/>
        </w:rPr>
        <w:t xml:space="preserve">яет </w:t>
      </w:r>
      <w:r w:rsidRPr="00E140BB">
        <w:rPr>
          <w:rFonts w:ascii="Times New Roman" w:hAnsi="Times New Roman" w:cs="Times New Roman"/>
          <w:sz w:val="28"/>
          <w:szCs w:val="28"/>
        </w:rPr>
        <w:t>ины</w:t>
      </w:r>
      <w:r w:rsidR="009B6BD5">
        <w:rPr>
          <w:rFonts w:ascii="Times New Roman" w:hAnsi="Times New Roman" w:cs="Times New Roman"/>
          <w:sz w:val="28"/>
          <w:szCs w:val="28"/>
        </w:rPr>
        <w:t>е</w:t>
      </w:r>
      <w:r w:rsidRPr="00E140BB">
        <w:rPr>
          <w:rFonts w:ascii="Times New Roman" w:hAnsi="Times New Roman" w:cs="Times New Roman"/>
          <w:sz w:val="28"/>
          <w:szCs w:val="28"/>
        </w:rPr>
        <w:t xml:space="preserve"> функци</w:t>
      </w:r>
      <w:r w:rsidR="009B6BD5">
        <w:rPr>
          <w:rFonts w:ascii="Times New Roman" w:hAnsi="Times New Roman" w:cs="Times New Roman"/>
          <w:sz w:val="28"/>
          <w:szCs w:val="28"/>
        </w:rPr>
        <w:t>и</w:t>
      </w:r>
      <w:r w:rsidRPr="00E140BB">
        <w:rPr>
          <w:rFonts w:ascii="Times New Roman" w:hAnsi="Times New Roman" w:cs="Times New Roman"/>
          <w:sz w:val="28"/>
          <w:szCs w:val="28"/>
        </w:rPr>
        <w:t>, предусмотренны</w:t>
      </w:r>
      <w:r w:rsidR="009B6BD5">
        <w:rPr>
          <w:rFonts w:ascii="Times New Roman" w:hAnsi="Times New Roman" w:cs="Times New Roman"/>
          <w:sz w:val="28"/>
          <w:szCs w:val="28"/>
        </w:rPr>
        <w:t>к</w:t>
      </w:r>
      <w:r w:rsidRPr="00E140BB">
        <w:rPr>
          <w:rFonts w:ascii="Times New Roman" w:hAnsi="Times New Roman" w:cs="Times New Roman"/>
          <w:sz w:val="28"/>
          <w:szCs w:val="28"/>
        </w:rPr>
        <w:t xml:space="preserve"> иными нормативными правовыми актами Российской Федерации, ФНС России, управления.</w:t>
      </w:r>
    </w:p>
    <w:p w:rsidR="0039696C" w:rsidRPr="00E140BB" w:rsidRDefault="00681090"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9. В целях исполнения возложенных должностных обязанностей</w:t>
      </w:r>
      <w:r w:rsidR="00544E27" w:rsidRPr="00E140BB">
        <w:rPr>
          <w:rFonts w:ascii="Times New Roman" w:hAnsi="Times New Roman" w:cs="Times New Roman"/>
          <w:sz w:val="28"/>
          <w:szCs w:val="28"/>
        </w:rPr>
        <w:t xml:space="preserve">старший </w:t>
      </w:r>
      <w:r w:rsidR="004323F7" w:rsidRPr="00E140BB">
        <w:rPr>
          <w:rFonts w:ascii="Times New Roman" w:hAnsi="Times New Roman" w:cs="Times New Roman"/>
          <w:sz w:val="28"/>
          <w:szCs w:val="28"/>
        </w:rPr>
        <w:t>государственный налоговый инспектор</w:t>
      </w:r>
      <w:r w:rsidR="00D1572F" w:rsidRPr="00E140BB">
        <w:rPr>
          <w:rFonts w:ascii="Times New Roman" w:hAnsi="Times New Roman" w:cs="Times New Roman"/>
          <w:sz w:val="28"/>
          <w:szCs w:val="28"/>
        </w:rPr>
        <w:t xml:space="preserve"> имеет право:</w:t>
      </w:r>
    </w:p>
    <w:p w:rsidR="00E1173C" w:rsidRPr="00E140BB" w:rsidRDefault="00E1173C" w:rsidP="004A5D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40BB">
        <w:rPr>
          <w:rFonts w:ascii="Times New Roman" w:eastAsia="Times New Roman" w:hAnsi="Times New Roman" w:cs="Times New Roman"/>
          <w:sz w:val="28"/>
          <w:szCs w:val="28"/>
          <w:lang w:eastAsia="ru-RU"/>
        </w:rPr>
        <w:t>самостоятельно принимать решения по вопросам обеспечения процедур банкротства в рамках задач, поставленных начальником отдела.</w:t>
      </w:r>
    </w:p>
    <w:p w:rsidR="00BC351F" w:rsidRPr="00E140BB" w:rsidRDefault="00FE70C4"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10</w:t>
      </w:r>
      <w:r w:rsidR="003B7A81" w:rsidRPr="00E140BB">
        <w:rPr>
          <w:rFonts w:ascii="Times New Roman" w:hAnsi="Times New Roman" w:cs="Times New Roman"/>
          <w:sz w:val="28"/>
          <w:szCs w:val="28"/>
        </w:rPr>
        <w:t>. </w:t>
      </w:r>
      <w:r w:rsidR="00544E27" w:rsidRPr="00E140BB">
        <w:rPr>
          <w:rFonts w:ascii="Times New Roman" w:hAnsi="Times New Roman" w:cs="Times New Roman"/>
          <w:sz w:val="28"/>
          <w:szCs w:val="28"/>
        </w:rPr>
        <w:t>Старший г</w:t>
      </w:r>
      <w:r w:rsidR="004323F7" w:rsidRPr="00E140BB">
        <w:rPr>
          <w:rFonts w:ascii="Times New Roman" w:hAnsi="Times New Roman" w:cs="Times New Roman"/>
          <w:sz w:val="28"/>
          <w:szCs w:val="28"/>
        </w:rPr>
        <w:t>осударственный налоговый инспектор</w:t>
      </w:r>
      <w:r w:rsidR="003B7A81" w:rsidRPr="00E140BB">
        <w:rPr>
          <w:rFonts w:ascii="Times New Roman" w:hAnsi="Times New Roman" w:cs="Times New Roman"/>
          <w:sz w:val="28"/>
          <w:szCs w:val="28"/>
        </w:rPr>
        <w:t xml:space="preserve"> осуществляет иные права и исполняет </w:t>
      </w:r>
      <w:r w:rsidR="001E1592" w:rsidRPr="00E140BB">
        <w:rPr>
          <w:rFonts w:ascii="Times New Roman" w:hAnsi="Times New Roman" w:cs="Times New Roman"/>
          <w:sz w:val="28"/>
          <w:szCs w:val="28"/>
        </w:rPr>
        <w:t xml:space="preserve">иные </w:t>
      </w:r>
      <w:r w:rsidR="003B7A81" w:rsidRPr="00E140BB">
        <w:rPr>
          <w:rFonts w:ascii="Times New Roman" w:hAnsi="Times New Roman" w:cs="Times New Roman"/>
          <w:sz w:val="28"/>
          <w:szCs w:val="28"/>
        </w:rPr>
        <w:t xml:space="preserve">обязанности, предусмотренные законодательством Российской Федерации, </w:t>
      </w:r>
      <w:r w:rsidR="00F03E6B" w:rsidRPr="00E140BB">
        <w:rPr>
          <w:rFonts w:ascii="Times New Roman" w:hAnsi="Times New Roman" w:cs="Times New Roman"/>
          <w:sz w:val="28"/>
          <w:szCs w:val="28"/>
        </w:rPr>
        <w:t>Положением о Федеральной налоговой службе, утвержденным постановлением Пра</w:t>
      </w:r>
      <w:r w:rsidR="0039696C" w:rsidRPr="00E140BB">
        <w:rPr>
          <w:rFonts w:ascii="Times New Roman" w:hAnsi="Times New Roman" w:cs="Times New Roman"/>
          <w:sz w:val="28"/>
          <w:szCs w:val="28"/>
        </w:rPr>
        <w:t xml:space="preserve">вительства Российской Федерации </w:t>
      </w:r>
      <w:r w:rsidR="00F03E6B" w:rsidRPr="00E140BB">
        <w:rPr>
          <w:rFonts w:ascii="Times New Roman" w:hAnsi="Times New Roman" w:cs="Times New Roman"/>
          <w:sz w:val="28"/>
          <w:szCs w:val="28"/>
        </w:rPr>
        <w:t>от 30.09.</w:t>
      </w:r>
      <w:r w:rsidR="001E1592" w:rsidRPr="00E140BB">
        <w:rPr>
          <w:rFonts w:ascii="Times New Roman" w:hAnsi="Times New Roman" w:cs="Times New Roman"/>
          <w:sz w:val="28"/>
          <w:szCs w:val="28"/>
        </w:rPr>
        <w:t>2004</w:t>
      </w:r>
      <w:r w:rsidR="00F03E6B" w:rsidRPr="00E140BB">
        <w:rPr>
          <w:rFonts w:ascii="Times New Roman" w:hAnsi="Times New Roman" w:cs="Times New Roman"/>
          <w:sz w:val="28"/>
          <w:szCs w:val="28"/>
        </w:rPr>
        <w:t xml:space="preserve"> № 506</w:t>
      </w:r>
      <w:r w:rsidR="00757903" w:rsidRPr="00E140BB">
        <w:rPr>
          <w:rFonts w:ascii="Times New Roman" w:hAnsi="Times New Roman" w:cs="Times New Roman"/>
          <w:sz w:val="28"/>
          <w:szCs w:val="28"/>
        </w:rPr>
        <w:t xml:space="preserve"> «Об утверждении Положения о Федеральной налоговой службе»</w:t>
      </w:r>
      <w:r w:rsidR="001E1592" w:rsidRPr="00E140BB">
        <w:rPr>
          <w:rFonts w:ascii="Times New Roman" w:hAnsi="Times New Roman" w:cs="Times New Roman"/>
          <w:sz w:val="28"/>
          <w:szCs w:val="28"/>
        </w:rPr>
        <w:t xml:space="preserve"> (Собрание законодательства Российской Федерации, 2004, № 40, ст. 3961; 2017, № 15 (ч. 1)</w:t>
      </w:r>
      <w:r w:rsidR="004776BC" w:rsidRPr="00E140BB">
        <w:rPr>
          <w:rFonts w:ascii="Times New Roman" w:hAnsi="Times New Roman" w:cs="Times New Roman"/>
          <w:sz w:val="28"/>
          <w:szCs w:val="28"/>
        </w:rPr>
        <w:t>,</w:t>
      </w:r>
      <w:r w:rsidR="001E1592" w:rsidRPr="00E140BB">
        <w:rPr>
          <w:rFonts w:ascii="Times New Roman" w:hAnsi="Times New Roman" w:cs="Times New Roman"/>
          <w:sz w:val="28"/>
          <w:szCs w:val="28"/>
        </w:rPr>
        <w:t xml:space="preserve"> ст. 2194)</w:t>
      </w:r>
      <w:r w:rsidR="003B7A81" w:rsidRPr="00E140BB">
        <w:rPr>
          <w:rFonts w:ascii="Times New Roman" w:hAnsi="Times New Roman" w:cs="Times New Roman"/>
          <w:sz w:val="28"/>
          <w:szCs w:val="28"/>
        </w:rPr>
        <w:t>,</w:t>
      </w:r>
      <w:r w:rsidR="003F00BD" w:rsidRPr="00E140BB">
        <w:rPr>
          <w:rFonts w:ascii="Times New Roman" w:hAnsi="Times New Roman" w:cs="Times New Roman"/>
          <w:sz w:val="28"/>
          <w:szCs w:val="28"/>
        </w:rPr>
        <w:t>п</w:t>
      </w:r>
      <w:r w:rsidR="00BC351F" w:rsidRPr="00E140BB">
        <w:rPr>
          <w:rFonts w:ascii="Times New Roman" w:hAnsi="Times New Roman" w:cs="Times New Roman"/>
          <w:sz w:val="28"/>
          <w:szCs w:val="28"/>
        </w:rPr>
        <w:t>оложением об Управлении Федеральной налоговой службы по Оренбургской области, положением об отделе, приказами (распоряжениями) ФНС России,  приказами Управления, поручениями руководства Управления.</w:t>
      </w:r>
    </w:p>
    <w:p w:rsidR="003B7A81" w:rsidRPr="00E140BB" w:rsidRDefault="00FB1E9E"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11</w:t>
      </w:r>
      <w:r w:rsidR="003B7A81" w:rsidRPr="00E140BB">
        <w:rPr>
          <w:rFonts w:ascii="Times New Roman" w:hAnsi="Times New Roman" w:cs="Times New Roman"/>
          <w:sz w:val="28"/>
          <w:szCs w:val="28"/>
        </w:rPr>
        <w:t>.</w:t>
      </w:r>
      <w:r w:rsidR="003314B0" w:rsidRPr="00E140BB">
        <w:rPr>
          <w:rFonts w:ascii="Times New Roman" w:hAnsi="Times New Roman" w:cs="Times New Roman"/>
          <w:sz w:val="28"/>
          <w:szCs w:val="28"/>
        </w:rPr>
        <w:t> </w:t>
      </w:r>
      <w:r w:rsidR="00544E27" w:rsidRPr="00E140BB">
        <w:rPr>
          <w:rFonts w:ascii="Times New Roman" w:hAnsi="Times New Roman" w:cs="Times New Roman"/>
          <w:sz w:val="28"/>
          <w:szCs w:val="28"/>
        </w:rPr>
        <w:t>Старший г</w:t>
      </w:r>
      <w:r w:rsidR="004323F7" w:rsidRPr="00E140BB">
        <w:rPr>
          <w:rFonts w:ascii="Times New Roman" w:hAnsi="Times New Roman" w:cs="Times New Roman"/>
          <w:sz w:val="28"/>
          <w:szCs w:val="28"/>
        </w:rPr>
        <w:t>осударственный налоговый инспектор</w:t>
      </w:r>
      <w:r w:rsidR="003B7A81" w:rsidRPr="00E140BB">
        <w:rPr>
          <w:rFonts w:ascii="Times New Roman" w:hAnsi="Times New Roman" w:cs="Times New Roman"/>
          <w:sz w:val="28"/>
          <w:szCs w:val="28"/>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C351F" w:rsidRPr="00E140BB" w:rsidRDefault="00544E27"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Старший г</w:t>
      </w:r>
      <w:r w:rsidR="004323F7" w:rsidRPr="00E140BB">
        <w:rPr>
          <w:rFonts w:ascii="Times New Roman" w:hAnsi="Times New Roman" w:cs="Times New Roman"/>
          <w:sz w:val="28"/>
          <w:szCs w:val="28"/>
        </w:rPr>
        <w:t>осударственный налоговый инспектор</w:t>
      </w:r>
      <w:r w:rsidR="00BC351F" w:rsidRPr="00E140BB">
        <w:rPr>
          <w:rFonts w:ascii="Times New Roman" w:hAnsi="Times New Roman" w:cs="Times New Roman"/>
          <w:sz w:val="28"/>
          <w:szCs w:val="28"/>
        </w:rPr>
        <w:t xml:space="preserve"> несёт персональную ответственность:</w:t>
      </w:r>
    </w:p>
    <w:p w:rsidR="00BC351F" w:rsidRPr="00E140BB" w:rsidRDefault="00BC351F"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за неисполнение, ненадлежащее исполнение должностных обязанностей, предусмотренных должностным регламентом;</w:t>
      </w:r>
    </w:p>
    <w:p w:rsidR="00BC351F" w:rsidRPr="00E140BB" w:rsidRDefault="00BC351F"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за несвоевременное и некачественное выполнение задач, возложенных на отдел;</w:t>
      </w:r>
    </w:p>
    <w:p w:rsidR="00BC351F" w:rsidRPr="00E140BB" w:rsidRDefault="00BC351F"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за несоблюдение законов и иных нормативных правовых актов Российской Федерации, приказов, распоряжений, инструкций и методических указаний ФНС России, управления</w:t>
      </w:r>
      <w:r w:rsidR="00243BC8" w:rsidRPr="00E140BB">
        <w:rPr>
          <w:rFonts w:ascii="Times New Roman" w:hAnsi="Times New Roman" w:cs="Times New Roman"/>
          <w:sz w:val="28"/>
          <w:szCs w:val="28"/>
        </w:rPr>
        <w:t>, начальника отдела</w:t>
      </w:r>
      <w:r w:rsidRPr="00E140BB">
        <w:rPr>
          <w:rFonts w:ascii="Times New Roman" w:hAnsi="Times New Roman" w:cs="Times New Roman"/>
          <w:sz w:val="28"/>
          <w:szCs w:val="28"/>
        </w:rPr>
        <w:t>;</w:t>
      </w:r>
    </w:p>
    <w:p w:rsidR="00BC351F" w:rsidRPr="00E140BB" w:rsidRDefault="00BC351F"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за утрату документов, находящихся в ведении отдела и на своем участке работы;</w:t>
      </w:r>
    </w:p>
    <w:p w:rsidR="00BC351F" w:rsidRPr="00E140BB" w:rsidRDefault="00BC351F"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за разглашение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3B7A81" w:rsidRPr="00E140BB" w:rsidRDefault="003B7A81" w:rsidP="004A5D51">
      <w:pPr>
        <w:widowControl w:val="0"/>
        <w:spacing w:after="0" w:line="240" w:lineRule="auto"/>
        <w:ind w:firstLine="709"/>
        <w:jc w:val="both"/>
        <w:rPr>
          <w:rFonts w:ascii="Times New Roman" w:hAnsi="Times New Roman" w:cs="Times New Roman"/>
          <w:sz w:val="28"/>
          <w:szCs w:val="28"/>
        </w:rPr>
      </w:pPr>
    </w:p>
    <w:p w:rsidR="003B7A81" w:rsidRPr="00E140BB" w:rsidRDefault="003B7A81" w:rsidP="004A5D51">
      <w:pPr>
        <w:widowControl w:val="0"/>
        <w:spacing w:after="0" w:line="240" w:lineRule="auto"/>
        <w:ind w:firstLine="709"/>
        <w:jc w:val="center"/>
        <w:rPr>
          <w:rFonts w:ascii="Times New Roman" w:hAnsi="Times New Roman" w:cs="Times New Roman"/>
          <w:b/>
          <w:sz w:val="28"/>
          <w:szCs w:val="28"/>
        </w:rPr>
      </w:pPr>
      <w:r w:rsidRPr="00E140BB">
        <w:rPr>
          <w:rFonts w:ascii="Times New Roman" w:hAnsi="Times New Roman" w:cs="Times New Roman"/>
          <w:b/>
          <w:sz w:val="28"/>
          <w:szCs w:val="28"/>
        </w:rPr>
        <w:t>IV.</w:t>
      </w:r>
      <w:r w:rsidR="00CC56D9" w:rsidRPr="00E140BB">
        <w:rPr>
          <w:rFonts w:ascii="Times New Roman" w:hAnsi="Times New Roman" w:cs="Times New Roman"/>
          <w:b/>
          <w:sz w:val="28"/>
          <w:szCs w:val="28"/>
        </w:rPr>
        <w:t> </w:t>
      </w:r>
      <w:r w:rsidRPr="00E140BB">
        <w:rPr>
          <w:rFonts w:ascii="Times New Roman" w:hAnsi="Times New Roman" w:cs="Times New Roman"/>
          <w:b/>
          <w:sz w:val="28"/>
          <w:szCs w:val="28"/>
        </w:rPr>
        <w:t>Перечень вопросов, по которым</w:t>
      </w:r>
      <w:r w:rsidR="00544E27" w:rsidRPr="00E140BB">
        <w:rPr>
          <w:rFonts w:ascii="Times New Roman" w:hAnsi="Times New Roman" w:cs="Times New Roman"/>
          <w:b/>
          <w:sz w:val="28"/>
          <w:szCs w:val="28"/>
        </w:rPr>
        <w:t xml:space="preserve"> старший </w:t>
      </w:r>
      <w:r w:rsidR="004323F7" w:rsidRPr="00E140BB">
        <w:rPr>
          <w:rFonts w:ascii="Times New Roman" w:hAnsi="Times New Roman" w:cs="Times New Roman"/>
          <w:b/>
          <w:sz w:val="28"/>
          <w:szCs w:val="28"/>
        </w:rPr>
        <w:t>государственный налоговый инспектор</w:t>
      </w:r>
      <w:r w:rsidRPr="00E140BB">
        <w:rPr>
          <w:rFonts w:ascii="Times New Roman" w:hAnsi="Times New Roman" w:cs="Times New Roman"/>
          <w:b/>
          <w:sz w:val="28"/>
          <w:szCs w:val="28"/>
        </w:rPr>
        <w:t xml:space="preserve"> вправе или обязан самостоятельно принимать управленческие и иные решения</w:t>
      </w:r>
    </w:p>
    <w:p w:rsidR="003B7A81" w:rsidRPr="00E140BB" w:rsidRDefault="003B7A81" w:rsidP="004A5D51">
      <w:pPr>
        <w:widowControl w:val="0"/>
        <w:spacing w:after="0" w:line="240" w:lineRule="auto"/>
        <w:ind w:firstLine="709"/>
        <w:jc w:val="both"/>
        <w:rPr>
          <w:rFonts w:ascii="Times New Roman" w:hAnsi="Times New Roman" w:cs="Times New Roman"/>
          <w:sz w:val="28"/>
          <w:szCs w:val="28"/>
        </w:rPr>
      </w:pPr>
    </w:p>
    <w:p w:rsidR="002B56CB" w:rsidRPr="00E140BB" w:rsidRDefault="009B6831" w:rsidP="004A5D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40BB">
        <w:rPr>
          <w:rFonts w:ascii="Times New Roman" w:hAnsi="Times New Roman" w:cs="Times New Roman"/>
          <w:sz w:val="28"/>
          <w:szCs w:val="28"/>
        </w:rPr>
        <w:t>12</w:t>
      </w:r>
      <w:r w:rsidR="003B7A81" w:rsidRPr="00E140BB">
        <w:rPr>
          <w:rFonts w:ascii="Times New Roman" w:hAnsi="Times New Roman" w:cs="Times New Roman"/>
          <w:sz w:val="28"/>
          <w:szCs w:val="28"/>
        </w:rPr>
        <w:t>.</w:t>
      </w:r>
      <w:r w:rsidR="00BB3568" w:rsidRPr="00E140BB">
        <w:rPr>
          <w:rFonts w:ascii="Times New Roman" w:hAnsi="Times New Roman" w:cs="Times New Roman"/>
          <w:sz w:val="28"/>
          <w:szCs w:val="28"/>
        </w:rPr>
        <w:t> </w:t>
      </w:r>
      <w:r w:rsidR="003B7A81" w:rsidRPr="00E140BB">
        <w:rPr>
          <w:rFonts w:ascii="Times New Roman" w:hAnsi="Times New Roman" w:cs="Times New Roman"/>
          <w:sz w:val="28"/>
          <w:szCs w:val="28"/>
        </w:rPr>
        <w:t xml:space="preserve">При исполнении служебных обязанностей </w:t>
      </w:r>
      <w:r w:rsidR="00544E27" w:rsidRPr="00E140BB">
        <w:rPr>
          <w:rFonts w:ascii="Times New Roman" w:hAnsi="Times New Roman" w:cs="Times New Roman"/>
          <w:sz w:val="28"/>
          <w:szCs w:val="28"/>
        </w:rPr>
        <w:t xml:space="preserve">старший </w:t>
      </w:r>
      <w:r w:rsidR="004323F7" w:rsidRPr="00E140BB">
        <w:rPr>
          <w:rFonts w:ascii="Times New Roman" w:hAnsi="Times New Roman" w:cs="Times New Roman"/>
          <w:sz w:val="28"/>
          <w:szCs w:val="28"/>
        </w:rPr>
        <w:t>государственный налоговый инспектор</w:t>
      </w:r>
      <w:r w:rsidR="003B7A81" w:rsidRPr="00E140BB">
        <w:rPr>
          <w:rFonts w:ascii="Times New Roman" w:hAnsi="Times New Roman" w:cs="Times New Roman"/>
          <w:sz w:val="28"/>
          <w:szCs w:val="28"/>
        </w:rPr>
        <w:t xml:space="preserve"> вправе самостоятельно принимать решения по </w:t>
      </w:r>
      <w:r w:rsidR="002B56CB" w:rsidRPr="00E140BB">
        <w:rPr>
          <w:rFonts w:ascii="Times New Roman" w:hAnsi="Times New Roman" w:cs="Times New Roman"/>
          <w:sz w:val="28"/>
          <w:szCs w:val="28"/>
        </w:rPr>
        <w:t xml:space="preserve">вопросам </w:t>
      </w:r>
      <w:r w:rsidR="002B56CB" w:rsidRPr="00E140BB">
        <w:rPr>
          <w:rFonts w:ascii="Times New Roman" w:eastAsia="Times New Roman" w:hAnsi="Times New Roman" w:cs="Times New Roman"/>
          <w:sz w:val="28"/>
          <w:szCs w:val="28"/>
          <w:lang w:eastAsia="ru-RU"/>
        </w:rPr>
        <w:lastRenderedPageBreak/>
        <w:t>обеспечения процедур банкротства в рамках задач, поставленных начальником отдела.</w:t>
      </w:r>
    </w:p>
    <w:p w:rsidR="002B56CB" w:rsidRPr="00E140BB" w:rsidRDefault="007A7062" w:rsidP="004A5D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40BB">
        <w:rPr>
          <w:rFonts w:ascii="Times New Roman" w:hAnsi="Times New Roman" w:cs="Times New Roman"/>
          <w:sz w:val="28"/>
          <w:szCs w:val="28"/>
        </w:rPr>
        <w:t>13</w:t>
      </w:r>
      <w:r w:rsidR="003B7A81" w:rsidRPr="00E140BB">
        <w:rPr>
          <w:rFonts w:ascii="Times New Roman" w:hAnsi="Times New Roman" w:cs="Times New Roman"/>
          <w:sz w:val="28"/>
          <w:szCs w:val="28"/>
        </w:rPr>
        <w:t>.</w:t>
      </w:r>
      <w:r w:rsidR="00BB3568" w:rsidRPr="00E140BB">
        <w:rPr>
          <w:rFonts w:ascii="Times New Roman" w:hAnsi="Times New Roman" w:cs="Times New Roman"/>
          <w:sz w:val="28"/>
          <w:szCs w:val="28"/>
        </w:rPr>
        <w:t> </w:t>
      </w:r>
      <w:r w:rsidR="003B7A81" w:rsidRPr="00E140BB">
        <w:rPr>
          <w:rFonts w:ascii="Times New Roman" w:hAnsi="Times New Roman" w:cs="Times New Roman"/>
          <w:sz w:val="28"/>
          <w:szCs w:val="28"/>
        </w:rPr>
        <w:t>При исполнении служебных обязанностей</w:t>
      </w:r>
      <w:r w:rsidR="00544E27" w:rsidRPr="00E140BB">
        <w:rPr>
          <w:rFonts w:ascii="Times New Roman" w:hAnsi="Times New Roman" w:cs="Times New Roman"/>
          <w:sz w:val="28"/>
          <w:szCs w:val="28"/>
        </w:rPr>
        <w:t xml:space="preserve"> старший</w:t>
      </w:r>
      <w:r w:rsidR="004323F7" w:rsidRPr="00E140BB">
        <w:rPr>
          <w:rFonts w:ascii="Times New Roman" w:hAnsi="Times New Roman" w:cs="Times New Roman"/>
          <w:sz w:val="28"/>
          <w:szCs w:val="28"/>
        </w:rPr>
        <w:t>государственный налоговый инспектор</w:t>
      </w:r>
      <w:r w:rsidR="003B7A81" w:rsidRPr="00E140BB">
        <w:rPr>
          <w:rFonts w:ascii="Times New Roman" w:hAnsi="Times New Roman" w:cs="Times New Roman"/>
          <w:sz w:val="28"/>
          <w:szCs w:val="28"/>
        </w:rPr>
        <w:t xml:space="preserve"> обязан самостоятельно принимать решения по </w:t>
      </w:r>
      <w:r w:rsidR="002B56CB" w:rsidRPr="00E140BB">
        <w:rPr>
          <w:rFonts w:ascii="Times New Roman" w:hAnsi="Times New Roman" w:cs="Times New Roman"/>
          <w:sz w:val="28"/>
          <w:szCs w:val="28"/>
        </w:rPr>
        <w:t>вопросам, связанным с непосредственным выполнением задач</w:t>
      </w:r>
      <w:r w:rsidR="002B56CB" w:rsidRPr="00E140BB">
        <w:rPr>
          <w:rFonts w:ascii="Times New Roman" w:eastAsia="Times New Roman" w:hAnsi="Times New Roman" w:cs="Times New Roman"/>
          <w:sz w:val="28"/>
          <w:szCs w:val="28"/>
          <w:lang w:eastAsia="ru-RU"/>
        </w:rPr>
        <w:t>, поставленных начальником отдела.</w:t>
      </w:r>
    </w:p>
    <w:p w:rsidR="003B7A81" w:rsidRPr="00E140BB" w:rsidRDefault="003B7A81" w:rsidP="004A5D51">
      <w:pPr>
        <w:widowControl w:val="0"/>
        <w:spacing w:after="0" w:line="240" w:lineRule="auto"/>
        <w:ind w:firstLine="709"/>
        <w:jc w:val="both"/>
        <w:rPr>
          <w:rFonts w:ascii="Times New Roman" w:hAnsi="Times New Roman" w:cs="Times New Roman"/>
          <w:sz w:val="28"/>
          <w:szCs w:val="28"/>
        </w:rPr>
      </w:pPr>
    </w:p>
    <w:p w:rsidR="003B7A81" w:rsidRPr="00E140BB" w:rsidRDefault="003B7A81" w:rsidP="004A5D51">
      <w:pPr>
        <w:widowControl w:val="0"/>
        <w:spacing w:after="0" w:line="240" w:lineRule="auto"/>
        <w:ind w:firstLine="709"/>
        <w:jc w:val="center"/>
        <w:rPr>
          <w:rFonts w:ascii="Times New Roman" w:hAnsi="Times New Roman" w:cs="Times New Roman"/>
          <w:b/>
          <w:sz w:val="28"/>
          <w:szCs w:val="28"/>
        </w:rPr>
      </w:pPr>
      <w:r w:rsidRPr="00E140BB">
        <w:rPr>
          <w:rFonts w:ascii="Times New Roman" w:hAnsi="Times New Roman" w:cs="Times New Roman"/>
          <w:b/>
          <w:sz w:val="28"/>
          <w:szCs w:val="28"/>
        </w:rPr>
        <w:t>V.</w:t>
      </w:r>
      <w:r w:rsidR="00CC56D9" w:rsidRPr="00E140BB">
        <w:rPr>
          <w:rFonts w:ascii="Times New Roman" w:hAnsi="Times New Roman" w:cs="Times New Roman"/>
          <w:b/>
          <w:sz w:val="28"/>
          <w:szCs w:val="28"/>
        </w:rPr>
        <w:t> </w:t>
      </w:r>
      <w:r w:rsidRPr="00E140BB">
        <w:rPr>
          <w:rFonts w:ascii="Times New Roman" w:hAnsi="Times New Roman" w:cs="Times New Roman"/>
          <w:b/>
          <w:sz w:val="28"/>
          <w:szCs w:val="28"/>
        </w:rPr>
        <w:t xml:space="preserve">Перечень вопросов, по которым </w:t>
      </w:r>
      <w:r w:rsidR="00544E27" w:rsidRPr="00E140BB">
        <w:rPr>
          <w:rFonts w:ascii="Times New Roman" w:hAnsi="Times New Roman" w:cs="Times New Roman"/>
          <w:b/>
          <w:sz w:val="28"/>
          <w:szCs w:val="28"/>
        </w:rPr>
        <w:t xml:space="preserve">старший </w:t>
      </w:r>
      <w:r w:rsidR="004323F7" w:rsidRPr="00E140BB">
        <w:rPr>
          <w:rFonts w:ascii="Times New Roman" w:hAnsi="Times New Roman" w:cs="Times New Roman"/>
          <w:b/>
          <w:sz w:val="28"/>
          <w:szCs w:val="28"/>
        </w:rPr>
        <w:t>государственный налоговый инспектор</w:t>
      </w:r>
      <w:r w:rsidRPr="00E140BB">
        <w:rPr>
          <w:rFonts w:ascii="Times New Roman" w:hAnsi="Times New Roman" w:cs="Times New Roman"/>
          <w:b/>
          <w:sz w:val="28"/>
          <w:szCs w:val="28"/>
        </w:rPr>
        <w:t>вправе или обязан участвовать при подготовке проектов нормативных правовых актов и(или) проектов управленческих и иных решений</w:t>
      </w:r>
    </w:p>
    <w:p w:rsidR="003B7A81" w:rsidRPr="00E140BB" w:rsidRDefault="003B7A81" w:rsidP="004A5D51">
      <w:pPr>
        <w:widowControl w:val="0"/>
        <w:spacing w:after="0" w:line="240" w:lineRule="auto"/>
        <w:ind w:firstLine="709"/>
        <w:jc w:val="both"/>
        <w:rPr>
          <w:rFonts w:ascii="Times New Roman" w:hAnsi="Times New Roman" w:cs="Times New Roman"/>
          <w:sz w:val="28"/>
          <w:szCs w:val="28"/>
        </w:rPr>
      </w:pPr>
    </w:p>
    <w:p w:rsidR="002B56CB" w:rsidRPr="00E140BB" w:rsidRDefault="007A7062"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14</w:t>
      </w:r>
      <w:r w:rsidR="003B7A81" w:rsidRPr="00E140BB">
        <w:rPr>
          <w:rFonts w:ascii="Times New Roman" w:hAnsi="Times New Roman" w:cs="Times New Roman"/>
          <w:sz w:val="28"/>
          <w:szCs w:val="28"/>
        </w:rPr>
        <w:t>. </w:t>
      </w:r>
      <w:r w:rsidR="00544E27" w:rsidRPr="00E140BB">
        <w:rPr>
          <w:rFonts w:ascii="Times New Roman" w:hAnsi="Times New Roman" w:cs="Times New Roman"/>
          <w:sz w:val="28"/>
          <w:szCs w:val="28"/>
        </w:rPr>
        <w:t>Старший г</w:t>
      </w:r>
      <w:r w:rsidR="004323F7" w:rsidRPr="00E140BB">
        <w:rPr>
          <w:rFonts w:ascii="Times New Roman" w:hAnsi="Times New Roman" w:cs="Times New Roman"/>
          <w:sz w:val="28"/>
          <w:szCs w:val="28"/>
        </w:rPr>
        <w:t>осударственный налоговый инспектор</w:t>
      </w:r>
      <w:r w:rsidR="003B7A81" w:rsidRPr="00E140BB">
        <w:rPr>
          <w:rFonts w:ascii="Times New Roman" w:hAnsi="Times New Roman" w:cs="Times New Roman"/>
          <w:sz w:val="28"/>
          <w:szCs w:val="28"/>
        </w:rPr>
        <w:t xml:space="preserve"> в соответствии со своей компетенцией вправе участвовать в подготовке (обсуждении) следующих проектов:</w:t>
      </w:r>
    </w:p>
    <w:p w:rsidR="002B56CB" w:rsidRPr="00E140BB" w:rsidRDefault="002B56CB" w:rsidP="004A5D51">
      <w:pPr>
        <w:spacing w:after="0" w:line="240" w:lineRule="auto"/>
        <w:ind w:firstLine="709"/>
        <w:jc w:val="both"/>
        <w:rPr>
          <w:rFonts w:ascii="Times New Roman" w:eastAsia="Times New Roman" w:hAnsi="Times New Roman" w:cs="Times New Roman"/>
          <w:sz w:val="28"/>
          <w:szCs w:val="28"/>
          <w:lang w:eastAsia="ru-RU"/>
        </w:rPr>
      </w:pPr>
      <w:r w:rsidRPr="00E140BB">
        <w:rPr>
          <w:rFonts w:ascii="Times New Roman" w:eastAsia="Times New Roman" w:hAnsi="Times New Roman" w:cs="Times New Roman"/>
          <w:sz w:val="28"/>
          <w:szCs w:val="28"/>
          <w:lang w:eastAsia="ru-RU"/>
        </w:rPr>
        <w:t xml:space="preserve">принимает участие в подготовке нормативных актов и (или)  проектов управленческих и иных решений в части методологического, технического, организационного, информационного обеспечения деятельности  отдела. </w:t>
      </w:r>
    </w:p>
    <w:p w:rsidR="003B7A81" w:rsidRPr="00E140BB" w:rsidRDefault="003B7A81"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1</w:t>
      </w:r>
      <w:r w:rsidR="007A7062" w:rsidRPr="00E140BB">
        <w:rPr>
          <w:rFonts w:ascii="Times New Roman" w:hAnsi="Times New Roman" w:cs="Times New Roman"/>
          <w:sz w:val="28"/>
          <w:szCs w:val="28"/>
        </w:rPr>
        <w:t>5</w:t>
      </w:r>
      <w:r w:rsidR="00BC351F" w:rsidRPr="00E140BB">
        <w:rPr>
          <w:rFonts w:ascii="Times New Roman" w:hAnsi="Times New Roman" w:cs="Times New Roman"/>
          <w:sz w:val="28"/>
          <w:szCs w:val="28"/>
        </w:rPr>
        <w:t xml:space="preserve">. </w:t>
      </w:r>
      <w:r w:rsidR="00544E27" w:rsidRPr="00E140BB">
        <w:rPr>
          <w:rFonts w:ascii="Times New Roman" w:hAnsi="Times New Roman" w:cs="Times New Roman"/>
          <w:sz w:val="28"/>
          <w:szCs w:val="28"/>
        </w:rPr>
        <w:t>Старший г</w:t>
      </w:r>
      <w:r w:rsidR="004323F7" w:rsidRPr="00E140BB">
        <w:rPr>
          <w:rFonts w:ascii="Times New Roman" w:hAnsi="Times New Roman" w:cs="Times New Roman"/>
          <w:sz w:val="28"/>
          <w:szCs w:val="28"/>
        </w:rPr>
        <w:t>осударственный налоговый инспектор</w:t>
      </w:r>
      <w:r w:rsidRPr="00E140BB">
        <w:rPr>
          <w:rFonts w:ascii="Times New Roman" w:hAnsi="Times New Roman" w:cs="Times New Roman"/>
          <w:sz w:val="28"/>
          <w:szCs w:val="28"/>
        </w:rPr>
        <w:t>в соответствии со своей компетенцией обязан участвовать в подготовке (обсуждении) следующих проектов:</w:t>
      </w:r>
    </w:p>
    <w:p w:rsidR="002B56CB" w:rsidRPr="00E140BB" w:rsidRDefault="002B56CB" w:rsidP="004A5D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40BB">
        <w:rPr>
          <w:rFonts w:ascii="Times New Roman" w:eastAsia="Times New Roman" w:hAnsi="Times New Roman" w:cs="Times New Roman"/>
          <w:sz w:val="28"/>
          <w:szCs w:val="28"/>
          <w:lang w:eastAsia="ru-RU"/>
        </w:rPr>
        <w:t>положений об отделе и управлении;</w:t>
      </w:r>
    </w:p>
    <w:p w:rsidR="002B56CB" w:rsidRPr="00E140BB" w:rsidRDefault="002B56CB" w:rsidP="004A5D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40BB">
        <w:rPr>
          <w:rFonts w:ascii="Times New Roman" w:eastAsia="Times New Roman" w:hAnsi="Times New Roman" w:cs="Times New Roman"/>
          <w:sz w:val="28"/>
          <w:szCs w:val="28"/>
          <w:lang w:eastAsia="ru-RU"/>
        </w:rPr>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2B56CB" w:rsidRPr="00E140BB" w:rsidRDefault="002B56CB" w:rsidP="004A5D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40BB">
        <w:rPr>
          <w:rFonts w:ascii="Times New Roman" w:eastAsia="Times New Roman" w:hAnsi="Times New Roman" w:cs="Times New Roman"/>
          <w:sz w:val="28"/>
          <w:szCs w:val="28"/>
          <w:lang w:eastAsia="ru-RU"/>
        </w:rPr>
        <w:t>графика отпусков гражданских служащих отдела;</w:t>
      </w:r>
    </w:p>
    <w:p w:rsidR="002B56CB" w:rsidRPr="00E140BB" w:rsidRDefault="002B56CB" w:rsidP="004A5D51">
      <w:pPr>
        <w:widowControl w:val="0"/>
        <w:spacing w:after="0" w:line="240" w:lineRule="auto"/>
        <w:ind w:firstLine="709"/>
        <w:jc w:val="both"/>
        <w:rPr>
          <w:rFonts w:ascii="Times New Roman" w:hAnsi="Times New Roman" w:cs="Times New Roman"/>
          <w:sz w:val="28"/>
          <w:szCs w:val="28"/>
        </w:rPr>
      </w:pPr>
      <w:r w:rsidRPr="00E140BB">
        <w:rPr>
          <w:rFonts w:ascii="Times New Roman" w:eastAsia="Times New Roman" w:hAnsi="Times New Roman" w:cs="Times New Roman"/>
          <w:sz w:val="28"/>
          <w:szCs w:val="28"/>
          <w:lang w:eastAsia="ru-RU"/>
        </w:rPr>
        <w:t>иных актов по поручению непосредственного руководителя и руководства управления</w:t>
      </w:r>
      <w:r w:rsidRPr="00E140BB">
        <w:rPr>
          <w:rFonts w:ascii="Times New Roman" w:eastAsia="Times New Roman" w:hAnsi="Times New Roman" w:cs="Times New Roman"/>
          <w:sz w:val="24"/>
          <w:szCs w:val="24"/>
          <w:lang w:eastAsia="ru-RU"/>
        </w:rPr>
        <w:t>.</w:t>
      </w:r>
    </w:p>
    <w:p w:rsidR="002B56CB" w:rsidRPr="00E140BB" w:rsidRDefault="002B56CB" w:rsidP="004A5D51">
      <w:pPr>
        <w:widowControl w:val="0"/>
        <w:spacing w:after="0" w:line="240" w:lineRule="auto"/>
        <w:ind w:firstLine="709"/>
        <w:jc w:val="both"/>
        <w:rPr>
          <w:rFonts w:ascii="Times New Roman" w:hAnsi="Times New Roman" w:cs="Times New Roman"/>
          <w:sz w:val="28"/>
          <w:szCs w:val="28"/>
        </w:rPr>
      </w:pPr>
    </w:p>
    <w:p w:rsidR="00D270CA" w:rsidRPr="00E140BB" w:rsidRDefault="003B7A81" w:rsidP="004A5D51">
      <w:pPr>
        <w:widowControl w:val="0"/>
        <w:spacing w:after="0" w:line="240" w:lineRule="auto"/>
        <w:ind w:firstLine="709"/>
        <w:jc w:val="center"/>
        <w:rPr>
          <w:rFonts w:ascii="Times New Roman" w:hAnsi="Times New Roman" w:cs="Times New Roman"/>
          <w:b/>
          <w:sz w:val="28"/>
          <w:szCs w:val="28"/>
        </w:rPr>
      </w:pPr>
      <w:r w:rsidRPr="00E140BB">
        <w:rPr>
          <w:rFonts w:ascii="Times New Roman" w:hAnsi="Times New Roman" w:cs="Times New Roman"/>
          <w:b/>
          <w:sz w:val="28"/>
          <w:szCs w:val="28"/>
        </w:rPr>
        <w:t>VI.</w:t>
      </w:r>
      <w:r w:rsidR="00CC56D9" w:rsidRPr="00E140BB">
        <w:rPr>
          <w:rFonts w:ascii="Times New Roman" w:hAnsi="Times New Roman" w:cs="Times New Roman"/>
          <w:b/>
          <w:sz w:val="28"/>
          <w:szCs w:val="28"/>
        </w:rPr>
        <w:t> </w:t>
      </w:r>
      <w:r w:rsidRPr="00E140BB">
        <w:rPr>
          <w:rFonts w:ascii="Times New Roman" w:hAnsi="Times New Roman" w:cs="Times New Roman"/>
          <w:b/>
          <w:sz w:val="28"/>
          <w:szCs w:val="28"/>
        </w:rPr>
        <w:t xml:space="preserve">Сроки и процедуры подготовки, рассмотрения проектов </w:t>
      </w:r>
      <w:r w:rsidR="00D270CA" w:rsidRPr="00E140BB">
        <w:rPr>
          <w:rFonts w:ascii="Times New Roman" w:hAnsi="Times New Roman" w:cs="Times New Roman"/>
          <w:b/>
          <w:sz w:val="28"/>
          <w:szCs w:val="28"/>
        </w:rPr>
        <w:br/>
      </w:r>
      <w:r w:rsidRPr="00E140BB">
        <w:rPr>
          <w:rFonts w:ascii="Times New Roman" w:hAnsi="Times New Roman" w:cs="Times New Roman"/>
          <w:b/>
          <w:sz w:val="28"/>
          <w:szCs w:val="28"/>
        </w:rPr>
        <w:t xml:space="preserve">управленческих и иных решений, порядок согласования и </w:t>
      </w:r>
    </w:p>
    <w:p w:rsidR="003B7A81" w:rsidRPr="00E140BB" w:rsidRDefault="003B7A81" w:rsidP="004A5D51">
      <w:pPr>
        <w:widowControl w:val="0"/>
        <w:spacing w:after="0" w:line="240" w:lineRule="auto"/>
        <w:ind w:firstLine="709"/>
        <w:jc w:val="center"/>
        <w:rPr>
          <w:rFonts w:ascii="Times New Roman" w:hAnsi="Times New Roman" w:cs="Times New Roman"/>
          <w:b/>
          <w:sz w:val="28"/>
          <w:szCs w:val="28"/>
        </w:rPr>
      </w:pPr>
      <w:r w:rsidRPr="00E140BB">
        <w:rPr>
          <w:rFonts w:ascii="Times New Roman" w:hAnsi="Times New Roman" w:cs="Times New Roman"/>
          <w:b/>
          <w:sz w:val="28"/>
          <w:szCs w:val="28"/>
        </w:rPr>
        <w:t>принятия данных решений</w:t>
      </w:r>
    </w:p>
    <w:p w:rsidR="003B7A81" w:rsidRPr="00E140BB" w:rsidRDefault="003B7A81" w:rsidP="004A5D51">
      <w:pPr>
        <w:widowControl w:val="0"/>
        <w:spacing w:after="0" w:line="240" w:lineRule="auto"/>
        <w:ind w:firstLine="709"/>
        <w:jc w:val="both"/>
        <w:rPr>
          <w:rFonts w:ascii="Times New Roman" w:hAnsi="Times New Roman" w:cs="Times New Roman"/>
          <w:sz w:val="28"/>
          <w:szCs w:val="28"/>
        </w:rPr>
      </w:pPr>
    </w:p>
    <w:p w:rsidR="003B7A81" w:rsidRPr="00E140BB" w:rsidRDefault="003B7A81"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1</w:t>
      </w:r>
      <w:r w:rsidR="007A7062" w:rsidRPr="00E140BB">
        <w:rPr>
          <w:rFonts w:ascii="Times New Roman" w:hAnsi="Times New Roman" w:cs="Times New Roman"/>
          <w:sz w:val="28"/>
          <w:szCs w:val="28"/>
        </w:rPr>
        <w:t>6</w:t>
      </w:r>
      <w:r w:rsidRPr="00E140BB">
        <w:rPr>
          <w:rFonts w:ascii="Times New Roman" w:hAnsi="Times New Roman" w:cs="Times New Roman"/>
          <w:sz w:val="28"/>
          <w:szCs w:val="28"/>
        </w:rPr>
        <w:t xml:space="preserve">. В соответствии со своими должностными обязанностями </w:t>
      </w:r>
      <w:r w:rsidR="00544E27" w:rsidRPr="00E140BB">
        <w:rPr>
          <w:rFonts w:ascii="Times New Roman" w:hAnsi="Times New Roman" w:cs="Times New Roman"/>
          <w:sz w:val="28"/>
          <w:szCs w:val="28"/>
        </w:rPr>
        <w:t xml:space="preserve">старший </w:t>
      </w:r>
      <w:r w:rsidR="004323F7" w:rsidRPr="00E140BB">
        <w:rPr>
          <w:rFonts w:ascii="Times New Roman" w:hAnsi="Times New Roman" w:cs="Times New Roman"/>
          <w:sz w:val="28"/>
          <w:szCs w:val="28"/>
        </w:rPr>
        <w:t>государственный налоговый инспектор</w:t>
      </w:r>
      <w:r w:rsidRPr="00E140BB">
        <w:rPr>
          <w:rFonts w:ascii="Times New Roman" w:hAnsi="Times New Roman" w:cs="Times New Roman"/>
          <w:sz w:val="28"/>
          <w:szCs w:val="28"/>
        </w:rPr>
        <w:t>принимает решения в сроки, установленные законодательными и иными нормативными правовыми актами Российской Федерации.</w:t>
      </w:r>
    </w:p>
    <w:p w:rsidR="000916AA" w:rsidRPr="00E140BB" w:rsidRDefault="000916AA" w:rsidP="004A5D51">
      <w:pPr>
        <w:widowControl w:val="0"/>
        <w:spacing w:after="0" w:line="240" w:lineRule="auto"/>
        <w:ind w:firstLine="709"/>
        <w:jc w:val="center"/>
        <w:rPr>
          <w:rFonts w:ascii="Times New Roman" w:hAnsi="Times New Roman" w:cs="Times New Roman"/>
          <w:b/>
          <w:sz w:val="28"/>
          <w:szCs w:val="28"/>
        </w:rPr>
      </w:pPr>
    </w:p>
    <w:p w:rsidR="003B7A81" w:rsidRPr="00E140BB" w:rsidRDefault="003B7A81" w:rsidP="004A5D51">
      <w:pPr>
        <w:widowControl w:val="0"/>
        <w:spacing w:after="0" w:line="240" w:lineRule="auto"/>
        <w:ind w:firstLine="709"/>
        <w:jc w:val="center"/>
        <w:rPr>
          <w:rFonts w:ascii="Times New Roman" w:hAnsi="Times New Roman" w:cs="Times New Roman"/>
          <w:b/>
          <w:sz w:val="28"/>
          <w:szCs w:val="28"/>
        </w:rPr>
      </w:pPr>
      <w:r w:rsidRPr="00E140BB">
        <w:rPr>
          <w:rFonts w:ascii="Times New Roman" w:hAnsi="Times New Roman" w:cs="Times New Roman"/>
          <w:b/>
          <w:sz w:val="28"/>
          <w:szCs w:val="28"/>
        </w:rPr>
        <w:t>VII.</w:t>
      </w:r>
      <w:r w:rsidR="00CC56D9" w:rsidRPr="00E140BB">
        <w:rPr>
          <w:rFonts w:ascii="Times New Roman" w:hAnsi="Times New Roman" w:cs="Times New Roman"/>
          <w:b/>
          <w:sz w:val="28"/>
          <w:szCs w:val="28"/>
        </w:rPr>
        <w:t> </w:t>
      </w:r>
      <w:r w:rsidRPr="00E140BB">
        <w:rPr>
          <w:rFonts w:ascii="Times New Roman" w:hAnsi="Times New Roman" w:cs="Times New Roman"/>
          <w:b/>
          <w:sz w:val="28"/>
          <w:szCs w:val="28"/>
        </w:rPr>
        <w:t>Порядок служебного взаимодействия</w:t>
      </w:r>
    </w:p>
    <w:p w:rsidR="003B7A81" w:rsidRPr="00E140BB" w:rsidRDefault="003B7A81" w:rsidP="004A5D51">
      <w:pPr>
        <w:widowControl w:val="0"/>
        <w:spacing w:after="0" w:line="240" w:lineRule="auto"/>
        <w:ind w:firstLine="709"/>
        <w:jc w:val="both"/>
        <w:rPr>
          <w:rFonts w:ascii="Times New Roman" w:hAnsi="Times New Roman" w:cs="Times New Roman"/>
          <w:sz w:val="28"/>
          <w:szCs w:val="28"/>
        </w:rPr>
      </w:pPr>
    </w:p>
    <w:p w:rsidR="003B7A81" w:rsidRPr="00E140BB" w:rsidRDefault="003B7A81"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1</w:t>
      </w:r>
      <w:r w:rsidR="007A7062" w:rsidRPr="00E140BB">
        <w:rPr>
          <w:rFonts w:ascii="Times New Roman" w:hAnsi="Times New Roman" w:cs="Times New Roman"/>
          <w:sz w:val="28"/>
          <w:szCs w:val="28"/>
        </w:rPr>
        <w:t>7</w:t>
      </w:r>
      <w:r w:rsidRPr="00E140BB">
        <w:rPr>
          <w:rFonts w:ascii="Times New Roman" w:hAnsi="Times New Roman" w:cs="Times New Roman"/>
          <w:sz w:val="28"/>
          <w:szCs w:val="28"/>
        </w:rPr>
        <w:t xml:space="preserve">. Взаимодействие </w:t>
      </w:r>
      <w:r w:rsidR="00544E27" w:rsidRPr="00E140BB">
        <w:rPr>
          <w:rFonts w:ascii="Times New Roman" w:hAnsi="Times New Roman" w:cs="Times New Roman"/>
          <w:sz w:val="28"/>
          <w:szCs w:val="28"/>
        </w:rPr>
        <w:t xml:space="preserve">старшего </w:t>
      </w:r>
      <w:r w:rsidR="004323F7" w:rsidRPr="00E140BB">
        <w:rPr>
          <w:rFonts w:ascii="Times New Roman" w:hAnsi="Times New Roman" w:cs="Times New Roman"/>
          <w:sz w:val="28"/>
          <w:szCs w:val="28"/>
        </w:rPr>
        <w:t>государственного налогового инспектора</w:t>
      </w:r>
      <w:r w:rsidRPr="00E140BB">
        <w:rPr>
          <w:rFonts w:ascii="Times New Roman" w:hAnsi="Times New Roman" w:cs="Times New Roman"/>
          <w:sz w:val="28"/>
          <w:szCs w:val="28"/>
        </w:rPr>
        <w:t xml:space="preserve">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w:t>
      </w:r>
      <w:r w:rsidR="00E6275C" w:rsidRPr="00E140BB">
        <w:rPr>
          <w:rFonts w:ascii="Times New Roman" w:hAnsi="Times New Roman" w:cs="Times New Roman"/>
          <w:sz w:val="28"/>
          <w:szCs w:val="28"/>
        </w:rPr>
        <w:t>.08.</w:t>
      </w:r>
      <w:r w:rsidRPr="00E140BB">
        <w:rPr>
          <w:rFonts w:ascii="Times New Roman" w:hAnsi="Times New Roman" w:cs="Times New Roman"/>
          <w:sz w:val="28"/>
          <w:szCs w:val="28"/>
        </w:rPr>
        <w:t>2002 №</w:t>
      </w:r>
      <w:r w:rsidR="00E6275C" w:rsidRPr="00E140BB">
        <w:rPr>
          <w:rFonts w:ascii="Times New Roman" w:hAnsi="Times New Roman" w:cs="Times New Roman"/>
          <w:sz w:val="28"/>
          <w:szCs w:val="28"/>
        </w:rPr>
        <w:t> </w:t>
      </w:r>
      <w:r w:rsidRPr="00E140BB">
        <w:rPr>
          <w:rFonts w:ascii="Times New Roman" w:hAnsi="Times New Roman" w:cs="Times New Roman"/>
          <w:sz w:val="28"/>
          <w:szCs w:val="28"/>
        </w:rPr>
        <w:t>885 «Об утверждении общих принципов служебного поведения государственных служащих»</w:t>
      </w:r>
      <w:r w:rsidR="007D402F" w:rsidRPr="00E140BB">
        <w:rPr>
          <w:rFonts w:ascii="Times New Roman" w:hAnsi="Times New Roman" w:cs="Times New Roman"/>
          <w:sz w:val="28"/>
          <w:szCs w:val="28"/>
        </w:rPr>
        <w:t xml:space="preserve"> </w:t>
      </w:r>
      <w:r w:rsidR="007D402F" w:rsidRPr="00E140BB">
        <w:rPr>
          <w:rFonts w:ascii="Times New Roman" w:hAnsi="Times New Roman" w:cs="Times New Roman"/>
          <w:sz w:val="28"/>
          <w:szCs w:val="28"/>
        </w:rPr>
        <w:lastRenderedPageBreak/>
        <w:t xml:space="preserve">(Собрание законодательства Российской Федерации, 2002, </w:t>
      </w:r>
      <w:r w:rsidR="0059423D" w:rsidRPr="00E140BB">
        <w:rPr>
          <w:rFonts w:ascii="Times New Roman" w:hAnsi="Times New Roman" w:cs="Times New Roman"/>
          <w:sz w:val="28"/>
          <w:szCs w:val="28"/>
        </w:rPr>
        <w:t>№</w:t>
      </w:r>
      <w:r w:rsidR="007D402F" w:rsidRPr="00E140BB">
        <w:rPr>
          <w:rFonts w:ascii="Times New Roman" w:hAnsi="Times New Roman" w:cs="Times New Roman"/>
          <w:sz w:val="28"/>
          <w:szCs w:val="28"/>
        </w:rPr>
        <w:t xml:space="preserve"> 33,ст. 3196; 2009, </w:t>
      </w:r>
      <w:r w:rsidR="0059423D" w:rsidRPr="00E140BB">
        <w:rPr>
          <w:rFonts w:ascii="Times New Roman" w:hAnsi="Times New Roman" w:cs="Times New Roman"/>
          <w:sz w:val="28"/>
          <w:szCs w:val="28"/>
        </w:rPr>
        <w:t>№</w:t>
      </w:r>
      <w:r w:rsidR="007D402F" w:rsidRPr="00E140BB">
        <w:rPr>
          <w:rFonts w:ascii="Times New Roman" w:hAnsi="Times New Roman" w:cs="Times New Roman"/>
          <w:sz w:val="28"/>
          <w:szCs w:val="28"/>
        </w:rPr>
        <w:t xml:space="preserve"> 29, ст. 3658)</w:t>
      </w:r>
      <w:r w:rsidRPr="00E140BB">
        <w:rPr>
          <w:rFonts w:ascii="Times New Roman" w:hAnsi="Times New Roman" w:cs="Times New Roman"/>
          <w:sz w:val="28"/>
          <w:szCs w:val="28"/>
        </w:rPr>
        <w:t>, и требований к служебному поведению, установленных статьей 18 Федерального закона от 27</w:t>
      </w:r>
      <w:r w:rsidR="00E6275C" w:rsidRPr="00E140BB">
        <w:rPr>
          <w:rFonts w:ascii="Times New Roman" w:hAnsi="Times New Roman" w:cs="Times New Roman"/>
          <w:sz w:val="28"/>
          <w:szCs w:val="28"/>
        </w:rPr>
        <w:t>.07.</w:t>
      </w:r>
      <w:r w:rsidRPr="00E140BB">
        <w:rPr>
          <w:rFonts w:ascii="Times New Roman" w:hAnsi="Times New Roman" w:cs="Times New Roman"/>
          <w:sz w:val="28"/>
          <w:szCs w:val="28"/>
        </w:rPr>
        <w:t>2004 №</w:t>
      </w:r>
      <w:r w:rsidR="00E6275C" w:rsidRPr="00E140BB">
        <w:rPr>
          <w:rFonts w:ascii="Times New Roman" w:hAnsi="Times New Roman" w:cs="Times New Roman"/>
          <w:sz w:val="28"/>
          <w:szCs w:val="28"/>
        </w:rPr>
        <w:t> </w:t>
      </w:r>
      <w:r w:rsidRPr="00E140BB">
        <w:rPr>
          <w:rFonts w:ascii="Times New Roman" w:hAnsi="Times New Roman" w:cs="Times New Roman"/>
          <w:sz w:val="28"/>
          <w:szCs w:val="28"/>
        </w:rPr>
        <w:t xml:space="preserve">79-ФЗ «О государственной гражданской службе Российской Федерации», </w:t>
      </w:r>
      <w:r w:rsidR="000C5C14" w:rsidRPr="00E140BB">
        <w:rPr>
          <w:rFonts w:ascii="Times New Roman" w:hAnsi="Times New Roman" w:cs="Times New Roman"/>
          <w:sz w:val="28"/>
          <w:szCs w:val="28"/>
        </w:rPr>
        <w:t>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w:t>
      </w:r>
      <w:r w:rsidRPr="00E140BB">
        <w:rPr>
          <w:rFonts w:ascii="Times New Roman" w:hAnsi="Times New Roman" w:cs="Times New Roman"/>
          <w:sz w:val="28"/>
          <w:szCs w:val="28"/>
        </w:rPr>
        <w:t>а также в соответствии с иными нормативными правовыми актами Российской Федерации и приказами (распоряжениями) ФНС России.</w:t>
      </w:r>
    </w:p>
    <w:p w:rsidR="003B7A81" w:rsidRPr="00E140BB" w:rsidRDefault="003B7A81" w:rsidP="004A5D51">
      <w:pPr>
        <w:widowControl w:val="0"/>
        <w:spacing w:after="0" w:line="240" w:lineRule="auto"/>
        <w:ind w:firstLine="709"/>
        <w:jc w:val="both"/>
        <w:rPr>
          <w:rFonts w:ascii="Times New Roman" w:hAnsi="Times New Roman" w:cs="Times New Roman"/>
          <w:sz w:val="28"/>
          <w:szCs w:val="28"/>
        </w:rPr>
      </w:pPr>
    </w:p>
    <w:p w:rsidR="003B7A81" w:rsidRPr="00E140BB" w:rsidRDefault="003B7A81" w:rsidP="004A5D51">
      <w:pPr>
        <w:widowControl w:val="0"/>
        <w:spacing w:after="0" w:line="240" w:lineRule="auto"/>
        <w:ind w:firstLine="709"/>
        <w:jc w:val="center"/>
        <w:rPr>
          <w:rFonts w:ascii="Times New Roman" w:hAnsi="Times New Roman" w:cs="Times New Roman"/>
          <w:b/>
          <w:sz w:val="28"/>
          <w:szCs w:val="28"/>
        </w:rPr>
      </w:pPr>
      <w:r w:rsidRPr="00E140BB">
        <w:rPr>
          <w:rFonts w:ascii="Times New Roman" w:hAnsi="Times New Roman" w:cs="Times New Roman"/>
          <w:b/>
          <w:sz w:val="28"/>
          <w:szCs w:val="28"/>
        </w:rPr>
        <w:t>VIII.</w:t>
      </w:r>
      <w:r w:rsidR="00822936" w:rsidRPr="00E140BB">
        <w:rPr>
          <w:rFonts w:ascii="Times New Roman" w:hAnsi="Times New Roman" w:cs="Times New Roman"/>
          <w:b/>
          <w:sz w:val="28"/>
          <w:szCs w:val="28"/>
        </w:rPr>
        <w:t> </w:t>
      </w:r>
      <w:r w:rsidRPr="00E140BB">
        <w:rPr>
          <w:rFonts w:ascii="Times New Roman" w:hAnsi="Times New Roman" w:cs="Times New Roman"/>
          <w:b/>
          <w:sz w:val="28"/>
          <w:szCs w:val="28"/>
        </w:rPr>
        <w:t xml:space="preserve">Перечень государственных услуг, оказываемых гражданам и организациям в соответствии с административным регламентом </w:t>
      </w:r>
    </w:p>
    <w:p w:rsidR="003B7A81" w:rsidRPr="00E140BB" w:rsidRDefault="003B7A81" w:rsidP="004A5D51">
      <w:pPr>
        <w:widowControl w:val="0"/>
        <w:spacing w:after="0" w:line="240" w:lineRule="auto"/>
        <w:ind w:firstLine="709"/>
        <w:jc w:val="center"/>
        <w:rPr>
          <w:rFonts w:ascii="Times New Roman" w:hAnsi="Times New Roman" w:cs="Times New Roman"/>
          <w:b/>
          <w:sz w:val="28"/>
          <w:szCs w:val="28"/>
        </w:rPr>
      </w:pPr>
      <w:r w:rsidRPr="00E140BB">
        <w:rPr>
          <w:rFonts w:ascii="Times New Roman" w:hAnsi="Times New Roman" w:cs="Times New Roman"/>
          <w:b/>
          <w:sz w:val="28"/>
          <w:szCs w:val="28"/>
        </w:rPr>
        <w:t>Федеральной налоговой службы</w:t>
      </w:r>
    </w:p>
    <w:p w:rsidR="003B7A81" w:rsidRPr="00E140BB" w:rsidRDefault="003B7A81" w:rsidP="004A5D51">
      <w:pPr>
        <w:widowControl w:val="0"/>
        <w:spacing w:after="0" w:line="240" w:lineRule="auto"/>
        <w:ind w:firstLine="709"/>
        <w:jc w:val="both"/>
        <w:rPr>
          <w:rFonts w:ascii="Times New Roman" w:hAnsi="Times New Roman" w:cs="Times New Roman"/>
          <w:sz w:val="28"/>
          <w:szCs w:val="28"/>
        </w:rPr>
      </w:pPr>
    </w:p>
    <w:p w:rsidR="00141E3E" w:rsidRPr="00E140BB" w:rsidRDefault="003B7A81"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1</w:t>
      </w:r>
      <w:r w:rsidR="007A7062" w:rsidRPr="00E140BB">
        <w:rPr>
          <w:rFonts w:ascii="Times New Roman" w:hAnsi="Times New Roman" w:cs="Times New Roman"/>
          <w:sz w:val="28"/>
          <w:szCs w:val="28"/>
        </w:rPr>
        <w:t>8</w:t>
      </w:r>
      <w:r w:rsidRPr="00E140BB">
        <w:rPr>
          <w:rFonts w:ascii="Times New Roman" w:hAnsi="Times New Roman" w:cs="Times New Roman"/>
          <w:sz w:val="28"/>
          <w:szCs w:val="28"/>
        </w:rPr>
        <w:t>. </w:t>
      </w:r>
      <w:r w:rsidR="00544E27" w:rsidRPr="00E140BB">
        <w:rPr>
          <w:rFonts w:ascii="Times New Roman" w:hAnsi="Times New Roman" w:cs="Times New Roman"/>
          <w:sz w:val="28"/>
          <w:szCs w:val="28"/>
        </w:rPr>
        <w:t>Старший г</w:t>
      </w:r>
      <w:r w:rsidR="004323F7" w:rsidRPr="00E140BB">
        <w:rPr>
          <w:rFonts w:ascii="Times New Roman" w:hAnsi="Times New Roman" w:cs="Times New Roman"/>
          <w:sz w:val="28"/>
          <w:szCs w:val="28"/>
        </w:rPr>
        <w:t>осударственный налоговый инспектор</w:t>
      </w:r>
      <w:r w:rsidR="002B56CB" w:rsidRPr="00E140BB">
        <w:rPr>
          <w:rFonts w:ascii="Times New Roman" w:hAnsi="Times New Roman" w:cs="Times New Roman"/>
          <w:sz w:val="28"/>
          <w:szCs w:val="28"/>
        </w:rPr>
        <w:t>государственные услуги не оказывает.</w:t>
      </w:r>
    </w:p>
    <w:p w:rsidR="003B7A81" w:rsidRPr="00E140BB" w:rsidRDefault="003B7A81" w:rsidP="004A5D51">
      <w:pPr>
        <w:widowControl w:val="0"/>
        <w:spacing w:after="0" w:line="240" w:lineRule="auto"/>
        <w:ind w:firstLine="709"/>
        <w:jc w:val="both"/>
        <w:rPr>
          <w:rFonts w:ascii="Times New Roman" w:hAnsi="Times New Roman" w:cs="Times New Roman"/>
          <w:sz w:val="28"/>
          <w:szCs w:val="28"/>
        </w:rPr>
      </w:pPr>
    </w:p>
    <w:p w:rsidR="003B7A81" w:rsidRPr="00E140BB" w:rsidRDefault="003B7A81" w:rsidP="004A5D51">
      <w:pPr>
        <w:widowControl w:val="0"/>
        <w:spacing w:after="0" w:line="240" w:lineRule="auto"/>
        <w:ind w:firstLine="709"/>
        <w:jc w:val="center"/>
        <w:rPr>
          <w:rFonts w:ascii="Times New Roman" w:hAnsi="Times New Roman" w:cs="Times New Roman"/>
          <w:b/>
          <w:sz w:val="28"/>
          <w:szCs w:val="28"/>
        </w:rPr>
      </w:pPr>
      <w:r w:rsidRPr="00E140BB">
        <w:rPr>
          <w:rFonts w:ascii="Times New Roman" w:hAnsi="Times New Roman" w:cs="Times New Roman"/>
          <w:b/>
          <w:sz w:val="28"/>
          <w:szCs w:val="28"/>
        </w:rPr>
        <w:t>IX.</w:t>
      </w:r>
      <w:r w:rsidR="00822936" w:rsidRPr="00E140BB">
        <w:rPr>
          <w:rFonts w:ascii="Times New Roman" w:hAnsi="Times New Roman" w:cs="Times New Roman"/>
          <w:b/>
          <w:sz w:val="28"/>
          <w:szCs w:val="28"/>
        </w:rPr>
        <w:t> </w:t>
      </w:r>
      <w:r w:rsidRPr="00E140BB">
        <w:rPr>
          <w:rFonts w:ascii="Times New Roman" w:hAnsi="Times New Roman" w:cs="Times New Roman"/>
          <w:b/>
          <w:sz w:val="28"/>
          <w:szCs w:val="28"/>
        </w:rPr>
        <w:t>Показатели эффективности и результативности</w:t>
      </w:r>
    </w:p>
    <w:p w:rsidR="003B7A81" w:rsidRPr="00E140BB" w:rsidRDefault="003B7A81" w:rsidP="004A5D51">
      <w:pPr>
        <w:widowControl w:val="0"/>
        <w:spacing w:after="0" w:line="240" w:lineRule="auto"/>
        <w:ind w:firstLine="709"/>
        <w:jc w:val="center"/>
        <w:rPr>
          <w:rFonts w:ascii="Times New Roman" w:hAnsi="Times New Roman" w:cs="Times New Roman"/>
          <w:b/>
          <w:sz w:val="28"/>
          <w:szCs w:val="28"/>
        </w:rPr>
      </w:pPr>
      <w:r w:rsidRPr="00E140BB">
        <w:rPr>
          <w:rFonts w:ascii="Times New Roman" w:hAnsi="Times New Roman" w:cs="Times New Roman"/>
          <w:b/>
          <w:sz w:val="28"/>
          <w:szCs w:val="28"/>
        </w:rPr>
        <w:t>профессиональной служебной деятельности</w:t>
      </w:r>
    </w:p>
    <w:p w:rsidR="003B7A81" w:rsidRPr="00E140BB" w:rsidRDefault="003B7A81" w:rsidP="004A5D51">
      <w:pPr>
        <w:widowControl w:val="0"/>
        <w:spacing w:after="0" w:line="240" w:lineRule="auto"/>
        <w:ind w:firstLine="709"/>
        <w:jc w:val="both"/>
        <w:rPr>
          <w:rFonts w:ascii="Times New Roman" w:hAnsi="Times New Roman" w:cs="Times New Roman"/>
          <w:sz w:val="28"/>
          <w:szCs w:val="28"/>
        </w:rPr>
      </w:pPr>
      <w:bookmarkStart w:id="0" w:name="_GoBack"/>
      <w:bookmarkEnd w:id="0"/>
      <w:r w:rsidRPr="00E140BB">
        <w:rPr>
          <w:rFonts w:ascii="Times New Roman" w:hAnsi="Times New Roman" w:cs="Times New Roman"/>
          <w:sz w:val="28"/>
          <w:szCs w:val="28"/>
        </w:rPr>
        <w:t>1</w:t>
      </w:r>
      <w:r w:rsidR="007A7062" w:rsidRPr="00E140BB">
        <w:rPr>
          <w:rFonts w:ascii="Times New Roman" w:hAnsi="Times New Roman" w:cs="Times New Roman"/>
          <w:sz w:val="28"/>
          <w:szCs w:val="28"/>
        </w:rPr>
        <w:t>9</w:t>
      </w:r>
      <w:r w:rsidRPr="00E140BB">
        <w:rPr>
          <w:rFonts w:ascii="Times New Roman" w:hAnsi="Times New Roman" w:cs="Times New Roman"/>
          <w:sz w:val="28"/>
          <w:szCs w:val="28"/>
        </w:rPr>
        <w:t xml:space="preserve">. Эффективность </w:t>
      </w:r>
      <w:r w:rsidR="00F03193" w:rsidRPr="00E140BB">
        <w:rPr>
          <w:rFonts w:ascii="Times New Roman" w:hAnsi="Times New Roman" w:cs="Times New Roman"/>
          <w:sz w:val="28"/>
          <w:szCs w:val="28"/>
        </w:rPr>
        <w:t xml:space="preserve">и результативность </w:t>
      </w:r>
      <w:r w:rsidRPr="00E140BB">
        <w:rPr>
          <w:rFonts w:ascii="Times New Roman" w:hAnsi="Times New Roman" w:cs="Times New Roman"/>
          <w:sz w:val="28"/>
          <w:szCs w:val="28"/>
        </w:rPr>
        <w:t xml:space="preserve">профессиональной служебной деятельности </w:t>
      </w:r>
      <w:r w:rsidR="00544E27" w:rsidRPr="00E140BB">
        <w:rPr>
          <w:rFonts w:ascii="Times New Roman" w:hAnsi="Times New Roman" w:cs="Times New Roman"/>
          <w:sz w:val="28"/>
          <w:szCs w:val="28"/>
        </w:rPr>
        <w:t xml:space="preserve">старшего </w:t>
      </w:r>
      <w:r w:rsidR="004323F7" w:rsidRPr="00E140BB">
        <w:rPr>
          <w:rFonts w:ascii="Times New Roman" w:hAnsi="Times New Roman" w:cs="Times New Roman"/>
          <w:sz w:val="28"/>
          <w:szCs w:val="28"/>
        </w:rPr>
        <w:t>государственного налогового инспектора</w:t>
      </w:r>
      <w:r w:rsidRPr="00E140BB">
        <w:rPr>
          <w:rFonts w:ascii="Times New Roman" w:hAnsi="Times New Roman" w:cs="Times New Roman"/>
          <w:sz w:val="28"/>
          <w:szCs w:val="28"/>
        </w:rPr>
        <w:t xml:space="preserve"> оценивается по следующим показателям:</w:t>
      </w:r>
    </w:p>
    <w:p w:rsidR="003B7A81" w:rsidRPr="00E140BB" w:rsidRDefault="003B7A81"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B7A81" w:rsidRPr="00E140BB" w:rsidRDefault="003B7A81"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своевременности и оперативности выполнения поручений;</w:t>
      </w:r>
    </w:p>
    <w:p w:rsidR="003B7A81" w:rsidRPr="00E140BB" w:rsidRDefault="003B7A81"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B7A81" w:rsidRPr="00E140BB" w:rsidRDefault="003B7A81"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B7A81" w:rsidRPr="00E140BB" w:rsidRDefault="003B7A81"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B7A81" w:rsidRPr="00E140BB" w:rsidRDefault="003B7A81"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B3D0B" w:rsidRPr="003B7A81" w:rsidRDefault="003B7A81" w:rsidP="004A5D51">
      <w:pPr>
        <w:widowControl w:val="0"/>
        <w:spacing w:after="0" w:line="240" w:lineRule="auto"/>
        <w:ind w:firstLine="709"/>
        <w:jc w:val="both"/>
        <w:rPr>
          <w:rFonts w:ascii="Times New Roman" w:hAnsi="Times New Roman" w:cs="Times New Roman"/>
          <w:sz w:val="28"/>
          <w:szCs w:val="28"/>
        </w:rPr>
      </w:pPr>
      <w:r w:rsidRPr="00E140BB">
        <w:rPr>
          <w:rFonts w:ascii="Times New Roman" w:hAnsi="Times New Roman" w:cs="Times New Roman"/>
          <w:sz w:val="28"/>
          <w:szCs w:val="28"/>
        </w:rPr>
        <w:t>осознанию ответственности за последствия своих действий, принимаемых решений.</w:t>
      </w:r>
    </w:p>
    <w:sectPr w:rsidR="00BB3D0B" w:rsidRPr="003B7A81" w:rsidSect="00B310A4">
      <w:headerReference w:type="default" r:id="rId7"/>
      <w:type w:val="continuous"/>
      <w:pgSz w:w="11906" w:h="16838"/>
      <w:pgMar w:top="1134" w:right="567" w:bottom="1134" w:left="1134"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D51" w:rsidRDefault="004A5D51" w:rsidP="003B7A81">
      <w:pPr>
        <w:spacing w:after="0" w:line="240" w:lineRule="auto"/>
      </w:pPr>
      <w:r>
        <w:separator/>
      </w:r>
    </w:p>
  </w:endnote>
  <w:endnote w:type="continuationSeparator" w:id="1">
    <w:p w:rsidR="004A5D51" w:rsidRDefault="004A5D51" w:rsidP="003B7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D51" w:rsidRDefault="004A5D51" w:rsidP="003B7A81">
      <w:pPr>
        <w:spacing w:after="0" w:line="240" w:lineRule="auto"/>
      </w:pPr>
      <w:r>
        <w:separator/>
      </w:r>
    </w:p>
  </w:footnote>
  <w:footnote w:type="continuationSeparator" w:id="1">
    <w:p w:rsidR="004A5D51" w:rsidRDefault="004A5D51" w:rsidP="003B7A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color w:val="999999"/>
        <w:sz w:val="16"/>
      </w:rPr>
      <w:id w:val="-1238630817"/>
      <w:docPartObj>
        <w:docPartGallery w:val="Page Numbers (Top of Page)"/>
        <w:docPartUnique/>
      </w:docPartObj>
    </w:sdtPr>
    <w:sdtEndPr>
      <w:rPr>
        <w:sz w:val="24"/>
        <w:szCs w:val="24"/>
      </w:rPr>
    </w:sdtEndPr>
    <w:sdtContent>
      <w:p w:rsidR="004A5D51" w:rsidRPr="00B310A4" w:rsidRDefault="00F463FC">
        <w:pPr>
          <w:pStyle w:val="ab"/>
          <w:jc w:val="center"/>
          <w:rPr>
            <w:rFonts w:ascii="Times New Roman" w:hAnsi="Times New Roman" w:cs="Times New Roman"/>
            <w:color w:val="999999"/>
            <w:sz w:val="24"/>
            <w:szCs w:val="24"/>
          </w:rPr>
        </w:pPr>
        <w:r w:rsidRPr="00B310A4">
          <w:rPr>
            <w:rFonts w:ascii="Times New Roman" w:hAnsi="Times New Roman" w:cs="Times New Roman"/>
            <w:color w:val="999999"/>
            <w:sz w:val="24"/>
            <w:szCs w:val="24"/>
          </w:rPr>
          <w:fldChar w:fldCharType="begin"/>
        </w:r>
        <w:r w:rsidR="004A5D51" w:rsidRPr="00B310A4">
          <w:rPr>
            <w:rFonts w:ascii="Times New Roman" w:hAnsi="Times New Roman" w:cs="Times New Roman"/>
            <w:color w:val="999999"/>
            <w:sz w:val="24"/>
            <w:szCs w:val="24"/>
          </w:rPr>
          <w:instrText>PAGE   \* MERGEFORMAT</w:instrText>
        </w:r>
        <w:r w:rsidRPr="00B310A4">
          <w:rPr>
            <w:rFonts w:ascii="Times New Roman" w:hAnsi="Times New Roman" w:cs="Times New Roman"/>
            <w:color w:val="999999"/>
            <w:sz w:val="24"/>
            <w:szCs w:val="24"/>
          </w:rPr>
          <w:fldChar w:fldCharType="separate"/>
        </w:r>
        <w:r w:rsidR="00D55462">
          <w:rPr>
            <w:rFonts w:ascii="Times New Roman" w:hAnsi="Times New Roman" w:cs="Times New Roman"/>
            <w:noProof/>
            <w:color w:val="999999"/>
            <w:sz w:val="24"/>
            <w:szCs w:val="24"/>
          </w:rPr>
          <w:t>10</w:t>
        </w:r>
        <w:r w:rsidRPr="00B310A4">
          <w:rPr>
            <w:rFonts w:ascii="Times New Roman" w:hAnsi="Times New Roman" w:cs="Times New Roman"/>
            <w:color w:val="999999"/>
            <w:sz w:val="24"/>
            <w:szCs w:val="24"/>
          </w:rPr>
          <w:fldChar w:fldCharType="end"/>
        </w:r>
      </w:p>
    </w:sdtContent>
  </w:sdt>
  <w:p w:rsidR="004A5D51" w:rsidRPr="00B310A4" w:rsidRDefault="004A5D51">
    <w:pPr>
      <w:pStyle w:val="ab"/>
      <w:rPr>
        <w:rFonts w:ascii="Times New Roman" w:hAnsi="Times New Roman" w:cs="Times New Roman"/>
        <w:i/>
        <w:color w:val="999999"/>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3B7A81"/>
    <w:rsid w:val="0001315F"/>
    <w:rsid w:val="00016846"/>
    <w:rsid w:val="00027871"/>
    <w:rsid w:val="000457F3"/>
    <w:rsid w:val="00083149"/>
    <w:rsid w:val="000916AA"/>
    <w:rsid w:val="00092644"/>
    <w:rsid w:val="000B0869"/>
    <w:rsid w:val="000B5048"/>
    <w:rsid w:val="000B6422"/>
    <w:rsid w:val="000C04B0"/>
    <w:rsid w:val="000C2E02"/>
    <w:rsid w:val="000C5C14"/>
    <w:rsid w:val="000C6E28"/>
    <w:rsid w:val="000C7D67"/>
    <w:rsid w:val="000D08EA"/>
    <w:rsid w:val="00121DFA"/>
    <w:rsid w:val="00141E3E"/>
    <w:rsid w:val="001559CE"/>
    <w:rsid w:val="00165B7A"/>
    <w:rsid w:val="001665C3"/>
    <w:rsid w:val="00175938"/>
    <w:rsid w:val="001A0913"/>
    <w:rsid w:val="001B5BBA"/>
    <w:rsid w:val="001D2783"/>
    <w:rsid w:val="001D6E50"/>
    <w:rsid w:val="001E1592"/>
    <w:rsid w:val="001E19C5"/>
    <w:rsid w:val="002160F5"/>
    <w:rsid w:val="0022091F"/>
    <w:rsid w:val="00243BC8"/>
    <w:rsid w:val="0025122B"/>
    <w:rsid w:val="00254973"/>
    <w:rsid w:val="00254D09"/>
    <w:rsid w:val="00295029"/>
    <w:rsid w:val="0029540D"/>
    <w:rsid w:val="002B3231"/>
    <w:rsid w:val="002B56CB"/>
    <w:rsid w:val="002B6337"/>
    <w:rsid w:val="002B7A62"/>
    <w:rsid w:val="002D1878"/>
    <w:rsid w:val="002D273F"/>
    <w:rsid w:val="002D4283"/>
    <w:rsid w:val="002F54D9"/>
    <w:rsid w:val="002F5B24"/>
    <w:rsid w:val="00307907"/>
    <w:rsid w:val="00313753"/>
    <w:rsid w:val="003313DB"/>
    <w:rsid w:val="003314B0"/>
    <w:rsid w:val="00340885"/>
    <w:rsid w:val="0039696C"/>
    <w:rsid w:val="003A43AB"/>
    <w:rsid w:val="003B7A81"/>
    <w:rsid w:val="003C4B94"/>
    <w:rsid w:val="003F00BD"/>
    <w:rsid w:val="00404AE7"/>
    <w:rsid w:val="0042117E"/>
    <w:rsid w:val="004323F7"/>
    <w:rsid w:val="0044318B"/>
    <w:rsid w:val="004776BC"/>
    <w:rsid w:val="0049073B"/>
    <w:rsid w:val="00493417"/>
    <w:rsid w:val="00497CF7"/>
    <w:rsid w:val="004A079C"/>
    <w:rsid w:val="004A3010"/>
    <w:rsid w:val="004A5D51"/>
    <w:rsid w:val="004B7353"/>
    <w:rsid w:val="004F375D"/>
    <w:rsid w:val="00523C98"/>
    <w:rsid w:val="00526FFE"/>
    <w:rsid w:val="0053153E"/>
    <w:rsid w:val="00532AAD"/>
    <w:rsid w:val="00536AA0"/>
    <w:rsid w:val="00537E24"/>
    <w:rsid w:val="00544E27"/>
    <w:rsid w:val="0058504A"/>
    <w:rsid w:val="00585805"/>
    <w:rsid w:val="0059423D"/>
    <w:rsid w:val="005C0179"/>
    <w:rsid w:val="005D1E6A"/>
    <w:rsid w:val="005D7ABC"/>
    <w:rsid w:val="00630988"/>
    <w:rsid w:val="00631A61"/>
    <w:rsid w:val="006337D9"/>
    <w:rsid w:val="006601D8"/>
    <w:rsid w:val="006618E5"/>
    <w:rsid w:val="00681090"/>
    <w:rsid w:val="00683559"/>
    <w:rsid w:val="00690BB3"/>
    <w:rsid w:val="006A44FB"/>
    <w:rsid w:val="006A5528"/>
    <w:rsid w:val="006D1DF5"/>
    <w:rsid w:val="006E1DFC"/>
    <w:rsid w:val="006E2C92"/>
    <w:rsid w:val="006E6747"/>
    <w:rsid w:val="006F140C"/>
    <w:rsid w:val="006F3183"/>
    <w:rsid w:val="0070126D"/>
    <w:rsid w:val="00712D9A"/>
    <w:rsid w:val="0071560A"/>
    <w:rsid w:val="00721040"/>
    <w:rsid w:val="00757903"/>
    <w:rsid w:val="00765E4A"/>
    <w:rsid w:val="007702BC"/>
    <w:rsid w:val="00775378"/>
    <w:rsid w:val="00783E24"/>
    <w:rsid w:val="007A056A"/>
    <w:rsid w:val="007A66A8"/>
    <w:rsid w:val="007A7062"/>
    <w:rsid w:val="007B0EB1"/>
    <w:rsid w:val="007B2780"/>
    <w:rsid w:val="007D402F"/>
    <w:rsid w:val="007F339E"/>
    <w:rsid w:val="007F3D35"/>
    <w:rsid w:val="00802DE2"/>
    <w:rsid w:val="00804AB6"/>
    <w:rsid w:val="00806B0C"/>
    <w:rsid w:val="00812BFB"/>
    <w:rsid w:val="0081666B"/>
    <w:rsid w:val="00822936"/>
    <w:rsid w:val="00877280"/>
    <w:rsid w:val="00882463"/>
    <w:rsid w:val="008E4B65"/>
    <w:rsid w:val="008F4A80"/>
    <w:rsid w:val="008F7217"/>
    <w:rsid w:val="00923A03"/>
    <w:rsid w:val="00926516"/>
    <w:rsid w:val="00933CCA"/>
    <w:rsid w:val="00942953"/>
    <w:rsid w:val="00944E3E"/>
    <w:rsid w:val="00950A95"/>
    <w:rsid w:val="0098413A"/>
    <w:rsid w:val="00991494"/>
    <w:rsid w:val="009A732F"/>
    <w:rsid w:val="009A7768"/>
    <w:rsid w:val="009B6831"/>
    <w:rsid w:val="009B6BD5"/>
    <w:rsid w:val="009D5A89"/>
    <w:rsid w:val="009F0BC2"/>
    <w:rsid w:val="009F3087"/>
    <w:rsid w:val="00A044DB"/>
    <w:rsid w:val="00A068D7"/>
    <w:rsid w:val="00A2339B"/>
    <w:rsid w:val="00A524EE"/>
    <w:rsid w:val="00A537B6"/>
    <w:rsid w:val="00AD3E80"/>
    <w:rsid w:val="00AE00D3"/>
    <w:rsid w:val="00AF09BA"/>
    <w:rsid w:val="00AF4BFF"/>
    <w:rsid w:val="00AF55C8"/>
    <w:rsid w:val="00B00C29"/>
    <w:rsid w:val="00B01ED0"/>
    <w:rsid w:val="00B14886"/>
    <w:rsid w:val="00B14EB0"/>
    <w:rsid w:val="00B17003"/>
    <w:rsid w:val="00B2135B"/>
    <w:rsid w:val="00B310A4"/>
    <w:rsid w:val="00B4682E"/>
    <w:rsid w:val="00B66985"/>
    <w:rsid w:val="00B7300E"/>
    <w:rsid w:val="00B85515"/>
    <w:rsid w:val="00BA51E1"/>
    <w:rsid w:val="00BB3568"/>
    <w:rsid w:val="00BB3D0B"/>
    <w:rsid w:val="00BC351F"/>
    <w:rsid w:val="00BC7245"/>
    <w:rsid w:val="00BE52D9"/>
    <w:rsid w:val="00BF7391"/>
    <w:rsid w:val="00C158E5"/>
    <w:rsid w:val="00C206AB"/>
    <w:rsid w:val="00C20C8F"/>
    <w:rsid w:val="00C23B14"/>
    <w:rsid w:val="00C73A81"/>
    <w:rsid w:val="00C971C2"/>
    <w:rsid w:val="00CA730A"/>
    <w:rsid w:val="00CA7EC2"/>
    <w:rsid w:val="00CC56D9"/>
    <w:rsid w:val="00CD004D"/>
    <w:rsid w:val="00CE5967"/>
    <w:rsid w:val="00D00C06"/>
    <w:rsid w:val="00D1572F"/>
    <w:rsid w:val="00D270CA"/>
    <w:rsid w:val="00D55462"/>
    <w:rsid w:val="00D6462A"/>
    <w:rsid w:val="00D6685F"/>
    <w:rsid w:val="00D75100"/>
    <w:rsid w:val="00D7769A"/>
    <w:rsid w:val="00DD1315"/>
    <w:rsid w:val="00DE6E00"/>
    <w:rsid w:val="00E1173C"/>
    <w:rsid w:val="00E140BB"/>
    <w:rsid w:val="00E5383C"/>
    <w:rsid w:val="00E6275C"/>
    <w:rsid w:val="00E67578"/>
    <w:rsid w:val="00E711C3"/>
    <w:rsid w:val="00E83E74"/>
    <w:rsid w:val="00E95328"/>
    <w:rsid w:val="00E96882"/>
    <w:rsid w:val="00EA60E2"/>
    <w:rsid w:val="00EB6145"/>
    <w:rsid w:val="00EC1200"/>
    <w:rsid w:val="00EC3748"/>
    <w:rsid w:val="00ED286B"/>
    <w:rsid w:val="00EE10F8"/>
    <w:rsid w:val="00F01BBE"/>
    <w:rsid w:val="00F03193"/>
    <w:rsid w:val="00F03E6B"/>
    <w:rsid w:val="00F046D2"/>
    <w:rsid w:val="00F05CF7"/>
    <w:rsid w:val="00F17EC4"/>
    <w:rsid w:val="00F25D3D"/>
    <w:rsid w:val="00F3280F"/>
    <w:rsid w:val="00F43BA1"/>
    <w:rsid w:val="00F463FC"/>
    <w:rsid w:val="00F72CE0"/>
    <w:rsid w:val="00F85155"/>
    <w:rsid w:val="00F9087E"/>
    <w:rsid w:val="00F975FE"/>
    <w:rsid w:val="00FB1E9E"/>
    <w:rsid w:val="00FB6244"/>
    <w:rsid w:val="00FD6110"/>
    <w:rsid w:val="00FE414D"/>
    <w:rsid w:val="00FE70C4"/>
    <w:rsid w:val="00FF20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0B6422"/>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0">
    <w:name w:val="Цветовое выделение"/>
    <w:rsid w:val="000B6422"/>
    <w:rPr>
      <w:b/>
      <w:bCs/>
      <w:color w:val="000080"/>
    </w:rPr>
  </w:style>
  <w:style w:type="paragraph" w:customStyle="1" w:styleId="Default">
    <w:name w:val="Default"/>
    <w:rsid w:val="002D27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0B6422"/>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0">
    <w:name w:val="Цветовое выделение"/>
    <w:rsid w:val="000B6422"/>
    <w:rPr>
      <w:b/>
      <w:bCs/>
      <w:color w:val="000080"/>
    </w:rPr>
  </w:style>
  <w:style w:type="paragraph" w:customStyle="1" w:styleId="Default">
    <w:name w:val="Default"/>
    <w:rsid w:val="002D27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63715467">
      <w:bodyDiv w:val="1"/>
      <w:marLeft w:val="0"/>
      <w:marRight w:val="0"/>
      <w:marTop w:val="0"/>
      <w:marBottom w:val="0"/>
      <w:divBdr>
        <w:top w:val="none" w:sz="0" w:space="0" w:color="auto"/>
        <w:left w:val="none" w:sz="0" w:space="0" w:color="auto"/>
        <w:bottom w:val="none" w:sz="0" w:space="0" w:color="auto"/>
        <w:right w:val="none" w:sz="0" w:space="0" w:color="auto"/>
      </w:divBdr>
    </w:div>
    <w:div w:id="210462260">
      <w:bodyDiv w:val="1"/>
      <w:marLeft w:val="0"/>
      <w:marRight w:val="0"/>
      <w:marTop w:val="0"/>
      <w:marBottom w:val="0"/>
      <w:divBdr>
        <w:top w:val="none" w:sz="0" w:space="0" w:color="auto"/>
        <w:left w:val="none" w:sz="0" w:space="0" w:color="auto"/>
        <w:bottom w:val="none" w:sz="0" w:space="0" w:color="auto"/>
        <w:right w:val="none" w:sz="0" w:space="0" w:color="auto"/>
      </w:divBdr>
    </w:div>
    <w:div w:id="691960813">
      <w:bodyDiv w:val="1"/>
      <w:marLeft w:val="0"/>
      <w:marRight w:val="0"/>
      <w:marTop w:val="0"/>
      <w:marBottom w:val="0"/>
      <w:divBdr>
        <w:top w:val="none" w:sz="0" w:space="0" w:color="auto"/>
        <w:left w:val="none" w:sz="0" w:space="0" w:color="auto"/>
        <w:bottom w:val="none" w:sz="0" w:space="0" w:color="auto"/>
        <w:right w:val="none" w:sz="0" w:space="0" w:color="auto"/>
      </w:divBdr>
    </w:div>
    <w:div w:id="1504472426">
      <w:bodyDiv w:val="1"/>
      <w:marLeft w:val="0"/>
      <w:marRight w:val="0"/>
      <w:marTop w:val="0"/>
      <w:marBottom w:val="0"/>
      <w:divBdr>
        <w:top w:val="none" w:sz="0" w:space="0" w:color="auto"/>
        <w:left w:val="none" w:sz="0" w:space="0" w:color="auto"/>
        <w:bottom w:val="none" w:sz="0" w:space="0" w:color="auto"/>
        <w:right w:val="none" w:sz="0" w:space="0" w:color="auto"/>
      </w:divBdr>
    </w:div>
    <w:div w:id="1887525858">
      <w:bodyDiv w:val="1"/>
      <w:marLeft w:val="0"/>
      <w:marRight w:val="0"/>
      <w:marTop w:val="0"/>
      <w:marBottom w:val="0"/>
      <w:divBdr>
        <w:top w:val="none" w:sz="0" w:space="0" w:color="auto"/>
        <w:left w:val="none" w:sz="0" w:space="0" w:color="auto"/>
        <w:bottom w:val="none" w:sz="0" w:space="0" w:color="auto"/>
        <w:right w:val="none" w:sz="0" w:space="0" w:color="auto"/>
      </w:divBdr>
    </w:div>
    <w:div w:id="204046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209DF-14A8-4D7C-B262-F5DFCB41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3798</Words>
  <Characters>21650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inet</cp:lastModifiedBy>
  <cp:revision>6</cp:revision>
  <cp:lastPrinted>2017-06-27T13:22:00Z</cp:lastPrinted>
  <dcterms:created xsi:type="dcterms:W3CDTF">2018-01-24T04:49:00Z</dcterms:created>
  <dcterms:modified xsi:type="dcterms:W3CDTF">2018-01-24T12:00:00Z</dcterms:modified>
</cp:coreProperties>
</file>