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65933" w:rsidRPr="00403DBF" w:rsidTr="00CE0B12">
        <w:tc>
          <w:tcPr>
            <w:tcW w:w="4677" w:type="dxa"/>
            <w:tcBorders>
              <w:top w:val="nil"/>
              <w:left w:val="nil"/>
              <w:bottom w:val="nil"/>
              <w:right w:val="nil"/>
            </w:tcBorders>
          </w:tcPr>
          <w:p w:rsidR="00F65933" w:rsidRPr="00403DBF" w:rsidRDefault="00F65933">
            <w:pPr>
              <w:pStyle w:val="ConsPlusNormal"/>
            </w:pPr>
            <w:r w:rsidRPr="00403DBF">
              <w:t>12 ноября 2015 года</w:t>
            </w:r>
          </w:p>
        </w:tc>
        <w:tc>
          <w:tcPr>
            <w:tcW w:w="4678" w:type="dxa"/>
            <w:tcBorders>
              <w:top w:val="nil"/>
              <w:left w:val="nil"/>
              <w:bottom w:val="nil"/>
              <w:right w:val="nil"/>
            </w:tcBorders>
          </w:tcPr>
          <w:p w:rsidR="00F65933" w:rsidRPr="00403DBF" w:rsidRDefault="00F65933">
            <w:pPr>
              <w:pStyle w:val="ConsPlusNormal"/>
              <w:jc w:val="right"/>
            </w:pPr>
            <w:r w:rsidRPr="00403DBF">
              <w:t>N 3462/976-V-ОЗ</w:t>
            </w:r>
          </w:p>
        </w:tc>
      </w:tr>
    </w:tbl>
    <w:p w:rsidR="00F65933" w:rsidRPr="00403DBF" w:rsidRDefault="00F65933">
      <w:pPr>
        <w:pStyle w:val="ConsPlusNormal"/>
        <w:pBdr>
          <w:top w:val="single" w:sz="6" w:space="0" w:color="auto"/>
        </w:pBdr>
        <w:spacing w:before="100" w:after="100"/>
        <w:jc w:val="both"/>
        <w:rPr>
          <w:sz w:val="2"/>
          <w:szCs w:val="2"/>
        </w:rPr>
      </w:pPr>
    </w:p>
    <w:p w:rsidR="00F65933" w:rsidRPr="00403DBF" w:rsidRDefault="00F65933">
      <w:pPr>
        <w:pStyle w:val="ConsPlusNormal"/>
        <w:jc w:val="both"/>
      </w:pPr>
    </w:p>
    <w:p w:rsidR="00F65933" w:rsidRPr="00403DBF" w:rsidRDefault="00F65933">
      <w:pPr>
        <w:pStyle w:val="ConsPlusTitle"/>
        <w:jc w:val="center"/>
      </w:pPr>
      <w:r w:rsidRPr="00403DBF">
        <w:t>РОССИЙСКАЯ ФЕДЕРАЦИЯ</w:t>
      </w:r>
    </w:p>
    <w:p w:rsidR="00F65933" w:rsidRPr="00403DBF" w:rsidRDefault="00F65933">
      <w:pPr>
        <w:pStyle w:val="ConsPlusTitle"/>
        <w:jc w:val="center"/>
      </w:pPr>
    </w:p>
    <w:p w:rsidR="00F65933" w:rsidRPr="00403DBF" w:rsidRDefault="00F65933">
      <w:pPr>
        <w:pStyle w:val="ConsPlusTitle"/>
        <w:jc w:val="center"/>
      </w:pPr>
      <w:r w:rsidRPr="00403DBF">
        <w:t>ЗАКОН</w:t>
      </w:r>
    </w:p>
    <w:p w:rsidR="00F65933" w:rsidRPr="00403DBF" w:rsidRDefault="00F65933">
      <w:pPr>
        <w:pStyle w:val="ConsPlusTitle"/>
        <w:jc w:val="center"/>
      </w:pPr>
      <w:r w:rsidRPr="00403DBF">
        <w:t>ОРЕНБУРГСКОЙ ОБЛАСТИ</w:t>
      </w:r>
    </w:p>
    <w:p w:rsidR="00F65933" w:rsidRPr="00403DBF" w:rsidRDefault="00F65933">
      <w:pPr>
        <w:pStyle w:val="ConsPlusTitle"/>
        <w:jc w:val="center"/>
      </w:pPr>
    </w:p>
    <w:p w:rsidR="00F65933" w:rsidRPr="00403DBF" w:rsidRDefault="00F65933">
      <w:pPr>
        <w:pStyle w:val="ConsPlusTitle"/>
        <w:jc w:val="center"/>
      </w:pPr>
      <w:r w:rsidRPr="00403DBF">
        <w:t>О ВНЕСЕНИИ ИЗМЕНЕНИЯ В ЗАКОН ОРЕНБУРГСКОЙ ОБЛАСТИ</w:t>
      </w:r>
    </w:p>
    <w:p w:rsidR="00F65933" w:rsidRPr="00403DBF" w:rsidRDefault="00F65933">
      <w:pPr>
        <w:pStyle w:val="ConsPlusTitle"/>
        <w:jc w:val="center"/>
      </w:pPr>
      <w:r w:rsidRPr="00403DBF">
        <w:t>"О НАЛОГЕ НА ИМУЩЕСТВО ОРГАНИЗАЦИЙ"</w:t>
      </w:r>
    </w:p>
    <w:p w:rsidR="00F65933" w:rsidRPr="00403DBF" w:rsidRDefault="00F65933">
      <w:pPr>
        <w:pStyle w:val="ConsPlusNormal"/>
        <w:jc w:val="both"/>
      </w:pPr>
    </w:p>
    <w:p w:rsidR="00F65933" w:rsidRPr="00403DBF" w:rsidRDefault="00F65933">
      <w:pPr>
        <w:pStyle w:val="ConsPlusNormal"/>
        <w:jc w:val="right"/>
      </w:pPr>
      <w:proofErr w:type="gramStart"/>
      <w:r w:rsidRPr="00403DBF">
        <w:t>Принят</w:t>
      </w:r>
      <w:proofErr w:type="gramEnd"/>
    </w:p>
    <w:p w:rsidR="00F65933" w:rsidRPr="00403DBF" w:rsidRDefault="00F65933">
      <w:pPr>
        <w:pStyle w:val="ConsPlusNormal"/>
        <w:jc w:val="right"/>
      </w:pPr>
      <w:r w:rsidRPr="00403DBF">
        <w:t>постановлением</w:t>
      </w:r>
    </w:p>
    <w:p w:rsidR="00F65933" w:rsidRPr="00403DBF" w:rsidRDefault="00F65933">
      <w:pPr>
        <w:pStyle w:val="ConsPlusNormal"/>
        <w:jc w:val="right"/>
      </w:pPr>
      <w:r w:rsidRPr="00403DBF">
        <w:t>Законодательного Собрания</w:t>
      </w:r>
    </w:p>
    <w:p w:rsidR="00F65933" w:rsidRPr="00403DBF" w:rsidRDefault="00F65933">
      <w:pPr>
        <w:pStyle w:val="ConsPlusNormal"/>
        <w:jc w:val="right"/>
      </w:pPr>
      <w:r w:rsidRPr="00403DBF">
        <w:t>Оренбургской области</w:t>
      </w:r>
    </w:p>
    <w:p w:rsidR="00F65933" w:rsidRPr="00403DBF" w:rsidRDefault="00F65933">
      <w:pPr>
        <w:pStyle w:val="ConsPlusNormal"/>
        <w:jc w:val="right"/>
      </w:pPr>
      <w:r w:rsidRPr="00403DBF">
        <w:t>от 5 ноября 2015 г. N 3462</w:t>
      </w:r>
    </w:p>
    <w:p w:rsidR="00F65933" w:rsidRPr="00403DBF" w:rsidRDefault="00F65933">
      <w:pPr>
        <w:pStyle w:val="ConsPlusNormal"/>
        <w:jc w:val="both"/>
      </w:pPr>
    </w:p>
    <w:p w:rsidR="00F65933" w:rsidRPr="00403DBF" w:rsidRDefault="00F65933">
      <w:pPr>
        <w:pStyle w:val="ConsPlusNormal"/>
        <w:ind w:firstLine="540"/>
        <w:jc w:val="both"/>
      </w:pPr>
      <w:r w:rsidRPr="00403DBF">
        <w:t>Статья 1</w:t>
      </w:r>
    </w:p>
    <w:p w:rsidR="00F65933" w:rsidRPr="00403DBF" w:rsidRDefault="00F65933">
      <w:pPr>
        <w:pStyle w:val="ConsPlusNormal"/>
        <w:jc w:val="both"/>
      </w:pPr>
    </w:p>
    <w:p w:rsidR="00F65933" w:rsidRPr="00403DBF" w:rsidRDefault="00F65933">
      <w:pPr>
        <w:pStyle w:val="ConsPlusNormal"/>
        <w:ind w:firstLine="540"/>
        <w:jc w:val="both"/>
      </w:pPr>
      <w:proofErr w:type="gramStart"/>
      <w:r w:rsidRPr="00403DBF">
        <w:t>Внести в Закон Оренбургской области от 27 ноября 2003 года N 613/70-III-ОЗ "О налоге на имущество организаций" (газета "Южный Урал" от 29 ноября 2003 года, 23 ян</w:t>
      </w:r>
      <w:bookmarkStart w:id="0" w:name="_GoBack"/>
      <w:bookmarkEnd w:id="0"/>
      <w:r w:rsidRPr="00403DBF">
        <w:t>варя, 6 ноября 2004 года, 30 августа 2005 года, 3 февраля, 15 сентября, 6 октября 2007 года, 24 мая, 22 ноября 2008 года, 1 января 2011 года;</w:t>
      </w:r>
      <w:proofErr w:type="gramEnd"/>
      <w:r w:rsidRPr="00403DBF">
        <w:t xml:space="preserve"> </w:t>
      </w:r>
      <w:proofErr w:type="gramStart"/>
      <w:r w:rsidRPr="00403DBF">
        <w:t>газета "Оренбуржье" от 13 сентября 2011 года, 30 августа 2012 года, 11 июля, 26 декабря 2013 года, 12 марта 2015 года - бюллетень Законодательного Собрания области, 2003, четырнадцатое, пятнадцатое заседания; 2004, двадцать первое заседание; 2005, тридцать первое заседание; 2006, восьмое заседание; 2007, четырнадцатое заседание; 2008, девятнадцатое, двадцать третье заседания; 2010, сорок пятое заседание;</w:t>
      </w:r>
      <w:proofErr w:type="gramEnd"/>
      <w:r w:rsidRPr="00403DBF">
        <w:t xml:space="preserve"> </w:t>
      </w:r>
      <w:proofErr w:type="gramStart"/>
      <w:r w:rsidRPr="00403DBF">
        <w:t>2011, пятое заседание; 2012, пятнадцатое заседание; 2013, двадцать пятое заседание) изменение.</w:t>
      </w:r>
      <w:proofErr w:type="gramEnd"/>
    </w:p>
    <w:p w:rsidR="00F65933" w:rsidRPr="00403DBF" w:rsidRDefault="00F65933">
      <w:pPr>
        <w:pStyle w:val="ConsPlusNormal"/>
        <w:ind w:firstLine="540"/>
        <w:jc w:val="both"/>
      </w:pPr>
      <w:r w:rsidRPr="00403DBF">
        <w:t>Статью 10 изложить в редакции:</w:t>
      </w:r>
    </w:p>
    <w:p w:rsidR="00F65933" w:rsidRPr="00403DBF" w:rsidRDefault="00F65933">
      <w:pPr>
        <w:pStyle w:val="ConsPlusNormal"/>
        <w:ind w:firstLine="540"/>
        <w:jc w:val="both"/>
      </w:pPr>
      <w:r w:rsidRPr="00403DBF">
        <w:t>"Статья 10. Налоговые льготы</w:t>
      </w:r>
    </w:p>
    <w:p w:rsidR="00F65933" w:rsidRPr="00403DBF" w:rsidRDefault="00F65933">
      <w:pPr>
        <w:pStyle w:val="ConsPlusNormal"/>
        <w:jc w:val="both"/>
      </w:pPr>
    </w:p>
    <w:p w:rsidR="00F65933" w:rsidRPr="00403DBF" w:rsidRDefault="00F65933">
      <w:pPr>
        <w:pStyle w:val="ConsPlusNormal"/>
        <w:ind w:firstLine="540"/>
        <w:jc w:val="both"/>
      </w:pPr>
      <w:r w:rsidRPr="00403DBF">
        <w:t>Дополнительно к льготам, предоставленным Налоговым кодексом Российской Федерации, освобождаются от налогообложения:</w:t>
      </w:r>
    </w:p>
    <w:p w:rsidR="00F65933" w:rsidRPr="00403DBF" w:rsidRDefault="00F65933">
      <w:pPr>
        <w:pStyle w:val="ConsPlusNormal"/>
        <w:ind w:firstLine="540"/>
        <w:jc w:val="both"/>
      </w:pPr>
      <w:r w:rsidRPr="00403DBF">
        <w:t>1) религиозные организации - в отношении имущества, не используемого ими для осуществления религиозной деятельности;</w:t>
      </w:r>
    </w:p>
    <w:p w:rsidR="00F65933" w:rsidRPr="00403DBF" w:rsidRDefault="00F65933">
      <w:pPr>
        <w:pStyle w:val="ConsPlusNormal"/>
        <w:ind w:firstLine="540"/>
        <w:jc w:val="both"/>
      </w:pPr>
      <w:r w:rsidRPr="00403DBF">
        <w:t>2) организации - в отношении объектов жилищного фонда и инженерной инфраструктуры жилищно-коммунального комплекса;</w:t>
      </w:r>
    </w:p>
    <w:p w:rsidR="00F65933" w:rsidRPr="00403DBF" w:rsidRDefault="00F65933">
      <w:pPr>
        <w:pStyle w:val="ConsPlusNormal"/>
        <w:ind w:firstLine="540"/>
        <w:jc w:val="both"/>
      </w:pPr>
      <w:r w:rsidRPr="00403DBF">
        <w:t>3) негосударственные и немуниципальные организации - в отношении объектов социально-культурной сферы, используемых ими для нужд культуры и искусства;</w:t>
      </w:r>
    </w:p>
    <w:p w:rsidR="00F65933" w:rsidRPr="00403DBF" w:rsidRDefault="00F65933">
      <w:pPr>
        <w:pStyle w:val="ConsPlusNormal"/>
        <w:ind w:firstLine="540"/>
        <w:jc w:val="both"/>
      </w:pPr>
      <w:r w:rsidRPr="00403DBF">
        <w:t>4) негосударственные и немуниципальные организации - в отношении объектов социально-культурной сферы, используемых ими для нужд образования;</w:t>
      </w:r>
    </w:p>
    <w:p w:rsidR="00F65933" w:rsidRPr="00403DBF" w:rsidRDefault="00F65933">
      <w:pPr>
        <w:pStyle w:val="ConsPlusNormal"/>
        <w:ind w:firstLine="540"/>
        <w:jc w:val="both"/>
      </w:pPr>
      <w:r w:rsidRPr="00403DBF">
        <w:t>5) негосударственные и немуниципальные организации - в отношении объектов социально-культурной сферы, используемых ими для нужд физической культуры и спорта;</w:t>
      </w:r>
    </w:p>
    <w:p w:rsidR="00F65933" w:rsidRPr="00403DBF" w:rsidRDefault="00F65933">
      <w:pPr>
        <w:pStyle w:val="ConsPlusNormal"/>
        <w:ind w:firstLine="540"/>
        <w:jc w:val="both"/>
      </w:pPr>
      <w:r w:rsidRPr="00403DBF">
        <w:t>6) негосударственные и немуниципальные организации - в отношении объектов социально-культурной сферы, используемых ими для ну</w:t>
      </w:r>
      <w:proofErr w:type="gramStart"/>
      <w:r w:rsidRPr="00403DBF">
        <w:t>жд здр</w:t>
      </w:r>
      <w:proofErr w:type="gramEnd"/>
      <w:r w:rsidRPr="00403DBF">
        <w:t>авоохранения;</w:t>
      </w:r>
    </w:p>
    <w:p w:rsidR="00F65933" w:rsidRPr="00403DBF" w:rsidRDefault="00F65933">
      <w:pPr>
        <w:pStyle w:val="ConsPlusNormal"/>
        <w:ind w:firstLine="540"/>
        <w:jc w:val="both"/>
      </w:pPr>
      <w:r w:rsidRPr="00403DBF">
        <w:t>7) негосударственные и немуниципальные организации - в отношении объектов социально-культурной сферы, используемых ими для нужд социального обеспечения;</w:t>
      </w:r>
    </w:p>
    <w:p w:rsidR="00F65933" w:rsidRPr="00403DBF" w:rsidRDefault="00F65933">
      <w:pPr>
        <w:pStyle w:val="ConsPlusNormal"/>
        <w:ind w:firstLine="540"/>
        <w:jc w:val="both"/>
      </w:pPr>
      <w:r w:rsidRPr="00403DBF">
        <w:t>8) организации, учредителями которых являются федеральные органы государственной власти, - в отношении объектов социально-культурной сферы, используемых ими для нужд культуры и искусства;</w:t>
      </w:r>
    </w:p>
    <w:p w:rsidR="00F65933" w:rsidRPr="00403DBF" w:rsidRDefault="00F65933">
      <w:pPr>
        <w:pStyle w:val="ConsPlusNormal"/>
        <w:ind w:firstLine="540"/>
        <w:jc w:val="both"/>
      </w:pPr>
      <w:r w:rsidRPr="00403DBF">
        <w:t>9) организации, учредителями которых являются федеральные органы государственной власти, - в отношении объектов социально-культурной сферы, используемых ими для нужд образования;</w:t>
      </w:r>
    </w:p>
    <w:p w:rsidR="00F65933" w:rsidRPr="00403DBF" w:rsidRDefault="00F65933">
      <w:pPr>
        <w:pStyle w:val="ConsPlusNormal"/>
        <w:ind w:firstLine="540"/>
        <w:jc w:val="both"/>
      </w:pPr>
      <w:r w:rsidRPr="00403DBF">
        <w:t xml:space="preserve">10) организации, учредителями которых являются федеральные органы государственной </w:t>
      </w:r>
      <w:r w:rsidRPr="00403DBF">
        <w:lastRenderedPageBreak/>
        <w:t>власти, - в отношении объектов социально-культурной сферы, используемых ими для нужд физической культуры и спорта;</w:t>
      </w:r>
    </w:p>
    <w:p w:rsidR="00F65933" w:rsidRPr="00403DBF" w:rsidRDefault="00F65933">
      <w:pPr>
        <w:pStyle w:val="ConsPlusNormal"/>
        <w:ind w:firstLine="540"/>
        <w:jc w:val="both"/>
      </w:pPr>
      <w:r w:rsidRPr="00403DBF">
        <w:t>11) организации, учредителями которых являются федеральные органы государственной власти, - в отношении объектов социально-культурной сферы, используемых ими для ну</w:t>
      </w:r>
      <w:proofErr w:type="gramStart"/>
      <w:r w:rsidRPr="00403DBF">
        <w:t>жд здр</w:t>
      </w:r>
      <w:proofErr w:type="gramEnd"/>
      <w:r w:rsidRPr="00403DBF">
        <w:t>авоохранения;</w:t>
      </w:r>
    </w:p>
    <w:p w:rsidR="00F65933" w:rsidRPr="00403DBF" w:rsidRDefault="00F65933">
      <w:pPr>
        <w:pStyle w:val="ConsPlusNormal"/>
        <w:ind w:firstLine="540"/>
        <w:jc w:val="both"/>
      </w:pPr>
      <w:r w:rsidRPr="00403DBF">
        <w:t>12) организации, учредителями которых являются федеральные органы государственной власти, - в отношении объектов социально-культурной сферы, используемых ими для нужд социального обеспечения;</w:t>
      </w:r>
    </w:p>
    <w:p w:rsidR="00F65933" w:rsidRPr="00403DBF" w:rsidRDefault="00F65933">
      <w:pPr>
        <w:pStyle w:val="ConsPlusNormal"/>
        <w:ind w:firstLine="540"/>
        <w:jc w:val="both"/>
      </w:pPr>
      <w:r w:rsidRPr="00403DBF">
        <w:t>13)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образования;</w:t>
      </w:r>
    </w:p>
    <w:p w:rsidR="00F65933" w:rsidRPr="00403DBF" w:rsidRDefault="00F65933">
      <w:pPr>
        <w:pStyle w:val="ConsPlusNormal"/>
        <w:ind w:firstLine="540"/>
        <w:jc w:val="both"/>
      </w:pPr>
      <w:r w:rsidRPr="00403DBF">
        <w:t>14)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здравоохранения;</w:t>
      </w:r>
    </w:p>
    <w:p w:rsidR="00F65933" w:rsidRPr="00403DBF" w:rsidRDefault="00F65933">
      <w:pPr>
        <w:pStyle w:val="ConsPlusNormal"/>
        <w:ind w:firstLine="540"/>
        <w:jc w:val="both"/>
      </w:pPr>
      <w:r w:rsidRPr="00403DBF">
        <w:t>15)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культуры и искусства;</w:t>
      </w:r>
    </w:p>
    <w:p w:rsidR="00F65933" w:rsidRPr="00403DBF" w:rsidRDefault="00F65933">
      <w:pPr>
        <w:pStyle w:val="ConsPlusNormal"/>
        <w:ind w:firstLine="540"/>
        <w:jc w:val="both"/>
      </w:pPr>
      <w:r w:rsidRPr="00403DBF">
        <w:t>16)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социальной защиты;</w:t>
      </w:r>
    </w:p>
    <w:p w:rsidR="00F65933" w:rsidRPr="00403DBF" w:rsidRDefault="00F65933">
      <w:pPr>
        <w:pStyle w:val="ConsPlusNormal"/>
        <w:ind w:firstLine="540"/>
        <w:jc w:val="both"/>
      </w:pPr>
      <w:r w:rsidRPr="00403DBF">
        <w:t>17)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физической культуры и спорта;</w:t>
      </w:r>
    </w:p>
    <w:p w:rsidR="00F65933" w:rsidRPr="00403DBF" w:rsidRDefault="00F65933">
      <w:pPr>
        <w:pStyle w:val="ConsPlusNormal"/>
        <w:ind w:firstLine="540"/>
        <w:jc w:val="both"/>
      </w:pPr>
      <w:r w:rsidRPr="00403DBF">
        <w:t>18) государственные учреждения, созданные для выполнения работ, оказания услуг в целях обеспечения деятельности государственных органов Оренбургской области и Общественной палаты Оренбургской области;</w:t>
      </w:r>
    </w:p>
    <w:p w:rsidR="00F65933" w:rsidRPr="00403DBF" w:rsidRDefault="00F65933">
      <w:pPr>
        <w:pStyle w:val="ConsPlusNormal"/>
        <w:ind w:firstLine="540"/>
        <w:jc w:val="both"/>
      </w:pPr>
      <w:r w:rsidRPr="00403DBF">
        <w:t>19) государственные учреждения, созданные для выполнения работ, оказания услуг в сфере информационных технологий;</w:t>
      </w:r>
    </w:p>
    <w:p w:rsidR="00F65933" w:rsidRPr="00403DBF" w:rsidRDefault="00F65933">
      <w:pPr>
        <w:pStyle w:val="ConsPlusNormal"/>
        <w:ind w:firstLine="540"/>
        <w:jc w:val="both"/>
      </w:pPr>
      <w:r w:rsidRPr="00403DBF">
        <w:t>20)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труда и занятости населения;</w:t>
      </w:r>
    </w:p>
    <w:p w:rsidR="00F65933" w:rsidRPr="00403DBF" w:rsidRDefault="00F65933">
      <w:pPr>
        <w:pStyle w:val="ConsPlusNormal"/>
        <w:ind w:firstLine="540"/>
        <w:jc w:val="both"/>
      </w:pPr>
      <w:r w:rsidRPr="00403DBF">
        <w:t>21)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градостроительства, строительства, жилищно-коммунального и дорожного хозяйства;</w:t>
      </w:r>
    </w:p>
    <w:p w:rsidR="00F65933" w:rsidRPr="00403DBF" w:rsidRDefault="00F65933">
      <w:pPr>
        <w:pStyle w:val="ConsPlusNormal"/>
        <w:ind w:firstLine="540"/>
        <w:jc w:val="both"/>
      </w:pPr>
      <w:r w:rsidRPr="00403DBF">
        <w:t>22)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лесного хозяйства;</w:t>
      </w:r>
    </w:p>
    <w:p w:rsidR="00F65933" w:rsidRPr="00403DBF" w:rsidRDefault="00F65933">
      <w:pPr>
        <w:pStyle w:val="ConsPlusNormal"/>
        <w:ind w:firstLine="540"/>
        <w:jc w:val="both"/>
      </w:pPr>
      <w:r w:rsidRPr="00403DBF">
        <w:t>23)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формирования и содержания архивных фондов;</w:t>
      </w:r>
    </w:p>
    <w:p w:rsidR="00F65933" w:rsidRPr="00403DBF" w:rsidRDefault="00F65933">
      <w:pPr>
        <w:pStyle w:val="ConsPlusNormal"/>
        <w:ind w:firstLine="540"/>
        <w:jc w:val="both"/>
      </w:pPr>
      <w:r w:rsidRPr="00403DBF">
        <w:t>24)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предупреждения чрезвычайных ситуаций и ликвидации их последствий;</w:t>
      </w:r>
    </w:p>
    <w:p w:rsidR="00F65933" w:rsidRPr="00403DBF" w:rsidRDefault="00F65933">
      <w:pPr>
        <w:pStyle w:val="ConsPlusNormal"/>
        <w:ind w:firstLine="540"/>
        <w:jc w:val="both"/>
      </w:pPr>
      <w:r w:rsidRPr="00403DBF">
        <w:t>25) государственные учреждения, созданные для предоставления государственных и муниципальных услуг в соответствии с Федеральным законом от 27 июля 2010 года N 210-ФЗ "Об организации предоставления государственных и муниципальных услуг";</w:t>
      </w:r>
    </w:p>
    <w:p w:rsidR="00F65933" w:rsidRPr="00403DBF" w:rsidRDefault="00F65933">
      <w:pPr>
        <w:pStyle w:val="ConsPlusNormal"/>
        <w:ind w:firstLine="540"/>
        <w:jc w:val="both"/>
      </w:pPr>
      <w:r w:rsidRPr="00403DBF">
        <w:t>26) государственные учреждения, созданные для выполнения работ, оказания услуг в иных сферах;</w:t>
      </w:r>
    </w:p>
    <w:p w:rsidR="00F65933" w:rsidRPr="00403DBF" w:rsidRDefault="00F65933">
      <w:pPr>
        <w:pStyle w:val="ConsPlusNormal"/>
        <w:ind w:firstLine="540"/>
        <w:jc w:val="both"/>
      </w:pPr>
      <w:r w:rsidRPr="00403DBF">
        <w:t xml:space="preserve">27) муниципальные учреждения, созданные для выполнения работ, оказания услуг в целях </w:t>
      </w:r>
      <w:r w:rsidRPr="00403DBF">
        <w:lastRenderedPageBreak/>
        <w:t>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F65933" w:rsidRPr="00403DBF" w:rsidRDefault="00F65933">
      <w:pPr>
        <w:pStyle w:val="ConsPlusNormal"/>
        <w:ind w:firstLine="540"/>
        <w:jc w:val="both"/>
      </w:pPr>
      <w:r w:rsidRPr="00403DBF">
        <w:t>28) муниципальные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w:t>
      </w:r>
    </w:p>
    <w:p w:rsidR="00F65933" w:rsidRPr="00403DBF" w:rsidRDefault="00F65933">
      <w:pPr>
        <w:pStyle w:val="ConsPlusNormal"/>
        <w:ind w:firstLine="540"/>
        <w:jc w:val="both"/>
      </w:pPr>
      <w:r w:rsidRPr="00403DBF">
        <w:t>29) муниципальные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физической культуры и спорта;</w:t>
      </w:r>
    </w:p>
    <w:p w:rsidR="00F65933" w:rsidRPr="00403DBF" w:rsidRDefault="00F65933">
      <w:pPr>
        <w:pStyle w:val="ConsPlusNormal"/>
        <w:ind w:firstLine="540"/>
        <w:jc w:val="both"/>
      </w:pPr>
      <w:r w:rsidRPr="00403DBF">
        <w:t>30) муниципальные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социальной защиты;</w:t>
      </w:r>
    </w:p>
    <w:p w:rsidR="00F65933" w:rsidRPr="00403DBF" w:rsidRDefault="00F65933">
      <w:pPr>
        <w:pStyle w:val="ConsPlusNormal"/>
        <w:ind w:firstLine="540"/>
        <w:jc w:val="both"/>
      </w:pPr>
      <w:r w:rsidRPr="00403DBF">
        <w:t>31) муниципальные учреждения, созданные для выполнения работ, оказания услуг в целях обеспечения деятельности органов местного самоуправления;</w:t>
      </w:r>
    </w:p>
    <w:p w:rsidR="00F65933" w:rsidRPr="00403DBF" w:rsidRDefault="00F65933">
      <w:pPr>
        <w:pStyle w:val="ConsPlusNormal"/>
        <w:ind w:firstLine="540"/>
        <w:jc w:val="both"/>
      </w:pPr>
      <w:r w:rsidRPr="00403DBF">
        <w:t>32) муниципальные учреждения, созданные для выполнения работ, оказания услуг в сфере информационных технологий;</w:t>
      </w:r>
    </w:p>
    <w:p w:rsidR="00F65933" w:rsidRPr="00403DBF" w:rsidRDefault="00F65933">
      <w:pPr>
        <w:pStyle w:val="ConsPlusNormal"/>
        <w:ind w:firstLine="540"/>
        <w:jc w:val="both"/>
      </w:pPr>
      <w:r w:rsidRPr="00403DBF">
        <w:t>33) муниципальные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градостроительства, строительства, жилищно-коммунального и дорожного хозяйства;</w:t>
      </w:r>
    </w:p>
    <w:p w:rsidR="00F65933" w:rsidRPr="00403DBF" w:rsidRDefault="00F65933">
      <w:pPr>
        <w:pStyle w:val="ConsPlusNormal"/>
        <w:ind w:firstLine="540"/>
        <w:jc w:val="both"/>
      </w:pPr>
      <w:r w:rsidRPr="00403DBF">
        <w:t>34) муниципальные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формирования и содержания архивных фондов;</w:t>
      </w:r>
    </w:p>
    <w:p w:rsidR="00F65933" w:rsidRPr="00403DBF" w:rsidRDefault="00F65933">
      <w:pPr>
        <w:pStyle w:val="ConsPlusNormal"/>
        <w:ind w:firstLine="540"/>
        <w:jc w:val="both"/>
      </w:pPr>
      <w:r w:rsidRPr="00403DBF">
        <w:t>35) муниципальные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предупреждения чрезвычайных ситуаций и ликвидации их последствий;</w:t>
      </w:r>
    </w:p>
    <w:p w:rsidR="00F65933" w:rsidRPr="00403DBF" w:rsidRDefault="00F65933">
      <w:pPr>
        <w:pStyle w:val="ConsPlusNormal"/>
        <w:ind w:firstLine="540"/>
        <w:jc w:val="both"/>
      </w:pPr>
      <w:r w:rsidRPr="00403DBF">
        <w:t>36) муниципальные учреждения, созданные для предоставления государственных и муниципальных услуг в соответствии с Федеральным законом от 27 июля 2010 года N 210-ФЗ "Об организации предоставления государственных и муниципальных услуг";</w:t>
      </w:r>
    </w:p>
    <w:p w:rsidR="00F65933" w:rsidRPr="00403DBF" w:rsidRDefault="00F65933">
      <w:pPr>
        <w:pStyle w:val="ConsPlusNormal"/>
        <w:ind w:firstLine="540"/>
        <w:jc w:val="both"/>
      </w:pPr>
      <w:r w:rsidRPr="00403DBF">
        <w:t>37) муниципальные учреждения, созданные для выполнения работ, оказания услуг в иных сферах;</w:t>
      </w:r>
    </w:p>
    <w:p w:rsidR="00F65933" w:rsidRPr="00403DBF" w:rsidRDefault="00F65933">
      <w:pPr>
        <w:pStyle w:val="ConsPlusNormal"/>
        <w:ind w:firstLine="540"/>
        <w:jc w:val="both"/>
      </w:pPr>
      <w:r w:rsidRPr="00403DBF">
        <w:t>38) органы законодательной (представительной) и исполнительной власти Оренбургской области - в отношении имущества, используемого для осуществления возложенных на них функций (полномочий);</w:t>
      </w:r>
    </w:p>
    <w:p w:rsidR="00F65933" w:rsidRPr="00403DBF" w:rsidRDefault="00F65933">
      <w:pPr>
        <w:pStyle w:val="ConsPlusNormal"/>
        <w:ind w:firstLine="540"/>
        <w:jc w:val="both"/>
      </w:pPr>
      <w:r w:rsidRPr="00403DBF">
        <w:t>39) органы местного самоуправления Оренбургской области - в отношении имущества, используемого для осуществления возложенных на них функций (полномочий);</w:t>
      </w:r>
    </w:p>
    <w:p w:rsidR="00F65933" w:rsidRPr="00403DBF" w:rsidRDefault="00F65933">
      <w:pPr>
        <w:pStyle w:val="ConsPlusNormal"/>
        <w:ind w:firstLine="540"/>
        <w:jc w:val="both"/>
      </w:pPr>
      <w:r w:rsidRPr="00403DBF">
        <w:t>40) организации - в отношении имущества, используемого непосредственно для производства, переработки и хранения сельскохозяйственной продукции при условии, что выручка от указанных видов деятельности составляет не менее 70 процентов общей суммы выручки от реализации продукции (выполнения работ, оказания услуг). Положения данного пункта не распространяются на организации, занимающиеся производством и (или) реализацией подакцизных товаров;</w:t>
      </w:r>
    </w:p>
    <w:p w:rsidR="00F65933" w:rsidRPr="00403DBF" w:rsidRDefault="00F65933">
      <w:pPr>
        <w:pStyle w:val="ConsPlusNormal"/>
        <w:ind w:firstLine="540"/>
        <w:jc w:val="both"/>
      </w:pPr>
      <w:r w:rsidRPr="00403DBF">
        <w:t>41) организации - в отношении имущества, используемого непосредственно для выращивания и лова рыбы при условии, что выручка от указанных видов деятельности составляет не менее 70 процентов общей суммы выручки от реализации продукции (выполнения работ, оказания услуг). Положения настоящего пункта не распространяются на организации, занимающиеся производством и (или) реализацией подакцизных товаров;</w:t>
      </w:r>
    </w:p>
    <w:p w:rsidR="00F65933" w:rsidRPr="00403DBF" w:rsidRDefault="00F65933">
      <w:pPr>
        <w:pStyle w:val="ConsPlusNormal"/>
        <w:ind w:firstLine="540"/>
        <w:jc w:val="both"/>
      </w:pPr>
      <w:r w:rsidRPr="00403DBF">
        <w:t>42) общественные объединения пожарной охраны, созданные в соответствии с Федеральным законом от 6 мая 2011 года N 100-ФЗ "О добровольной пожарной охране";</w:t>
      </w:r>
    </w:p>
    <w:p w:rsidR="00F65933" w:rsidRPr="00403DBF" w:rsidRDefault="00F65933">
      <w:pPr>
        <w:pStyle w:val="ConsPlusNormal"/>
        <w:ind w:firstLine="540"/>
        <w:jc w:val="both"/>
      </w:pPr>
      <w:proofErr w:type="gramStart"/>
      <w:r w:rsidRPr="00403DBF">
        <w:t xml:space="preserve">43) организации - в отношении имущества, вновь созданного или приобретаемого нового (не бывшего в эксплуатации) в результате реализации инвестиционного проекта, включенного согласно постановлению Правительства Оренбургской области в реестр приоритетных инвестиционных проектов Оренбургской области, по которым предоставляются меры </w:t>
      </w:r>
      <w:r w:rsidRPr="00403DBF">
        <w:lastRenderedPageBreak/>
        <w:t>государственной поддержки (далее - реестр), заключившие инвестиционные договоры о реализации инвестиционных проектов (далее - инвестиционный договор) в соответствии с Законом Оренбургской области от 5 октября 2009</w:t>
      </w:r>
      <w:proofErr w:type="gramEnd"/>
      <w:r w:rsidRPr="00403DBF">
        <w:t xml:space="preserve"> года N 3119/712-IV-ОЗ "Об инвестиционной деятельности на территории Оренбургской области, осуществляемой в форме капитальных вложений".</w:t>
      </w:r>
    </w:p>
    <w:p w:rsidR="00F65933" w:rsidRPr="00403DBF" w:rsidRDefault="00F65933">
      <w:pPr>
        <w:pStyle w:val="ConsPlusNormal"/>
        <w:ind w:firstLine="540"/>
        <w:jc w:val="both"/>
      </w:pPr>
      <w:r w:rsidRPr="00403DBF">
        <w:t>Налоговая льгота не распространяется на движимое и недвижимое имущество, носящее непроизводственный характер, и реконструируемое имущество, находящееся на балансе субъекта инвестиционной деятельности на дату заключения инвестиционного договора.</w:t>
      </w:r>
    </w:p>
    <w:p w:rsidR="00F65933" w:rsidRPr="00403DBF" w:rsidRDefault="00F65933">
      <w:pPr>
        <w:pStyle w:val="ConsPlusNormal"/>
        <w:ind w:firstLine="540"/>
        <w:jc w:val="both"/>
      </w:pPr>
      <w:r w:rsidRPr="00403DBF">
        <w:t>Налоговая льгота предоставляется субъекту инвестиционной деятельности с первого числа месяца, следующего за датой подписания инвестиционного договора, на срок реализации инвестиционного проекта, а также в течение трех лет с момента ввода в эксплуатацию имущества, вновь созданного и приобретаемого нового (не бывшего в эксплуатации). При этом общий срок предоставления налоговой льготы не должен превышать 5 лет.</w:t>
      </w:r>
    </w:p>
    <w:p w:rsidR="00F65933" w:rsidRPr="00403DBF" w:rsidRDefault="00F65933">
      <w:pPr>
        <w:pStyle w:val="ConsPlusNormal"/>
        <w:ind w:firstLine="540"/>
        <w:jc w:val="both"/>
      </w:pPr>
      <w:r w:rsidRPr="00403DBF">
        <w:t>В случае исключения инвестиционного проекта субъекта инвестиционной деятельности из реестра и (или) расторжения инвестиционного договора субъект инвестиционной деятельности утрачивает право на налоговую льготу с первого числа месяца, в котором он исключен из реестра и (или) с ним расторгнут инвестиционный договор, о чем Правительство Оренбургской области информирует налоговые органы".</w:t>
      </w:r>
    </w:p>
    <w:p w:rsidR="00F65933" w:rsidRPr="00403DBF" w:rsidRDefault="00F65933">
      <w:pPr>
        <w:pStyle w:val="ConsPlusNormal"/>
        <w:jc w:val="both"/>
      </w:pPr>
    </w:p>
    <w:p w:rsidR="00F65933" w:rsidRPr="00403DBF" w:rsidRDefault="00F65933">
      <w:pPr>
        <w:pStyle w:val="ConsPlusNormal"/>
        <w:ind w:firstLine="540"/>
        <w:jc w:val="both"/>
      </w:pPr>
      <w:r w:rsidRPr="00403DBF">
        <w:t>Статья 2</w:t>
      </w:r>
    </w:p>
    <w:p w:rsidR="00F65933" w:rsidRPr="00403DBF" w:rsidRDefault="00F65933">
      <w:pPr>
        <w:pStyle w:val="ConsPlusNormal"/>
        <w:jc w:val="both"/>
      </w:pPr>
    </w:p>
    <w:p w:rsidR="00F65933" w:rsidRDefault="00F65933">
      <w:pPr>
        <w:pStyle w:val="ConsPlusNormal"/>
        <w:ind w:firstLine="540"/>
        <w:jc w:val="both"/>
      </w:pPr>
      <w:r w:rsidRPr="00403DBF">
        <w:t>Настоящий Закон вступает в силу по истечении одного месяца со дня его официального опубликования, но не ранее 1-го числа очередного налогового периода.</w:t>
      </w:r>
    </w:p>
    <w:p w:rsidR="00CE0B12" w:rsidRDefault="00CE0B12">
      <w:pPr>
        <w:pStyle w:val="ConsPlusNormal"/>
        <w:ind w:firstLine="540"/>
        <w:jc w:val="both"/>
      </w:pPr>
    </w:p>
    <w:p w:rsidR="00CE0B12" w:rsidRPr="00403DBF" w:rsidRDefault="00CE0B12">
      <w:pPr>
        <w:pStyle w:val="ConsPlusNormal"/>
        <w:ind w:firstLine="540"/>
        <w:jc w:val="both"/>
      </w:pPr>
    </w:p>
    <w:p w:rsidR="00F65933" w:rsidRPr="00403DBF" w:rsidRDefault="00F65933">
      <w:pPr>
        <w:pStyle w:val="ConsPlusNormal"/>
        <w:jc w:val="both"/>
      </w:pPr>
    </w:p>
    <w:p w:rsidR="00F65933" w:rsidRPr="00CE0B12" w:rsidRDefault="00F65933">
      <w:pPr>
        <w:pStyle w:val="ConsPlusNormal"/>
        <w:jc w:val="right"/>
        <w:rPr>
          <w:i/>
        </w:rPr>
      </w:pPr>
      <w:r w:rsidRPr="00CE0B12">
        <w:rPr>
          <w:i/>
        </w:rPr>
        <w:t>Губернатор</w:t>
      </w:r>
    </w:p>
    <w:p w:rsidR="00F65933" w:rsidRPr="00CE0B12" w:rsidRDefault="00F65933">
      <w:pPr>
        <w:pStyle w:val="ConsPlusNormal"/>
        <w:jc w:val="right"/>
        <w:rPr>
          <w:i/>
        </w:rPr>
      </w:pPr>
      <w:r w:rsidRPr="00CE0B12">
        <w:rPr>
          <w:i/>
        </w:rPr>
        <w:t>Оренбургской области</w:t>
      </w:r>
    </w:p>
    <w:p w:rsidR="00F65933" w:rsidRDefault="00F65933">
      <w:pPr>
        <w:pStyle w:val="ConsPlusNormal"/>
        <w:jc w:val="right"/>
        <w:rPr>
          <w:i/>
        </w:rPr>
      </w:pPr>
      <w:r w:rsidRPr="00CE0B12">
        <w:rPr>
          <w:i/>
        </w:rPr>
        <w:t>Ю.А.БЕРГ</w:t>
      </w:r>
    </w:p>
    <w:p w:rsidR="00CE0B12" w:rsidRDefault="00CE0B12">
      <w:pPr>
        <w:pStyle w:val="ConsPlusNormal"/>
        <w:jc w:val="right"/>
        <w:rPr>
          <w:i/>
        </w:rPr>
      </w:pPr>
    </w:p>
    <w:p w:rsidR="00CE0B12" w:rsidRPr="00CE0B12" w:rsidRDefault="00CE0B12">
      <w:pPr>
        <w:pStyle w:val="ConsPlusNormal"/>
        <w:jc w:val="right"/>
        <w:rPr>
          <w:i/>
        </w:rPr>
      </w:pPr>
    </w:p>
    <w:p w:rsidR="00CE0B12" w:rsidRPr="00403DBF" w:rsidRDefault="00F65933">
      <w:pPr>
        <w:pStyle w:val="ConsPlusNormal"/>
      </w:pPr>
      <w:r w:rsidRPr="00403DBF">
        <w:t>г. Оренбург, Дом Советов</w:t>
      </w:r>
    </w:p>
    <w:p w:rsidR="00F65933" w:rsidRPr="00403DBF" w:rsidRDefault="00F65933">
      <w:pPr>
        <w:pStyle w:val="ConsPlusNormal"/>
      </w:pPr>
      <w:r w:rsidRPr="00403DBF">
        <w:t>12 ноября 2015 года</w:t>
      </w:r>
    </w:p>
    <w:p w:rsidR="00F65933" w:rsidRPr="00403DBF" w:rsidRDefault="00F65933">
      <w:pPr>
        <w:pStyle w:val="ConsPlusNormal"/>
      </w:pPr>
      <w:r w:rsidRPr="00403DBF">
        <w:t>N 3462/976-V-ОЗ</w:t>
      </w:r>
    </w:p>
    <w:p w:rsidR="00F65933" w:rsidRPr="00403DBF" w:rsidRDefault="00F65933">
      <w:pPr>
        <w:pStyle w:val="ConsPlusNormal"/>
        <w:jc w:val="both"/>
      </w:pPr>
    </w:p>
    <w:p w:rsidR="00F65933" w:rsidRPr="00403DBF" w:rsidRDefault="00F65933">
      <w:pPr>
        <w:pStyle w:val="ConsPlusNormal"/>
        <w:jc w:val="both"/>
      </w:pPr>
    </w:p>
    <w:p w:rsidR="00F65933" w:rsidRPr="00403DBF" w:rsidRDefault="00F65933">
      <w:pPr>
        <w:pStyle w:val="ConsPlusNormal"/>
        <w:pBdr>
          <w:top w:val="single" w:sz="6" w:space="0" w:color="auto"/>
        </w:pBdr>
        <w:spacing w:before="100" w:after="100"/>
        <w:jc w:val="both"/>
        <w:rPr>
          <w:sz w:val="2"/>
          <w:szCs w:val="2"/>
        </w:rPr>
      </w:pPr>
    </w:p>
    <w:p w:rsidR="00385888" w:rsidRPr="00403DBF" w:rsidRDefault="00385888"/>
    <w:sectPr w:rsidR="00385888" w:rsidRPr="00403DBF" w:rsidSect="00D84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33"/>
    <w:rsid w:val="00385888"/>
    <w:rsid w:val="00403DBF"/>
    <w:rsid w:val="00CE0B12"/>
    <w:rsid w:val="00F65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9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59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593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9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59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59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1821</Words>
  <Characters>10381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Мария Павловна</dc:creator>
  <cp:keywords/>
  <dc:description/>
  <cp:lastModifiedBy>inet</cp:lastModifiedBy>
  <cp:revision>4</cp:revision>
  <dcterms:created xsi:type="dcterms:W3CDTF">2015-12-01T12:06:00Z</dcterms:created>
  <dcterms:modified xsi:type="dcterms:W3CDTF">2015-12-01T12:14:00Z</dcterms:modified>
</cp:coreProperties>
</file>