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769" w:rsidRPr="005F5769" w:rsidRDefault="000F3769">
      <w:pPr>
        <w:pStyle w:val="ConsPlusTitle"/>
        <w:jc w:val="center"/>
      </w:pPr>
      <w:r w:rsidRPr="005F5769">
        <w:t>РОССИЙСКАЯ ФЕДЕРАЦИЯ</w:t>
      </w:r>
    </w:p>
    <w:p w:rsidR="000F3769" w:rsidRPr="005F5769" w:rsidRDefault="000F3769">
      <w:pPr>
        <w:pStyle w:val="ConsPlusTitle"/>
        <w:jc w:val="center"/>
      </w:pPr>
    </w:p>
    <w:p w:rsidR="000F3769" w:rsidRPr="005F5769" w:rsidRDefault="000F3769">
      <w:pPr>
        <w:pStyle w:val="ConsPlusTitle"/>
        <w:jc w:val="center"/>
      </w:pPr>
      <w:r w:rsidRPr="005F5769">
        <w:t>ЗАКОН</w:t>
      </w:r>
    </w:p>
    <w:p w:rsidR="000F3769" w:rsidRPr="005F5769" w:rsidRDefault="000F3769">
      <w:pPr>
        <w:pStyle w:val="ConsPlusTitle"/>
        <w:jc w:val="center"/>
      </w:pPr>
      <w:r w:rsidRPr="005F5769">
        <w:t>ОРЕНБУРГСКОЙ ОБЛАСТИ</w:t>
      </w:r>
    </w:p>
    <w:p w:rsidR="000F3769" w:rsidRPr="005F5769" w:rsidRDefault="000F3769">
      <w:pPr>
        <w:pStyle w:val="ConsPlusTitle"/>
        <w:jc w:val="center"/>
      </w:pPr>
    </w:p>
    <w:p w:rsidR="000F3769" w:rsidRPr="005F5769" w:rsidRDefault="000F3769">
      <w:pPr>
        <w:pStyle w:val="ConsPlusTitle"/>
        <w:jc w:val="center"/>
      </w:pPr>
      <w:r w:rsidRPr="005F5769">
        <w:t>О ВНЕСЕНИИ ИЗМЕНЕНИЙ В ЗАКОН ОРЕНБУРГСКОЙ ОБЛАСТИ</w:t>
      </w:r>
    </w:p>
    <w:p w:rsidR="000F3769" w:rsidRPr="005F5769" w:rsidRDefault="000F3769">
      <w:pPr>
        <w:pStyle w:val="ConsPlusTitle"/>
        <w:jc w:val="center"/>
      </w:pPr>
      <w:r w:rsidRPr="005F5769">
        <w:t>"ОБ УСТАНОВЛЕНИИ НАЛОГОВОЙ СТАВКИ ДЛЯ НАЛОГОПЛАТЕЛЬЩИКОВ,</w:t>
      </w:r>
    </w:p>
    <w:p w:rsidR="000F3769" w:rsidRPr="005F5769" w:rsidRDefault="000F3769">
      <w:pPr>
        <w:pStyle w:val="ConsPlusTitle"/>
        <w:jc w:val="center"/>
      </w:pPr>
      <w:proofErr w:type="gramStart"/>
      <w:r w:rsidRPr="005F5769">
        <w:t>ПРИМЕНЯЮЩИХ</w:t>
      </w:r>
      <w:proofErr w:type="gramEnd"/>
      <w:r w:rsidRPr="005F5769">
        <w:t xml:space="preserve"> УПРОЩЕННУЮ СИСТЕМУ НАЛОГООБЛОЖЕНИЯ"</w:t>
      </w:r>
    </w:p>
    <w:p w:rsidR="000F3769" w:rsidRPr="005F5769" w:rsidRDefault="000F3769">
      <w:pPr>
        <w:pStyle w:val="ConsPlusNormal"/>
        <w:jc w:val="both"/>
      </w:pPr>
    </w:p>
    <w:p w:rsidR="000F3769" w:rsidRPr="005F5769" w:rsidRDefault="000F3769">
      <w:pPr>
        <w:pStyle w:val="ConsPlusNormal"/>
        <w:jc w:val="right"/>
      </w:pPr>
      <w:proofErr w:type="gramStart"/>
      <w:r w:rsidRPr="005F5769">
        <w:t>Принят</w:t>
      </w:r>
      <w:proofErr w:type="gramEnd"/>
    </w:p>
    <w:p w:rsidR="000F3769" w:rsidRPr="005F5769" w:rsidRDefault="000F3769">
      <w:pPr>
        <w:pStyle w:val="ConsPlusNormal"/>
        <w:jc w:val="right"/>
      </w:pPr>
      <w:r w:rsidRPr="005F5769">
        <w:t>постановлением</w:t>
      </w:r>
    </w:p>
    <w:p w:rsidR="000F3769" w:rsidRPr="005F5769" w:rsidRDefault="000F3769">
      <w:pPr>
        <w:pStyle w:val="ConsPlusNormal"/>
        <w:jc w:val="right"/>
      </w:pPr>
      <w:r w:rsidRPr="005F5769">
        <w:t>Законодательного Собрания</w:t>
      </w:r>
    </w:p>
    <w:p w:rsidR="000F3769" w:rsidRPr="005F5769" w:rsidRDefault="000F3769">
      <w:pPr>
        <w:pStyle w:val="ConsPlusNormal"/>
        <w:jc w:val="right"/>
      </w:pPr>
      <w:r w:rsidRPr="005F5769">
        <w:t>Оренбургской области</w:t>
      </w:r>
    </w:p>
    <w:p w:rsidR="000F3769" w:rsidRPr="005F5769" w:rsidRDefault="000F3769">
      <w:pPr>
        <w:pStyle w:val="ConsPlusNormal"/>
        <w:jc w:val="right"/>
      </w:pPr>
      <w:r w:rsidRPr="005F5769">
        <w:t>от 5 ноября 2015 г. N 3460</w:t>
      </w:r>
    </w:p>
    <w:p w:rsidR="000F3769" w:rsidRPr="005F5769" w:rsidRDefault="000F3769">
      <w:pPr>
        <w:pStyle w:val="ConsPlusNormal"/>
        <w:jc w:val="both"/>
      </w:pPr>
    </w:p>
    <w:p w:rsidR="000F3769" w:rsidRPr="005F5769" w:rsidRDefault="000F3769">
      <w:pPr>
        <w:pStyle w:val="ConsPlusNormal"/>
        <w:ind w:firstLine="540"/>
        <w:jc w:val="both"/>
      </w:pPr>
      <w:r w:rsidRPr="005F5769">
        <w:t>Статья 1</w:t>
      </w:r>
    </w:p>
    <w:p w:rsidR="000F3769" w:rsidRPr="005F5769" w:rsidRDefault="000F3769">
      <w:pPr>
        <w:pStyle w:val="ConsPlusNormal"/>
        <w:jc w:val="both"/>
      </w:pPr>
    </w:p>
    <w:p w:rsidR="000F3769" w:rsidRPr="005F5769" w:rsidRDefault="000F3769">
      <w:pPr>
        <w:pStyle w:val="ConsPlusNormal"/>
        <w:ind w:firstLine="540"/>
        <w:jc w:val="both"/>
      </w:pPr>
      <w:r w:rsidRPr="005F5769">
        <w:t>Внести в Закон Оренбургской области от 29 сентября 2009 года N 3104/688-IV-ОЗ "Об установлении налоговой ставки для налогоплательщиков, применяющих упрощенную систему налогообложения" (газета "Южный Урал" от 10 октября 2009 года - бюллетень Законодательного Собрания, 2009, тридцатое заседание) изменения.</w:t>
      </w:r>
    </w:p>
    <w:p w:rsidR="000F3769" w:rsidRPr="005F5769" w:rsidRDefault="000F3769">
      <w:pPr>
        <w:pStyle w:val="ConsPlusNormal"/>
        <w:ind w:firstLine="540"/>
        <w:jc w:val="both"/>
      </w:pPr>
      <w:r w:rsidRPr="005F5769">
        <w:t>1. В наименовании Закона слова "налоговой ставки" заменить словами "налоговых ставок".</w:t>
      </w:r>
    </w:p>
    <w:p w:rsidR="000F3769" w:rsidRPr="005F5769" w:rsidRDefault="000F3769">
      <w:pPr>
        <w:pStyle w:val="ConsPlusNormal"/>
        <w:ind w:firstLine="540"/>
        <w:jc w:val="both"/>
      </w:pPr>
      <w:r w:rsidRPr="005F5769">
        <w:t>2. Дополнить статьей 1.1 в редакции:</w:t>
      </w:r>
    </w:p>
    <w:p w:rsidR="000F3769" w:rsidRPr="005F5769" w:rsidRDefault="000F3769">
      <w:pPr>
        <w:pStyle w:val="ConsPlusNormal"/>
        <w:ind w:firstLine="540"/>
        <w:jc w:val="both"/>
      </w:pPr>
      <w:r w:rsidRPr="005F5769">
        <w:t>"Статья 1.1</w:t>
      </w:r>
    </w:p>
    <w:p w:rsidR="000F3769" w:rsidRPr="005F5769" w:rsidRDefault="000F3769">
      <w:pPr>
        <w:pStyle w:val="ConsPlusNormal"/>
        <w:jc w:val="both"/>
      </w:pPr>
    </w:p>
    <w:p w:rsidR="000F3769" w:rsidRPr="005F5769" w:rsidRDefault="000F3769">
      <w:pPr>
        <w:pStyle w:val="ConsPlusNormal"/>
        <w:ind w:firstLine="540"/>
        <w:jc w:val="both"/>
      </w:pPr>
      <w:proofErr w:type="gramStart"/>
      <w:r w:rsidRPr="005F5769">
        <w:t>На основании пункта 1 статьи 346.20 части второй Налогового кодекса Российской Федерации установить налоговую ставку в размере 5 процентов для отдельных категорий налогоплательщиков, применяющих упрощенную систему налогообложения и выбравших в качестве объекта налогообложения доходы, в отношении видов предпринимательской деятельности, указанных в приложении к настоящему Закону в соответствии с Общероссийским классификатором видов экономической деятельности.</w:t>
      </w:r>
      <w:proofErr w:type="gramEnd"/>
    </w:p>
    <w:p w:rsidR="000F3769" w:rsidRPr="005F5769" w:rsidRDefault="000F3769">
      <w:pPr>
        <w:pStyle w:val="ConsPlusNormal"/>
        <w:ind w:firstLine="540"/>
        <w:jc w:val="both"/>
      </w:pPr>
      <w:r w:rsidRPr="005F5769">
        <w:t>В случаях, предусмотренных Законом Оренбургской области от 28 апреля 2015 года N 3105/843-V-ОЗ "Об установлении налоговой ставки в размере 0 процентов для налогоплательщиков - индивидуальных предпринимателей, впервые зарегистрированных при применении упрощенной системы налогообложения и патентной системы налогообложения", для налогоплательщиков - индивидуальных предпринимателей устанавливается налоговая ставка в размере 0 процентов".</w:t>
      </w:r>
    </w:p>
    <w:p w:rsidR="000F3769" w:rsidRPr="005F5769" w:rsidRDefault="000F3769">
      <w:pPr>
        <w:pStyle w:val="ConsPlusNormal"/>
        <w:jc w:val="both"/>
      </w:pPr>
    </w:p>
    <w:p w:rsidR="000F3769" w:rsidRPr="005F5769" w:rsidRDefault="000F3769">
      <w:pPr>
        <w:pStyle w:val="ConsPlusNormal"/>
        <w:ind w:firstLine="540"/>
        <w:jc w:val="both"/>
      </w:pPr>
      <w:r w:rsidRPr="005F5769">
        <w:t>Статья 2</w:t>
      </w:r>
    </w:p>
    <w:p w:rsidR="000F3769" w:rsidRPr="005F5769" w:rsidRDefault="000F3769">
      <w:pPr>
        <w:pStyle w:val="ConsPlusNormal"/>
        <w:jc w:val="both"/>
      </w:pPr>
    </w:p>
    <w:p w:rsidR="000F3769" w:rsidRPr="005F5769" w:rsidRDefault="000F3769">
      <w:pPr>
        <w:pStyle w:val="ConsPlusNormal"/>
        <w:ind w:firstLine="540"/>
        <w:jc w:val="both"/>
      </w:pPr>
      <w:r w:rsidRPr="005F5769">
        <w:t>Настоящий Закон вступает в силу по истечении одного месяца со дня его официального опубликования, но не ранее 1 января 2016 года и не применяется с 1 января 2019 года.</w:t>
      </w:r>
    </w:p>
    <w:p w:rsidR="000F3769" w:rsidRPr="005F5769" w:rsidRDefault="000F3769">
      <w:pPr>
        <w:pStyle w:val="ConsPlusNormal"/>
        <w:jc w:val="both"/>
      </w:pPr>
      <w:bookmarkStart w:id="0" w:name="_GoBack"/>
      <w:bookmarkEnd w:id="0"/>
    </w:p>
    <w:p w:rsidR="000F3769" w:rsidRPr="005F5769" w:rsidRDefault="000F3769">
      <w:pPr>
        <w:pStyle w:val="ConsPlusNormal"/>
        <w:jc w:val="right"/>
      </w:pPr>
      <w:r w:rsidRPr="005F5769">
        <w:t>Губернатор</w:t>
      </w:r>
    </w:p>
    <w:p w:rsidR="000F3769" w:rsidRPr="005F5769" w:rsidRDefault="000F3769">
      <w:pPr>
        <w:pStyle w:val="ConsPlusNormal"/>
        <w:jc w:val="right"/>
      </w:pPr>
      <w:r w:rsidRPr="005F5769">
        <w:t>Оренбургской области</w:t>
      </w:r>
    </w:p>
    <w:p w:rsidR="000F3769" w:rsidRPr="005F5769" w:rsidRDefault="000F3769">
      <w:pPr>
        <w:pStyle w:val="ConsPlusNormal"/>
        <w:jc w:val="right"/>
      </w:pPr>
      <w:r w:rsidRPr="005F5769">
        <w:t>Ю.А.БЕРГ</w:t>
      </w:r>
    </w:p>
    <w:p w:rsidR="000F3769" w:rsidRPr="005F5769" w:rsidRDefault="000F3769">
      <w:pPr>
        <w:pStyle w:val="ConsPlusNormal"/>
      </w:pPr>
      <w:r w:rsidRPr="005F5769">
        <w:t>г. Оренбург, Дом Советов</w:t>
      </w:r>
    </w:p>
    <w:p w:rsidR="000F3769" w:rsidRPr="005F5769" w:rsidRDefault="000F3769">
      <w:pPr>
        <w:pStyle w:val="ConsPlusNormal"/>
      </w:pPr>
      <w:r w:rsidRPr="005F5769">
        <w:t>12 ноября 2015 года</w:t>
      </w:r>
    </w:p>
    <w:p w:rsidR="000F3769" w:rsidRPr="005F5769" w:rsidRDefault="000F3769">
      <w:pPr>
        <w:pStyle w:val="ConsPlusNormal"/>
      </w:pPr>
      <w:r w:rsidRPr="005F5769">
        <w:t>N 3460/974-V-ОЗ</w:t>
      </w:r>
    </w:p>
    <w:p w:rsidR="000F3769" w:rsidRPr="005F5769" w:rsidRDefault="000F3769">
      <w:pPr>
        <w:pStyle w:val="ConsPlusNormal"/>
        <w:jc w:val="both"/>
      </w:pPr>
    </w:p>
    <w:p w:rsidR="000F3769" w:rsidRPr="005F5769" w:rsidRDefault="000F3769">
      <w:pPr>
        <w:pStyle w:val="ConsPlusNormal"/>
        <w:jc w:val="both"/>
      </w:pPr>
    </w:p>
    <w:p w:rsidR="000F3769" w:rsidRPr="005F5769" w:rsidRDefault="000F3769">
      <w:pPr>
        <w:pStyle w:val="ConsPlusNormal"/>
        <w:jc w:val="both"/>
      </w:pPr>
    </w:p>
    <w:p w:rsidR="000F3769" w:rsidRPr="005F5769" w:rsidRDefault="000F3769">
      <w:pPr>
        <w:pStyle w:val="ConsPlusNormal"/>
        <w:jc w:val="both"/>
      </w:pPr>
    </w:p>
    <w:p w:rsidR="008B160D" w:rsidRPr="005F5769" w:rsidRDefault="008B160D">
      <w:pPr>
        <w:pStyle w:val="ConsPlusNormal"/>
        <w:jc w:val="both"/>
      </w:pPr>
    </w:p>
    <w:p w:rsidR="008B160D" w:rsidRPr="005F5769" w:rsidRDefault="008B160D">
      <w:pPr>
        <w:pStyle w:val="ConsPlusNormal"/>
        <w:jc w:val="both"/>
      </w:pPr>
    </w:p>
    <w:p w:rsidR="008B160D" w:rsidRPr="005F5769" w:rsidRDefault="008B160D">
      <w:pPr>
        <w:pStyle w:val="ConsPlusNormal"/>
        <w:jc w:val="both"/>
      </w:pPr>
    </w:p>
    <w:p w:rsidR="000F3769" w:rsidRPr="005F5769" w:rsidRDefault="000F3769">
      <w:pPr>
        <w:pStyle w:val="ConsPlusNormal"/>
        <w:jc w:val="both"/>
      </w:pPr>
    </w:p>
    <w:p w:rsidR="000F3769" w:rsidRPr="005F5769" w:rsidRDefault="000F3769">
      <w:pPr>
        <w:pStyle w:val="ConsPlusNormal"/>
        <w:jc w:val="right"/>
      </w:pPr>
      <w:r w:rsidRPr="005F5769">
        <w:lastRenderedPageBreak/>
        <w:t>Приложение</w:t>
      </w:r>
    </w:p>
    <w:p w:rsidR="000F3769" w:rsidRPr="005F5769" w:rsidRDefault="000F3769">
      <w:pPr>
        <w:pStyle w:val="ConsPlusNormal"/>
        <w:jc w:val="right"/>
      </w:pPr>
      <w:r w:rsidRPr="005F5769">
        <w:t>к Закону</w:t>
      </w:r>
    </w:p>
    <w:p w:rsidR="000F3769" w:rsidRPr="005F5769" w:rsidRDefault="000F3769">
      <w:pPr>
        <w:pStyle w:val="ConsPlusNormal"/>
        <w:jc w:val="right"/>
      </w:pPr>
      <w:r w:rsidRPr="005F5769">
        <w:t>Оренбургской области</w:t>
      </w:r>
    </w:p>
    <w:p w:rsidR="000F3769" w:rsidRPr="005F5769" w:rsidRDefault="000F3769">
      <w:pPr>
        <w:pStyle w:val="ConsPlusNormal"/>
        <w:jc w:val="right"/>
      </w:pPr>
      <w:r w:rsidRPr="005F5769">
        <w:t>"Об установлении</w:t>
      </w:r>
    </w:p>
    <w:p w:rsidR="000F3769" w:rsidRPr="005F5769" w:rsidRDefault="000F3769">
      <w:pPr>
        <w:pStyle w:val="ConsPlusNormal"/>
        <w:jc w:val="right"/>
      </w:pPr>
      <w:r w:rsidRPr="005F5769">
        <w:t>налоговых ставок</w:t>
      </w:r>
    </w:p>
    <w:p w:rsidR="000F3769" w:rsidRPr="005F5769" w:rsidRDefault="000F3769">
      <w:pPr>
        <w:pStyle w:val="ConsPlusNormal"/>
        <w:jc w:val="right"/>
      </w:pPr>
      <w:r w:rsidRPr="005F5769">
        <w:t>для налогоплательщиков,</w:t>
      </w:r>
    </w:p>
    <w:p w:rsidR="000F3769" w:rsidRPr="005F5769" w:rsidRDefault="000F3769">
      <w:pPr>
        <w:pStyle w:val="ConsPlusNormal"/>
        <w:jc w:val="right"/>
      </w:pPr>
      <w:r w:rsidRPr="005F5769">
        <w:t>применяющих упрощенную</w:t>
      </w:r>
    </w:p>
    <w:p w:rsidR="000F3769" w:rsidRPr="005F5769" w:rsidRDefault="000F3769">
      <w:pPr>
        <w:pStyle w:val="ConsPlusNormal"/>
        <w:jc w:val="right"/>
      </w:pPr>
      <w:r w:rsidRPr="005F5769">
        <w:t>систему налогообложения"</w:t>
      </w:r>
    </w:p>
    <w:p w:rsidR="000F3769" w:rsidRPr="005F5769" w:rsidRDefault="000F3769">
      <w:pPr>
        <w:pStyle w:val="ConsPlusNormal"/>
        <w:jc w:val="right"/>
      </w:pPr>
      <w:proofErr w:type="gramStart"/>
      <w:r w:rsidRPr="005F5769">
        <w:t>(в редакции</w:t>
      </w:r>
      <w:proofErr w:type="gramEnd"/>
    </w:p>
    <w:p w:rsidR="000F3769" w:rsidRPr="005F5769" w:rsidRDefault="000F3769">
      <w:pPr>
        <w:pStyle w:val="ConsPlusNormal"/>
        <w:jc w:val="right"/>
      </w:pPr>
      <w:r w:rsidRPr="005F5769">
        <w:t>Закона</w:t>
      </w:r>
    </w:p>
    <w:p w:rsidR="000F3769" w:rsidRPr="005F5769" w:rsidRDefault="000F3769">
      <w:pPr>
        <w:pStyle w:val="ConsPlusNormal"/>
        <w:jc w:val="right"/>
      </w:pPr>
      <w:r w:rsidRPr="005F5769">
        <w:t>Оренбургской области</w:t>
      </w:r>
    </w:p>
    <w:p w:rsidR="000F3769" w:rsidRPr="005F5769" w:rsidRDefault="000F3769">
      <w:pPr>
        <w:pStyle w:val="ConsPlusNormal"/>
        <w:jc w:val="right"/>
      </w:pPr>
      <w:r w:rsidRPr="005F5769">
        <w:t>"О внесении изменений</w:t>
      </w:r>
    </w:p>
    <w:p w:rsidR="000F3769" w:rsidRPr="005F5769" w:rsidRDefault="000F3769">
      <w:pPr>
        <w:pStyle w:val="ConsPlusNormal"/>
        <w:jc w:val="right"/>
      </w:pPr>
      <w:r w:rsidRPr="005F5769">
        <w:t>в Закон</w:t>
      </w:r>
    </w:p>
    <w:p w:rsidR="000F3769" w:rsidRPr="005F5769" w:rsidRDefault="000F3769">
      <w:pPr>
        <w:pStyle w:val="ConsPlusNormal"/>
        <w:jc w:val="right"/>
      </w:pPr>
      <w:r w:rsidRPr="005F5769">
        <w:t>Оренбургской области</w:t>
      </w:r>
    </w:p>
    <w:p w:rsidR="000F3769" w:rsidRPr="005F5769" w:rsidRDefault="000F3769">
      <w:pPr>
        <w:pStyle w:val="ConsPlusNormal"/>
        <w:jc w:val="right"/>
      </w:pPr>
      <w:r w:rsidRPr="005F5769">
        <w:t>"Об установлении</w:t>
      </w:r>
    </w:p>
    <w:p w:rsidR="000F3769" w:rsidRPr="005F5769" w:rsidRDefault="000F3769">
      <w:pPr>
        <w:pStyle w:val="ConsPlusNormal"/>
        <w:jc w:val="right"/>
      </w:pPr>
      <w:r w:rsidRPr="005F5769">
        <w:t>налоговых ставок</w:t>
      </w:r>
    </w:p>
    <w:p w:rsidR="000F3769" w:rsidRPr="005F5769" w:rsidRDefault="000F3769">
      <w:pPr>
        <w:pStyle w:val="ConsPlusNormal"/>
        <w:jc w:val="right"/>
      </w:pPr>
      <w:r w:rsidRPr="005F5769">
        <w:t>для налогоплательщиков,</w:t>
      </w:r>
    </w:p>
    <w:p w:rsidR="000F3769" w:rsidRPr="005F5769" w:rsidRDefault="000F3769">
      <w:pPr>
        <w:pStyle w:val="ConsPlusNormal"/>
        <w:jc w:val="right"/>
      </w:pPr>
      <w:r w:rsidRPr="005F5769">
        <w:t>применяющих упрощенную</w:t>
      </w:r>
    </w:p>
    <w:p w:rsidR="000F3769" w:rsidRPr="005F5769" w:rsidRDefault="000F3769">
      <w:pPr>
        <w:pStyle w:val="ConsPlusNormal"/>
        <w:jc w:val="right"/>
      </w:pPr>
      <w:r w:rsidRPr="005F5769">
        <w:t>систему налогообложения"</w:t>
      </w:r>
    </w:p>
    <w:p w:rsidR="000F3769" w:rsidRPr="005F5769" w:rsidRDefault="000F3769">
      <w:pPr>
        <w:pStyle w:val="ConsPlusNormal"/>
        <w:jc w:val="right"/>
      </w:pPr>
      <w:r w:rsidRPr="005F5769">
        <w:t>от 12 ноября 2015 года N 3460/974-V-ОЗ)</w:t>
      </w:r>
    </w:p>
    <w:p w:rsidR="000F3769" w:rsidRPr="005F5769" w:rsidRDefault="000F3769">
      <w:pPr>
        <w:pStyle w:val="ConsPlusNormal"/>
        <w:jc w:val="both"/>
      </w:pPr>
    </w:p>
    <w:p w:rsidR="000F3769" w:rsidRPr="005F5769" w:rsidRDefault="000F3769">
      <w:pPr>
        <w:pStyle w:val="ConsPlusTitle"/>
        <w:jc w:val="center"/>
      </w:pPr>
      <w:bookmarkStart w:id="1" w:name="P65"/>
      <w:bookmarkEnd w:id="1"/>
      <w:r w:rsidRPr="005F5769">
        <w:t>Виды</w:t>
      </w:r>
    </w:p>
    <w:p w:rsidR="000F3769" w:rsidRPr="005F5769" w:rsidRDefault="000F3769">
      <w:pPr>
        <w:pStyle w:val="ConsPlusTitle"/>
        <w:jc w:val="center"/>
      </w:pPr>
      <w:r w:rsidRPr="005F5769">
        <w:t>предпринимательской деятельности, в отношении которых</w:t>
      </w:r>
    </w:p>
    <w:p w:rsidR="000F3769" w:rsidRPr="005F5769" w:rsidRDefault="000F3769">
      <w:pPr>
        <w:pStyle w:val="ConsPlusTitle"/>
        <w:jc w:val="center"/>
      </w:pPr>
      <w:r w:rsidRPr="005F5769">
        <w:t>устанавливается налоговая ставка в размере 5 процентов</w:t>
      </w:r>
    </w:p>
    <w:p w:rsidR="000F3769" w:rsidRPr="005F5769" w:rsidRDefault="000F3769">
      <w:pPr>
        <w:pStyle w:val="ConsPlusTitle"/>
        <w:jc w:val="center"/>
      </w:pPr>
      <w:r w:rsidRPr="005F5769">
        <w:t>для отдельных категорий налогоплательщиков, применяющих</w:t>
      </w:r>
    </w:p>
    <w:p w:rsidR="000F3769" w:rsidRPr="005F5769" w:rsidRDefault="000F3769">
      <w:pPr>
        <w:pStyle w:val="ConsPlusTitle"/>
        <w:jc w:val="center"/>
      </w:pPr>
      <w:r w:rsidRPr="005F5769">
        <w:t xml:space="preserve">упрощенную систему налогообложения и </w:t>
      </w:r>
      <w:proofErr w:type="gramStart"/>
      <w:r w:rsidRPr="005F5769">
        <w:t>выбравших</w:t>
      </w:r>
      <w:proofErr w:type="gramEnd"/>
      <w:r w:rsidRPr="005F5769">
        <w:t xml:space="preserve"> в качестве</w:t>
      </w:r>
    </w:p>
    <w:p w:rsidR="000F3769" w:rsidRPr="005F5769" w:rsidRDefault="000F3769">
      <w:pPr>
        <w:pStyle w:val="ConsPlusTitle"/>
        <w:jc w:val="center"/>
      </w:pPr>
      <w:r w:rsidRPr="005F5769">
        <w:t>объекта налогообложения доходы, на территории</w:t>
      </w:r>
    </w:p>
    <w:p w:rsidR="000F3769" w:rsidRPr="005F5769" w:rsidRDefault="000F3769">
      <w:pPr>
        <w:pStyle w:val="ConsPlusTitle"/>
        <w:jc w:val="center"/>
      </w:pPr>
      <w:r w:rsidRPr="005F5769">
        <w:t>Оренбургской области</w:t>
      </w:r>
    </w:p>
    <w:p w:rsidR="000F3769" w:rsidRPr="005F5769" w:rsidRDefault="000F37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009"/>
        <w:gridCol w:w="3175"/>
      </w:tblGrid>
      <w:tr w:rsidR="005F5769" w:rsidRPr="005F5769">
        <w:tc>
          <w:tcPr>
            <w:tcW w:w="454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 xml:space="preserve">N </w:t>
            </w:r>
            <w:proofErr w:type="gramStart"/>
            <w:r w:rsidRPr="005F5769">
              <w:t>п</w:t>
            </w:r>
            <w:proofErr w:type="gramEnd"/>
            <w:r w:rsidRPr="005F5769">
              <w:t>/п</w:t>
            </w:r>
          </w:p>
        </w:tc>
        <w:tc>
          <w:tcPr>
            <w:tcW w:w="6009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Вид предпринимательской деятельности</w:t>
            </w:r>
          </w:p>
        </w:tc>
        <w:tc>
          <w:tcPr>
            <w:tcW w:w="3175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Код группировки видов экономической деятельности согласно Общероссийскому классификатору видов экономической деятельности</w:t>
            </w:r>
          </w:p>
        </w:tc>
      </w:tr>
      <w:tr w:rsidR="005F5769" w:rsidRPr="005F5769">
        <w:tc>
          <w:tcPr>
            <w:tcW w:w="454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1</w:t>
            </w:r>
          </w:p>
        </w:tc>
        <w:tc>
          <w:tcPr>
            <w:tcW w:w="6009" w:type="dxa"/>
            <w:vAlign w:val="center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2</w:t>
            </w:r>
          </w:p>
        </w:tc>
        <w:tc>
          <w:tcPr>
            <w:tcW w:w="3175" w:type="dxa"/>
            <w:vAlign w:val="center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3</w:t>
            </w:r>
          </w:p>
        </w:tc>
      </w:tr>
      <w:tr w:rsidR="005F5769" w:rsidRPr="005F5769">
        <w:tc>
          <w:tcPr>
            <w:tcW w:w="454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1.</w:t>
            </w:r>
          </w:p>
        </w:tc>
        <w:tc>
          <w:tcPr>
            <w:tcW w:w="6009" w:type="dxa"/>
          </w:tcPr>
          <w:p w:rsidR="000F3769" w:rsidRPr="005F5769" w:rsidRDefault="000F3769">
            <w:pPr>
              <w:pStyle w:val="ConsPlusNormal"/>
              <w:jc w:val="both"/>
            </w:pPr>
            <w:r w:rsidRPr="005F5769">
              <w:t>Выращивание однолетних культур</w:t>
            </w:r>
          </w:p>
        </w:tc>
        <w:tc>
          <w:tcPr>
            <w:tcW w:w="3175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01.1 &lt;*&gt;</w:t>
            </w:r>
          </w:p>
        </w:tc>
      </w:tr>
      <w:tr w:rsidR="005F5769" w:rsidRPr="005F5769">
        <w:tc>
          <w:tcPr>
            <w:tcW w:w="454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2.</w:t>
            </w:r>
          </w:p>
        </w:tc>
        <w:tc>
          <w:tcPr>
            <w:tcW w:w="6009" w:type="dxa"/>
          </w:tcPr>
          <w:p w:rsidR="000F3769" w:rsidRPr="005F5769" w:rsidRDefault="000F3769">
            <w:pPr>
              <w:pStyle w:val="ConsPlusNormal"/>
              <w:jc w:val="both"/>
            </w:pPr>
            <w:r w:rsidRPr="005F5769">
              <w:t>Выращивание многолетних культур</w:t>
            </w:r>
          </w:p>
        </w:tc>
        <w:tc>
          <w:tcPr>
            <w:tcW w:w="3175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01.2 &lt;*&gt;</w:t>
            </w:r>
          </w:p>
        </w:tc>
      </w:tr>
      <w:tr w:rsidR="005F5769" w:rsidRPr="005F5769">
        <w:tc>
          <w:tcPr>
            <w:tcW w:w="454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3.</w:t>
            </w:r>
          </w:p>
        </w:tc>
        <w:tc>
          <w:tcPr>
            <w:tcW w:w="6009" w:type="dxa"/>
          </w:tcPr>
          <w:p w:rsidR="000F3769" w:rsidRPr="005F5769" w:rsidRDefault="000F3769">
            <w:pPr>
              <w:pStyle w:val="ConsPlusNormal"/>
              <w:jc w:val="both"/>
            </w:pPr>
            <w:r w:rsidRPr="005F5769">
              <w:t>Выращивание рассады</w:t>
            </w:r>
          </w:p>
        </w:tc>
        <w:tc>
          <w:tcPr>
            <w:tcW w:w="3175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01.3 &lt;*&gt;</w:t>
            </w:r>
          </w:p>
        </w:tc>
      </w:tr>
      <w:tr w:rsidR="005F5769" w:rsidRPr="005F5769">
        <w:tc>
          <w:tcPr>
            <w:tcW w:w="454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4.</w:t>
            </w:r>
          </w:p>
        </w:tc>
        <w:tc>
          <w:tcPr>
            <w:tcW w:w="6009" w:type="dxa"/>
          </w:tcPr>
          <w:p w:rsidR="000F3769" w:rsidRPr="005F5769" w:rsidRDefault="000F3769">
            <w:pPr>
              <w:pStyle w:val="ConsPlusNormal"/>
              <w:jc w:val="both"/>
            </w:pPr>
            <w:r w:rsidRPr="005F5769">
              <w:t>Сбор и заготовка дикорастущих грибов</w:t>
            </w:r>
          </w:p>
        </w:tc>
        <w:tc>
          <w:tcPr>
            <w:tcW w:w="3175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02.30.11</w:t>
            </w:r>
          </w:p>
        </w:tc>
      </w:tr>
      <w:tr w:rsidR="005F5769" w:rsidRPr="005F5769">
        <w:tc>
          <w:tcPr>
            <w:tcW w:w="454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5.</w:t>
            </w:r>
          </w:p>
        </w:tc>
        <w:tc>
          <w:tcPr>
            <w:tcW w:w="6009" w:type="dxa"/>
          </w:tcPr>
          <w:p w:rsidR="000F3769" w:rsidRPr="005F5769" w:rsidRDefault="000F3769">
            <w:pPr>
              <w:pStyle w:val="ConsPlusNormal"/>
              <w:jc w:val="both"/>
            </w:pPr>
            <w:r w:rsidRPr="005F5769">
              <w:t>Сбор и заготовка дикорастущих плодов, ягод</w:t>
            </w:r>
          </w:p>
        </w:tc>
        <w:tc>
          <w:tcPr>
            <w:tcW w:w="3175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02.30.12</w:t>
            </w:r>
          </w:p>
        </w:tc>
      </w:tr>
      <w:tr w:rsidR="005F5769" w:rsidRPr="005F5769">
        <w:tc>
          <w:tcPr>
            <w:tcW w:w="454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6.</w:t>
            </w:r>
          </w:p>
        </w:tc>
        <w:tc>
          <w:tcPr>
            <w:tcW w:w="6009" w:type="dxa"/>
          </w:tcPr>
          <w:p w:rsidR="000F3769" w:rsidRPr="005F5769" w:rsidRDefault="000F3769">
            <w:pPr>
              <w:pStyle w:val="ConsPlusNormal"/>
              <w:jc w:val="both"/>
            </w:pPr>
            <w:r w:rsidRPr="005F5769">
              <w:t>Сбор и заготовка дикорастущих орехов</w:t>
            </w:r>
          </w:p>
        </w:tc>
        <w:tc>
          <w:tcPr>
            <w:tcW w:w="3175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02.30.13</w:t>
            </w:r>
          </w:p>
        </w:tc>
      </w:tr>
      <w:tr w:rsidR="005F5769" w:rsidRPr="005F5769">
        <w:tc>
          <w:tcPr>
            <w:tcW w:w="454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7.</w:t>
            </w:r>
          </w:p>
        </w:tc>
        <w:tc>
          <w:tcPr>
            <w:tcW w:w="6009" w:type="dxa"/>
          </w:tcPr>
          <w:p w:rsidR="000F3769" w:rsidRPr="005F5769" w:rsidRDefault="000F3769">
            <w:pPr>
              <w:pStyle w:val="ConsPlusNormal"/>
              <w:jc w:val="both"/>
            </w:pPr>
            <w:r w:rsidRPr="005F5769">
              <w:t>Животноводство</w:t>
            </w:r>
          </w:p>
        </w:tc>
        <w:tc>
          <w:tcPr>
            <w:tcW w:w="3175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01.4 &lt;*&gt;</w:t>
            </w:r>
          </w:p>
        </w:tc>
      </w:tr>
      <w:tr w:rsidR="005F5769" w:rsidRPr="005F5769">
        <w:tc>
          <w:tcPr>
            <w:tcW w:w="454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8.</w:t>
            </w:r>
          </w:p>
        </w:tc>
        <w:tc>
          <w:tcPr>
            <w:tcW w:w="6009" w:type="dxa"/>
          </w:tcPr>
          <w:p w:rsidR="000F3769" w:rsidRPr="005F5769" w:rsidRDefault="000F3769">
            <w:pPr>
              <w:pStyle w:val="ConsPlusNormal"/>
              <w:jc w:val="both"/>
            </w:pPr>
            <w:r w:rsidRPr="005F5769">
              <w:t>Смешанное сельское хозяйство</w:t>
            </w:r>
          </w:p>
        </w:tc>
        <w:tc>
          <w:tcPr>
            <w:tcW w:w="3175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01.5 &lt;*&gt;</w:t>
            </w:r>
          </w:p>
        </w:tc>
      </w:tr>
      <w:tr w:rsidR="005F5769" w:rsidRPr="005F5769">
        <w:tc>
          <w:tcPr>
            <w:tcW w:w="454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9.</w:t>
            </w:r>
          </w:p>
        </w:tc>
        <w:tc>
          <w:tcPr>
            <w:tcW w:w="6009" w:type="dxa"/>
          </w:tcPr>
          <w:p w:rsidR="000F3769" w:rsidRPr="005F5769" w:rsidRDefault="000F3769">
            <w:pPr>
              <w:pStyle w:val="ConsPlusNormal"/>
              <w:jc w:val="both"/>
            </w:pPr>
            <w:r w:rsidRPr="005F5769">
              <w:t>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3175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01.6 &lt;*&gt;</w:t>
            </w:r>
          </w:p>
        </w:tc>
      </w:tr>
      <w:tr w:rsidR="005F5769" w:rsidRPr="005F5769">
        <w:tc>
          <w:tcPr>
            <w:tcW w:w="454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lastRenderedPageBreak/>
              <w:t>10.</w:t>
            </w:r>
          </w:p>
        </w:tc>
        <w:tc>
          <w:tcPr>
            <w:tcW w:w="6009" w:type="dxa"/>
          </w:tcPr>
          <w:p w:rsidR="000F3769" w:rsidRPr="005F5769" w:rsidRDefault="000F3769">
            <w:pPr>
              <w:pStyle w:val="ConsPlusNormal"/>
              <w:jc w:val="both"/>
            </w:pPr>
            <w:r w:rsidRPr="005F5769">
              <w:t>Деятельность по благоустройству ландшафта</w:t>
            </w:r>
          </w:p>
        </w:tc>
        <w:tc>
          <w:tcPr>
            <w:tcW w:w="3175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81.30</w:t>
            </w:r>
          </w:p>
        </w:tc>
      </w:tr>
      <w:tr w:rsidR="005F5769" w:rsidRPr="005F5769">
        <w:tc>
          <w:tcPr>
            <w:tcW w:w="454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11.</w:t>
            </w:r>
          </w:p>
        </w:tc>
        <w:tc>
          <w:tcPr>
            <w:tcW w:w="6009" w:type="dxa"/>
          </w:tcPr>
          <w:p w:rsidR="000F3769" w:rsidRPr="005F5769" w:rsidRDefault="000F3769">
            <w:pPr>
              <w:pStyle w:val="ConsPlusNormal"/>
              <w:jc w:val="both"/>
            </w:pPr>
            <w:r w:rsidRPr="005F5769">
              <w:t>Рыболовство, рыбоводство</w:t>
            </w:r>
          </w:p>
        </w:tc>
        <w:tc>
          <w:tcPr>
            <w:tcW w:w="3175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03 &lt;*&gt;</w:t>
            </w:r>
          </w:p>
        </w:tc>
      </w:tr>
      <w:tr w:rsidR="005F5769" w:rsidRPr="005F5769">
        <w:tc>
          <w:tcPr>
            <w:tcW w:w="454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12.</w:t>
            </w:r>
          </w:p>
        </w:tc>
        <w:tc>
          <w:tcPr>
            <w:tcW w:w="6009" w:type="dxa"/>
          </w:tcPr>
          <w:p w:rsidR="000F3769" w:rsidRPr="005F5769" w:rsidRDefault="000F3769">
            <w:pPr>
              <w:pStyle w:val="ConsPlusNormal"/>
              <w:jc w:val="both"/>
            </w:pPr>
            <w:r w:rsidRPr="005F5769">
              <w:t>Производство пищевых продуктов</w:t>
            </w:r>
          </w:p>
        </w:tc>
        <w:tc>
          <w:tcPr>
            <w:tcW w:w="3175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10 &lt;*&gt;</w:t>
            </w:r>
          </w:p>
        </w:tc>
      </w:tr>
      <w:tr w:rsidR="005F5769" w:rsidRPr="005F5769">
        <w:tc>
          <w:tcPr>
            <w:tcW w:w="454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13.</w:t>
            </w:r>
          </w:p>
        </w:tc>
        <w:tc>
          <w:tcPr>
            <w:tcW w:w="6009" w:type="dxa"/>
          </w:tcPr>
          <w:p w:rsidR="000F3769" w:rsidRPr="005F5769" w:rsidRDefault="000F3769">
            <w:pPr>
              <w:pStyle w:val="ConsPlusNormal"/>
              <w:jc w:val="both"/>
            </w:pPr>
            <w:r w:rsidRPr="005F5769">
              <w:t>Производство напитков</w:t>
            </w:r>
          </w:p>
        </w:tc>
        <w:tc>
          <w:tcPr>
            <w:tcW w:w="3175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11 &lt;*&gt;</w:t>
            </w:r>
          </w:p>
        </w:tc>
      </w:tr>
      <w:tr w:rsidR="005F5769" w:rsidRPr="005F5769">
        <w:tc>
          <w:tcPr>
            <w:tcW w:w="454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14.</w:t>
            </w:r>
          </w:p>
        </w:tc>
        <w:tc>
          <w:tcPr>
            <w:tcW w:w="6009" w:type="dxa"/>
          </w:tcPr>
          <w:p w:rsidR="000F3769" w:rsidRPr="005F5769" w:rsidRDefault="000F3769">
            <w:pPr>
              <w:pStyle w:val="ConsPlusNormal"/>
              <w:jc w:val="both"/>
            </w:pPr>
            <w:r w:rsidRPr="005F5769">
              <w:t>Производство текстильных изделий</w:t>
            </w:r>
          </w:p>
        </w:tc>
        <w:tc>
          <w:tcPr>
            <w:tcW w:w="3175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13 &lt;*&gt;</w:t>
            </w:r>
          </w:p>
        </w:tc>
      </w:tr>
      <w:tr w:rsidR="005F5769" w:rsidRPr="005F5769">
        <w:tc>
          <w:tcPr>
            <w:tcW w:w="454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15.</w:t>
            </w:r>
          </w:p>
        </w:tc>
        <w:tc>
          <w:tcPr>
            <w:tcW w:w="6009" w:type="dxa"/>
          </w:tcPr>
          <w:p w:rsidR="000F3769" w:rsidRPr="005F5769" w:rsidRDefault="000F3769">
            <w:pPr>
              <w:pStyle w:val="ConsPlusNormal"/>
              <w:jc w:val="both"/>
            </w:pPr>
            <w:r w:rsidRPr="005F5769">
              <w:t>Производство одежды</w:t>
            </w:r>
          </w:p>
        </w:tc>
        <w:tc>
          <w:tcPr>
            <w:tcW w:w="3175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14 &lt;*&gt;</w:t>
            </w:r>
          </w:p>
        </w:tc>
      </w:tr>
      <w:tr w:rsidR="005F5769" w:rsidRPr="005F5769">
        <w:tc>
          <w:tcPr>
            <w:tcW w:w="454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16.</w:t>
            </w:r>
          </w:p>
        </w:tc>
        <w:tc>
          <w:tcPr>
            <w:tcW w:w="6009" w:type="dxa"/>
          </w:tcPr>
          <w:p w:rsidR="000F3769" w:rsidRPr="005F5769" w:rsidRDefault="000F3769">
            <w:pPr>
              <w:pStyle w:val="ConsPlusNormal"/>
              <w:jc w:val="both"/>
            </w:pPr>
            <w:r w:rsidRPr="005F5769">
              <w:t>Производство кожи и изделий из кожи</w:t>
            </w:r>
          </w:p>
        </w:tc>
        <w:tc>
          <w:tcPr>
            <w:tcW w:w="3175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15 &lt;*&gt;</w:t>
            </w:r>
          </w:p>
        </w:tc>
      </w:tr>
      <w:tr w:rsidR="005F5769" w:rsidRPr="005F5769">
        <w:tc>
          <w:tcPr>
            <w:tcW w:w="454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17.</w:t>
            </w:r>
          </w:p>
        </w:tc>
        <w:tc>
          <w:tcPr>
            <w:tcW w:w="6009" w:type="dxa"/>
          </w:tcPr>
          <w:p w:rsidR="000F3769" w:rsidRPr="005F5769" w:rsidRDefault="000F3769">
            <w:pPr>
              <w:pStyle w:val="ConsPlusNormal"/>
              <w:jc w:val="both"/>
            </w:pPr>
            <w:r w:rsidRPr="005F5769"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3175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16 &lt;*&gt;</w:t>
            </w:r>
          </w:p>
        </w:tc>
      </w:tr>
      <w:tr w:rsidR="005F5769" w:rsidRPr="005F5769">
        <w:tc>
          <w:tcPr>
            <w:tcW w:w="454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18.</w:t>
            </w:r>
          </w:p>
        </w:tc>
        <w:tc>
          <w:tcPr>
            <w:tcW w:w="6009" w:type="dxa"/>
          </w:tcPr>
          <w:p w:rsidR="000F3769" w:rsidRPr="005F5769" w:rsidRDefault="000F3769">
            <w:pPr>
              <w:pStyle w:val="ConsPlusNormal"/>
              <w:jc w:val="both"/>
            </w:pPr>
            <w:r w:rsidRPr="005F5769">
              <w:t>Производство бумаги и бумажных изделий</w:t>
            </w:r>
          </w:p>
        </w:tc>
        <w:tc>
          <w:tcPr>
            <w:tcW w:w="3175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17 &lt;*&gt;</w:t>
            </w:r>
          </w:p>
        </w:tc>
      </w:tr>
      <w:tr w:rsidR="005F5769" w:rsidRPr="005F5769">
        <w:tc>
          <w:tcPr>
            <w:tcW w:w="454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19.</w:t>
            </w:r>
          </w:p>
        </w:tc>
        <w:tc>
          <w:tcPr>
            <w:tcW w:w="6009" w:type="dxa"/>
          </w:tcPr>
          <w:p w:rsidR="000F3769" w:rsidRPr="005F5769" w:rsidRDefault="000F3769">
            <w:pPr>
              <w:pStyle w:val="ConsPlusNormal"/>
              <w:jc w:val="both"/>
            </w:pPr>
            <w:r w:rsidRPr="005F5769">
              <w:t>Деятельность полиграфическая и копирование носителей информации</w:t>
            </w:r>
          </w:p>
        </w:tc>
        <w:tc>
          <w:tcPr>
            <w:tcW w:w="3175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18 &lt;*&gt;</w:t>
            </w:r>
          </w:p>
        </w:tc>
      </w:tr>
      <w:tr w:rsidR="005F5769" w:rsidRPr="005F5769">
        <w:tc>
          <w:tcPr>
            <w:tcW w:w="454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20.</w:t>
            </w:r>
          </w:p>
        </w:tc>
        <w:tc>
          <w:tcPr>
            <w:tcW w:w="6009" w:type="dxa"/>
          </w:tcPr>
          <w:p w:rsidR="000F3769" w:rsidRPr="005F5769" w:rsidRDefault="000F3769">
            <w:pPr>
              <w:pStyle w:val="ConsPlusNormal"/>
              <w:jc w:val="both"/>
            </w:pPr>
            <w:r w:rsidRPr="005F5769">
              <w:t>Издание книг, периодических публикаций и другие виды издательской деятельности</w:t>
            </w:r>
          </w:p>
        </w:tc>
        <w:tc>
          <w:tcPr>
            <w:tcW w:w="3175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58.1 &lt;*&gt;</w:t>
            </w:r>
          </w:p>
        </w:tc>
      </w:tr>
      <w:tr w:rsidR="005F5769" w:rsidRPr="005F5769">
        <w:tc>
          <w:tcPr>
            <w:tcW w:w="454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21.</w:t>
            </w:r>
          </w:p>
        </w:tc>
        <w:tc>
          <w:tcPr>
            <w:tcW w:w="6009" w:type="dxa"/>
          </w:tcPr>
          <w:p w:rsidR="000F3769" w:rsidRPr="005F5769" w:rsidRDefault="000F3769">
            <w:pPr>
              <w:pStyle w:val="ConsPlusNormal"/>
              <w:jc w:val="both"/>
            </w:pPr>
            <w:r w:rsidRPr="005F5769">
              <w:t>Деятельность в области звукозаписи и издания музыкальных произведений</w:t>
            </w:r>
          </w:p>
        </w:tc>
        <w:tc>
          <w:tcPr>
            <w:tcW w:w="3175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59.20 &lt;*&gt;</w:t>
            </w:r>
          </w:p>
        </w:tc>
      </w:tr>
      <w:tr w:rsidR="005F5769" w:rsidRPr="005F5769">
        <w:tc>
          <w:tcPr>
            <w:tcW w:w="454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22.</w:t>
            </w:r>
          </w:p>
        </w:tc>
        <w:tc>
          <w:tcPr>
            <w:tcW w:w="6009" w:type="dxa"/>
          </w:tcPr>
          <w:p w:rsidR="000F3769" w:rsidRPr="005F5769" w:rsidRDefault="000F3769">
            <w:pPr>
              <w:pStyle w:val="ConsPlusNormal"/>
              <w:jc w:val="both"/>
            </w:pPr>
            <w:r w:rsidRPr="005F5769">
              <w:t>Производство химических веществ и химических продуктов</w:t>
            </w:r>
          </w:p>
        </w:tc>
        <w:tc>
          <w:tcPr>
            <w:tcW w:w="3175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20 &lt;*&gt;</w:t>
            </w:r>
          </w:p>
        </w:tc>
      </w:tr>
      <w:tr w:rsidR="005F5769" w:rsidRPr="005F5769">
        <w:tc>
          <w:tcPr>
            <w:tcW w:w="454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23.</w:t>
            </w:r>
          </w:p>
        </w:tc>
        <w:tc>
          <w:tcPr>
            <w:tcW w:w="6009" w:type="dxa"/>
          </w:tcPr>
          <w:p w:rsidR="000F3769" w:rsidRPr="005F5769" w:rsidRDefault="000F3769">
            <w:pPr>
              <w:pStyle w:val="ConsPlusNormal"/>
              <w:jc w:val="both"/>
            </w:pPr>
            <w:r w:rsidRPr="005F5769"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3175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21 &lt;*&gt;</w:t>
            </w:r>
          </w:p>
        </w:tc>
      </w:tr>
      <w:tr w:rsidR="005F5769" w:rsidRPr="005F5769">
        <w:tc>
          <w:tcPr>
            <w:tcW w:w="454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24.</w:t>
            </w:r>
          </w:p>
        </w:tc>
        <w:tc>
          <w:tcPr>
            <w:tcW w:w="6009" w:type="dxa"/>
          </w:tcPr>
          <w:p w:rsidR="000F3769" w:rsidRPr="005F5769" w:rsidRDefault="000F3769">
            <w:pPr>
              <w:pStyle w:val="ConsPlusNormal"/>
              <w:jc w:val="both"/>
            </w:pPr>
            <w:r w:rsidRPr="005F5769">
              <w:t>Производство резиновых и пластмассовых изделий</w:t>
            </w:r>
          </w:p>
        </w:tc>
        <w:tc>
          <w:tcPr>
            <w:tcW w:w="3175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22 &lt;*&gt;</w:t>
            </w:r>
          </w:p>
        </w:tc>
      </w:tr>
      <w:tr w:rsidR="005F5769" w:rsidRPr="005F5769">
        <w:tc>
          <w:tcPr>
            <w:tcW w:w="454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25.</w:t>
            </w:r>
          </w:p>
        </w:tc>
        <w:tc>
          <w:tcPr>
            <w:tcW w:w="6009" w:type="dxa"/>
          </w:tcPr>
          <w:p w:rsidR="000F3769" w:rsidRPr="005F5769" w:rsidRDefault="000F3769">
            <w:pPr>
              <w:pStyle w:val="ConsPlusNormal"/>
              <w:jc w:val="both"/>
            </w:pPr>
            <w:r w:rsidRPr="005F5769">
              <w:t>Производство прочей неметаллической минеральной продукции</w:t>
            </w:r>
          </w:p>
        </w:tc>
        <w:tc>
          <w:tcPr>
            <w:tcW w:w="3175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23 &lt;*&gt;</w:t>
            </w:r>
          </w:p>
        </w:tc>
      </w:tr>
      <w:tr w:rsidR="005F5769" w:rsidRPr="005F5769">
        <w:tc>
          <w:tcPr>
            <w:tcW w:w="454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26.</w:t>
            </w:r>
          </w:p>
        </w:tc>
        <w:tc>
          <w:tcPr>
            <w:tcW w:w="6009" w:type="dxa"/>
          </w:tcPr>
          <w:p w:rsidR="000F3769" w:rsidRPr="005F5769" w:rsidRDefault="000F3769">
            <w:pPr>
              <w:pStyle w:val="ConsPlusNormal"/>
              <w:jc w:val="both"/>
            </w:pPr>
            <w:r w:rsidRPr="005F5769">
              <w:t>Производство металлургическое</w:t>
            </w:r>
          </w:p>
        </w:tc>
        <w:tc>
          <w:tcPr>
            <w:tcW w:w="3175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24 &lt;*&gt;</w:t>
            </w:r>
          </w:p>
        </w:tc>
      </w:tr>
      <w:tr w:rsidR="005F5769" w:rsidRPr="005F5769">
        <w:tc>
          <w:tcPr>
            <w:tcW w:w="454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27.</w:t>
            </w:r>
          </w:p>
        </w:tc>
        <w:tc>
          <w:tcPr>
            <w:tcW w:w="6009" w:type="dxa"/>
          </w:tcPr>
          <w:p w:rsidR="000F3769" w:rsidRPr="005F5769" w:rsidRDefault="000F3769">
            <w:pPr>
              <w:pStyle w:val="ConsPlusNormal"/>
              <w:jc w:val="both"/>
            </w:pPr>
            <w:r w:rsidRPr="005F5769">
              <w:t>Производство готовых металлических изделий, кроме машин и оборудования</w:t>
            </w:r>
          </w:p>
        </w:tc>
        <w:tc>
          <w:tcPr>
            <w:tcW w:w="3175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25 &lt;*&gt;</w:t>
            </w:r>
          </w:p>
        </w:tc>
      </w:tr>
      <w:tr w:rsidR="005F5769" w:rsidRPr="005F5769">
        <w:tc>
          <w:tcPr>
            <w:tcW w:w="454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28.</w:t>
            </w:r>
          </w:p>
        </w:tc>
        <w:tc>
          <w:tcPr>
            <w:tcW w:w="6009" w:type="dxa"/>
          </w:tcPr>
          <w:p w:rsidR="000F3769" w:rsidRPr="005F5769" w:rsidRDefault="000F3769">
            <w:pPr>
              <w:pStyle w:val="ConsPlusNormal"/>
              <w:jc w:val="both"/>
            </w:pPr>
            <w:r w:rsidRPr="005F5769">
              <w:t>Производство компьютеров, электронных и оптических изделий</w:t>
            </w:r>
          </w:p>
        </w:tc>
        <w:tc>
          <w:tcPr>
            <w:tcW w:w="3175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26 &lt;*&gt;</w:t>
            </w:r>
          </w:p>
        </w:tc>
      </w:tr>
      <w:tr w:rsidR="005F5769" w:rsidRPr="005F5769">
        <w:tc>
          <w:tcPr>
            <w:tcW w:w="454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29.</w:t>
            </w:r>
          </w:p>
        </w:tc>
        <w:tc>
          <w:tcPr>
            <w:tcW w:w="6009" w:type="dxa"/>
          </w:tcPr>
          <w:p w:rsidR="000F3769" w:rsidRPr="005F5769" w:rsidRDefault="000F3769">
            <w:pPr>
              <w:pStyle w:val="ConsPlusNormal"/>
              <w:jc w:val="both"/>
            </w:pPr>
            <w:r w:rsidRPr="005F5769">
              <w:t>Ремонт коммуникационного оборудования</w:t>
            </w:r>
          </w:p>
        </w:tc>
        <w:tc>
          <w:tcPr>
            <w:tcW w:w="3175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95.12</w:t>
            </w:r>
          </w:p>
        </w:tc>
      </w:tr>
      <w:tr w:rsidR="005F5769" w:rsidRPr="005F5769">
        <w:tc>
          <w:tcPr>
            <w:tcW w:w="454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30.</w:t>
            </w:r>
          </w:p>
        </w:tc>
        <w:tc>
          <w:tcPr>
            <w:tcW w:w="6009" w:type="dxa"/>
          </w:tcPr>
          <w:p w:rsidR="000F3769" w:rsidRPr="005F5769" w:rsidRDefault="000F3769">
            <w:pPr>
              <w:pStyle w:val="ConsPlusNormal"/>
              <w:jc w:val="both"/>
            </w:pPr>
            <w:r w:rsidRPr="005F5769">
              <w:t>Производство электрического оборудования</w:t>
            </w:r>
          </w:p>
        </w:tc>
        <w:tc>
          <w:tcPr>
            <w:tcW w:w="3175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27 &lt;*&gt;</w:t>
            </w:r>
          </w:p>
        </w:tc>
      </w:tr>
      <w:tr w:rsidR="005F5769" w:rsidRPr="005F5769">
        <w:tc>
          <w:tcPr>
            <w:tcW w:w="454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31.</w:t>
            </w:r>
          </w:p>
        </w:tc>
        <w:tc>
          <w:tcPr>
            <w:tcW w:w="6009" w:type="dxa"/>
          </w:tcPr>
          <w:p w:rsidR="000F3769" w:rsidRPr="005F5769" w:rsidRDefault="000F3769">
            <w:pPr>
              <w:pStyle w:val="ConsPlusNormal"/>
              <w:jc w:val="both"/>
            </w:pPr>
            <w:r w:rsidRPr="005F5769">
              <w:t>Производство машин и оборудования, не включенных в другие группировки</w:t>
            </w:r>
          </w:p>
        </w:tc>
        <w:tc>
          <w:tcPr>
            <w:tcW w:w="3175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28 &lt;*&gt;</w:t>
            </w:r>
          </w:p>
        </w:tc>
      </w:tr>
      <w:tr w:rsidR="005F5769" w:rsidRPr="005F5769">
        <w:tc>
          <w:tcPr>
            <w:tcW w:w="454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32.</w:t>
            </w:r>
          </w:p>
        </w:tc>
        <w:tc>
          <w:tcPr>
            <w:tcW w:w="6009" w:type="dxa"/>
          </w:tcPr>
          <w:p w:rsidR="000F3769" w:rsidRPr="005F5769" w:rsidRDefault="000F3769">
            <w:pPr>
              <w:pStyle w:val="ConsPlusNormal"/>
              <w:jc w:val="both"/>
            </w:pPr>
            <w:r w:rsidRPr="005F5769">
              <w:t>Производство автотранспортных средств, прицепов и полуприцепов</w:t>
            </w:r>
          </w:p>
        </w:tc>
        <w:tc>
          <w:tcPr>
            <w:tcW w:w="3175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29 &lt;*&gt;</w:t>
            </w:r>
          </w:p>
        </w:tc>
      </w:tr>
      <w:tr w:rsidR="005F5769" w:rsidRPr="005F5769">
        <w:tc>
          <w:tcPr>
            <w:tcW w:w="454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33.</w:t>
            </w:r>
          </w:p>
        </w:tc>
        <w:tc>
          <w:tcPr>
            <w:tcW w:w="6009" w:type="dxa"/>
          </w:tcPr>
          <w:p w:rsidR="000F3769" w:rsidRPr="005F5769" w:rsidRDefault="000F3769">
            <w:pPr>
              <w:pStyle w:val="ConsPlusNormal"/>
              <w:jc w:val="both"/>
            </w:pPr>
            <w:r w:rsidRPr="005F5769">
              <w:t>Производство мебели</w:t>
            </w:r>
          </w:p>
        </w:tc>
        <w:tc>
          <w:tcPr>
            <w:tcW w:w="3175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31 &lt;*&gt;</w:t>
            </w:r>
          </w:p>
        </w:tc>
      </w:tr>
      <w:tr w:rsidR="005F5769" w:rsidRPr="005F5769">
        <w:tc>
          <w:tcPr>
            <w:tcW w:w="454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34.</w:t>
            </w:r>
          </w:p>
        </w:tc>
        <w:tc>
          <w:tcPr>
            <w:tcW w:w="6009" w:type="dxa"/>
          </w:tcPr>
          <w:p w:rsidR="000F3769" w:rsidRPr="005F5769" w:rsidRDefault="000F3769">
            <w:pPr>
              <w:pStyle w:val="ConsPlusNormal"/>
              <w:jc w:val="both"/>
            </w:pPr>
            <w:r w:rsidRPr="005F5769">
              <w:t>Производство прочих готовых изделий</w:t>
            </w:r>
          </w:p>
        </w:tc>
        <w:tc>
          <w:tcPr>
            <w:tcW w:w="3175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32 &lt;*&gt;</w:t>
            </w:r>
          </w:p>
        </w:tc>
      </w:tr>
      <w:tr w:rsidR="005F5769" w:rsidRPr="005F5769">
        <w:tc>
          <w:tcPr>
            <w:tcW w:w="454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lastRenderedPageBreak/>
              <w:t>35.</w:t>
            </w:r>
          </w:p>
        </w:tc>
        <w:tc>
          <w:tcPr>
            <w:tcW w:w="6009" w:type="dxa"/>
          </w:tcPr>
          <w:p w:rsidR="000F3769" w:rsidRPr="005F5769" w:rsidRDefault="000F3769">
            <w:pPr>
              <w:pStyle w:val="ConsPlusNormal"/>
              <w:jc w:val="both"/>
            </w:pPr>
            <w:r w:rsidRPr="005F5769">
              <w:t>Ремонт машин и оборудования</w:t>
            </w:r>
          </w:p>
        </w:tc>
        <w:tc>
          <w:tcPr>
            <w:tcW w:w="3175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33.12</w:t>
            </w:r>
          </w:p>
        </w:tc>
      </w:tr>
      <w:tr w:rsidR="005F5769" w:rsidRPr="005F5769">
        <w:tc>
          <w:tcPr>
            <w:tcW w:w="454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36.</w:t>
            </w:r>
          </w:p>
        </w:tc>
        <w:tc>
          <w:tcPr>
            <w:tcW w:w="6009" w:type="dxa"/>
          </w:tcPr>
          <w:p w:rsidR="000F3769" w:rsidRPr="005F5769" w:rsidRDefault="000F3769">
            <w:pPr>
              <w:pStyle w:val="ConsPlusNormal"/>
              <w:jc w:val="both"/>
            </w:pPr>
            <w:r w:rsidRPr="005F5769">
              <w:t>Ремонт электронного и оптического оборудования</w:t>
            </w:r>
          </w:p>
        </w:tc>
        <w:tc>
          <w:tcPr>
            <w:tcW w:w="3175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33.13</w:t>
            </w:r>
          </w:p>
        </w:tc>
      </w:tr>
      <w:tr w:rsidR="005F5769" w:rsidRPr="005F5769">
        <w:tc>
          <w:tcPr>
            <w:tcW w:w="454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37.</w:t>
            </w:r>
          </w:p>
        </w:tc>
        <w:tc>
          <w:tcPr>
            <w:tcW w:w="6009" w:type="dxa"/>
          </w:tcPr>
          <w:p w:rsidR="000F3769" w:rsidRPr="005F5769" w:rsidRDefault="000F3769">
            <w:pPr>
              <w:pStyle w:val="ConsPlusNormal"/>
              <w:jc w:val="both"/>
            </w:pPr>
            <w:r w:rsidRPr="005F5769">
              <w:t>Ремонт электрического оборудования</w:t>
            </w:r>
          </w:p>
        </w:tc>
        <w:tc>
          <w:tcPr>
            <w:tcW w:w="3175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33.14</w:t>
            </w:r>
          </w:p>
        </w:tc>
      </w:tr>
      <w:tr w:rsidR="005F5769" w:rsidRPr="005F5769">
        <w:tc>
          <w:tcPr>
            <w:tcW w:w="454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38.</w:t>
            </w:r>
          </w:p>
        </w:tc>
        <w:tc>
          <w:tcPr>
            <w:tcW w:w="6009" w:type="dxa"/>
          </w:tcPr>
          <w:p w:rsidR="000F3769" w:rsidRPr="005F5769" w:rsidRDefault="000F3769">
            <w:pPr>
              <w:pStyle w:val="ConsPlusNormal"/>
              <w:jc w:val="both"/>
            </w:pPr>
            <w:r w:rsidRPr="005F5769">
              <w:t>Монтаж промышленных машин и оборудования</w:t>
            </w:r>
          </w:p>
        </w:tc>
        <w:tc>
          <w:tcPr>
            <w:tcW w:w="3175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33.20</w:t>
            </w:r>
          </w:p>
        </w:tc>
      </w:tr>
      <w:tr w:rsidR="005F5769" w:rsidRPr="005F5769">
        <w:tc>
          <w:tcPr>
            <w:tcW w:w="454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39.</w:t>
            </w:r>
          </w:p>
        </w:tc>
        <w:tc>
          <w:tcPr>
            <w:tcW w:w="6009" w:type="dxa"/>
          </w:tcPr>
          <w:p w:rsidR="000F3769" w:rsidRPr="005F5769" w:rsidRDefault="000F3769">
            <w:pPr>
              <w:pStyle w:val="ConsPlusNormal"/>
              <w:jc w:val="both"/>
            </w:pPr>
            <w:r w:rsidRPr="005F5769">
              <w:t>Деятельность по обработке вторичного сырья</w:t>
            </w:r>
          </w:p>
        </w:tc>
        <w:tc>
          <w:tcPr>
            <w:tcW w:w="3175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38.3 &lt;*&gt;</w:t>
            </w:r>
          </w:p>
        </w:tc>
      </w:tr>
      <w:tr w:rsidR="005F5769" w:rsidRPr="005F5769">
        <w:tc>
          <w:tcPr>
            <w:tcW w:w="454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40.</w:t>
            </w:r>
          </w:p>
        </w:tc>
        <w:tc>
          <w:tcPr>
            <w:tcW w:w="6009" w:type="dxa"/>
          </w:tcPr>
          <w:p w:rsidR="000F3769" w:rsidRPr="005F5769" w:rsidRDefault="000F3769">
            <w:pPr>
              <w:pStyle w:val="ConsPlusNormal"/>
              <w:jc w:val="both"/>
            </w:pPr>
            <w:r w:rsidRPr="005F5769">
              <w:t>Образование дошкольное</w:t>
            </w:r>
          </w:p>
        </w:tc>
        <w:tc>
          <w:tcPr>
            <w:tcW w:w="3175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85.11</w:t>
            </w:r>
          </w:p>
        </w:tc>
      </w:tr>
      <w:tr w:rsidR="005F5769" w:rsidRPr="005F5769">
        <w:tc>
          <w:tcPr>
            <w:tcW w:w="454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41.</w:t>
            </w:r>
          </w:p>
        </w:tc>
        <w:tc>
          <w:tcPr>
            <w:tcW w:w="6009" w:type="dxa"/>
          </w:tcPr>
          <w:p w:rsidR="000F3769" w:rsidRPr="005F5769" w:rsidRDefault="000F3769">
            <w:pPr>
              <w:pStyle w:val="ConsPlusNormal"/>
              <w:jc w:val="both"/>
            </w:pPr>
            <w:r w:rsidRPr="005F5769">
              <w:t>Образование дополнительное детей и взрослых</w:t>
            </w:r>
          </w:p>
        </w:tc>
        <w:tc>
          <w:tcPr>
            <w:tcW w:w="3175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85.41 &lt;*&gt;</w:t>
            </w:r>
          </w:p>
        </w:tc>
      </w:tr>
      <w:tr w:rsidR="005F5769" w:rsidRPr="005F5769">
        <w:tc>
          <w:tcPr>
            <w:tcW w:w="454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42.</w:t>
            </w:r>
          </w:p>
        </w:tc>
        <w:tc>
          <w:tcPr>
            <w:tcW w:w="6009" w:type="dxa"/>
          </w:tcPr>
          <w:p w:rsidR="000F3769" w:rsidRPr="005F5769" w:rsidRDefault="000F3769">
            <w:pPr>
              <w:pStyle w:val="ConsPlusNormal"/>
              <w:jc w:val="both"/>
            </w:pPr>
            <w:r w:rsidRPr="005F5769">
              <w:t>Деятельность по оказанию помощи на дому для лиц с ограниченными возможностями развития, душевнобольными и наркозависимыми</w:t>
            </w:r>
          </w:p>
        </w:tc>
        <w:tc>
          <w:tcPr>
            <w:tcW w:w="3175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87.20</w:t>
            </w:r>
          </w:p>
        </w:tc>
      </w:tr>
      <w:tr w:rsidR="005F5769" w:rsidRPr="005F5769">
        <w:tc>
          <w:tcPr>
            <w:tcW w:w="454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43.</w:t>
            </w:r>
          </w:p>
        </w:tc>
        <w:tc>
          <w:tcPr>
            <w:tcW w:w="6009" w:type="dxa"/>
          </w:tcPr>
          <w:p w:rsidR="000F3769" w:rsidRPr="005F5769" w:rsidRDefault="000F3769">
            <w:pPr>
              <w:pStyle w:val="ConsPlusNormal"/>
              <w:jc w:val="both"/>
            </w:pPr>
            <w:r w:rsidRPr="005F5769">
              <w:t>Деятельность по уходу за престарелыми и инвалидами с обеспечением проживания</w:t>
            </w:r>
          </w:p>
        </w:tc>
        <w:tc>
          <w:tcPr>
            <w:tcW w:w="3175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87.30</w:t>
            </w:r>
          </w:p>
        </w:tc>
      </w:tr>
      <w:tr w:rsidR="005F5769" w:rsidRPr="005F5769">
        <w:tc>
          <w:tcPr>
            <w:tcW w:w="454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44.</w:t>
            </w:r>
          </w:p>
        </w:tc>
        <w:tc>
          <w:tcPr>
            <w:tcW w:w="6009" w:type="dxa"/>
          </w:tcPr>
          <w:p w:rsidR="000F3769" w:rsidRPr="005F5769" w:rsidRDefault="000F3769">
            <w:pPr>
              <w:pStyle w:val="ConsPlusNormal"/>
              <w:jc w:val="both"/>
            </w:pPr>
            <w:r w:rsidRPr="005F5769">
              <w:t>Деятельность по уходу с обеспечением проживания прочая</w:t>
            </w:r>
          </w:p>
        </w:tc>
        <w:tc>
          <w:tcPr>
            <w:tcW w:w="3175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87.90</w:t>
            </w:r>
          </w:p>
        </w:tc>
      </w:tr>
      <w:tr w:rsidR="005F5769" w:rsidRPr="005F5769">
        <w:tc>
          <w:tcPr>
            <w:tcW w:w="454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45.</w:t>
            </w:r>
          </w:p>
        </w:tc>
        <w:tc>
          <w:tcPr>
            <w:tcW w:w="6009" w:type="dxa"/>
          </w:tcPr>
          <w:p w:rsidR="000F3769" w:rsidRPr="005F5769" w:rsidRDefault="000F3769">
            <w:pPr>
              <w:pStyle w:val="ConsPlusNormal"/>
              <w:jc w:val="both"/>
            </w:pPr>
            <w:r w:rsidRPr="005F5769">
              <w:t>Предоставление социальных услуг без обеспечения проживания</w:t>
            </w:r>
          </w:p>
        </w:tc>
        <w:tc>
          <w:tcPr>
            <w:tcW w:w="3175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88 &lt;*&gt;</w:t>
            </w:r>
          </w:p>
        </w:tc>
      </w:tr>
      <w:tr w:rsidR="005F5769" w:rsidRPr="005F5769">
        <w:tc>
          <w:tcPr>
            <w:tcW w:w="454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46.</w:t>
            </w:r>
          </w:p>
        </w:tc>
        <w:tc>
          <w:tcPr>
            <w:tcW w:w="6009" w:type="dxa"/>
          </w:tcPr>
          <w:p w:rsidR="000F3769" w:rsidRPr="005F5769" w:rsidRDefault="000F3769">
            <w:pPr>
              <w:pStyle w:val="ConsPlusNormal"/>
              <w:jc w:val="both"/>
            </w:pPr>
            <w:r w:rsidRPr="005F5769">
              <w:t>Деятельность спортивных объектов</w:t>
            </w:r>
          </w:p>
        </w:tc>
        <w:tc>
          <w:tcPr>
            <w:tcW w:w="3175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93.11</w:t>
            </w:r>
          </w:p>
        </w:tc>
      </w:tr>
      <w:tr w:rsidR="005F5769" w:rsidRPr="005F5769">
        <w:tc>
          <w:tcPr>
            <w:tcW w:w="454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47.</w:t>
            </w:r>
          </w:p>
        </w:tc>
        <w:tc>
          <w:tcPr>
            <w:tcW w:w="6009" w:type="dxa"/>
          </w:tcPr>
          <w:p w:rsidR="000F3769" w:rsidRPr="005F5769" w:rsidRDefault="000F3769">
            <w:pPr>
              <w:pStyle w:val="ConsPlusNormal"/>
              <w:jc w:val="both"/>
            </w:pPr>
            <w:r w:rsidRPr="005F5769">
              <w:t>Деятельность физкультурно-оздоровительная</w:t>
            </w:r>
          </w:p>
        </w:tc>
        <w:tc>
          <w:tcPr>
            <w:tcW w:w="3175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96.04</w:t>
            </w:r>
          </w:p>
        </w:tc>
      </w:tr>
      <w:tr w:rsidR="005F5769" w:rsidRPr="005F5769">
        <w:tc>
          <w:tcPr>
            <w:tcW w:w="454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48.</w:t>
            </w:r>
          </w:p>
        </w:tc>
        <w:tc>
          <w:tcPr>
            <w:tcW w:w="6009" w:type="dxa"/>
          </w:tcPr>
          <w:p w:rsidR="000F3769" w:rsidRPr="005F5769" w:rsidRDefault="000F3769">
            <w:pPr>
              <w:pStyle w:val="ConsPlusNormal"/>
              <w:jc w:val="both"/>
            </w:pPr>
            <w:r w:rsidRPr="005F5769">
              <w:t>Научные исследования и разработки</w:t>
            </w:r>
          </w:p>
        </w:tc>
        <w:tc>
          <w:tcPr>
            <w:tcW w:w="3175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72 &lt;*&gt;</w:t>
            </w:r>
          </w:p>
        </w:tc>
      </w:tr>
      <w:tr w:rsidR="000F3769" w:rsidRPr="005F5769">
        <w:tc>
          <w:tcPr>
            <w:tcW w:w="454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49.</w:t>
            </w:r>
          </w:p>
        </w:tc>
        <w:tc>
          <w:tcPr>
            <w:tcW w:w="6009" w:type="dxa"/>
          </w:tcPr>
          <w:p w:rsidR="000F3769" w:rsidRPr="005F5769" w:rsidRDefault="000F3769">
            <w:pPr>
              <w:pStyle w:val="ConsPlusNormal"/>
              <w:jc w:val="both"/>
            </w:pPr>
            <w:r w:rsidRPr="005F5769">
              <w:t>Ремонт предметов личного потребления и хозяйственно-бытового назначения</w:t>
            </w:r>
          </w:p>
        </w:tc>
        <w:tc>
          <w:tcPr>
            <w:tcW w:w="3175" w:type="dxa"/>
          </w:tcPr>
          <w:p w:rsidR="000F3769" w:rsidRPr="005F5769" w:rsidRDefault="000F3769">
            <w:pPr>
              <w:pStyle w:val="ConsPlusNormal"/>
              <w:jc w:val="center"/>
            </w:pPr>
            <w:r w:rsidRPr="005F5769">
              <w:t>95.2 &lt;*&gt;</w:t>
            </w:r>
          </w:p>
        </w:tc>
      </w:tr>
    </w:tbl>
    <w:p w:rsidR="000F3769" w:rsidRPr="005F5769" w:rsidRDefault="000F3769">
      <w:pPr>
        <w:pStyle w:val="ConsPlusNormal"/>
        <w:jc w:val="both"/>
      </w:pPr>
    </w:p>
    <w:p w:rsidR="000F3769" w:rsidRPr="005F5769" w:rsidRDefault="000F3769">
      <w:pPr>
        <w:pStyle w:val="ConsPlusNormal"/>
        <w:ind w:firstLine="540"/>
        <w:jc w:val="both"/>
      </w:pPr>
      <w:r w:rsidRPr="005F5769">
        <w:t>--------------------------------</w:t>
      </w:r>
    </w:p>
    <w:p w:rsidR="00134E8F" w:rsidRPr="005F5769" w:rsidRDefault="000F3769" w:rsidP="005F5769">
      <w:pPr>
        <w:pStyle w:val="ConsPlusNormal"/>
        <w:ind w:firstLine="540"/>
        <w:jc w:val="both"/>
      </w:pPr>
      <w:bookmarkStart w:id="2" w:name="P228"/>
      <w:bookmarkEnd w:id="2"/>
      <w:r w:rsidRPr="005F5769">
        <w:t>&lt;*&gt; Код группировки видов экономической деятельности включает в себя все группы, подгруппы и виды, входящие в указанный класс либо подкласс кода (согласно Общероссийскому классификатору видов экономической деятельности).</w:t>
      </w:r>
    </w:p>
    <w:sectPr w:rsidR="00134E8F" w:rsidRPr="005F5769" w:rsidSect="008B160D">
      <w:pgSz w:w="11906" w:h="16838" w:code="9"/>
      <w:pgMar w:top="709" w:right="567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69"/>
    <w:rsid w:val="000F3769"/>
    <w:rsid w:val="00134E8F"/>
    <w:rsid w:val="005F5769"/>
    <w:rsid w:val="008B160D"/>
    <w:rsid w:val="00B0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3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37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3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37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Мария Павловна</dc:creator>
  <cp:lastModifiedBy>inet</cp:lastModifiedBy>
  <cp:revision>3</cp:revision>
  <dcterms:created xsi:type="dcterms:W3CDTF">2016-09-13T06:03:00Z</dcterms:created>
  <dcterms:modified xsi:type="dcterms:W3CDTF">2016-09-13T06:02:00Z</dcterms:modified>
</cp:coreProperties>
</file>