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D2" w:rsidRDefault="00913A6F" w:rsidP="00166AD2">
      <w:pPr>
        <w:jc w:val="center"/>
        <w:rPr>
          <w:b/>
          <w:sz w:val="26"/>
          <w:szCs w:val="26"/>
        </w:rPr>
      </w:pPr>
      <w:r w:rsidRPr="00FC5E8B">
        <w:rPr>
          <w:b/>
        </w:rPr>
        <w:t>ГРАФИК ПУБЛИЧНЫХ МЕРОПРИЯТИЙ ДЛЯ НАЛОГОПЛАТЕЛЬЩИКОВ</w:t>
      </w:r>
      <w:r>
        <w:rPr>
          <w:b/>
        </w:rPr>
        <w:t xml:space="preserve"> </w:t>
      </w:r>
      <w:r w:rsidRPr="00FC5E8B">
        <w:rPr>
          <w:b/>
        </w:rPr>
        <w:t>НА</w:t>
      </w:r>
      <w:r>
        <w:rPr>
          <w:b/>
        </w:rPr>
        <w:t xml:space="preserve"> </w:t>
      </w:r>
      <w:r w:rsidR="00166AD2">
        <w:rPr>
          <w:b/>
        </w:rPr>
        <w:t>3 КВАРТАЛ</w:t>
      </w:r>
      <w:r w:rsidRPr="00FC5E8B">
        <w:rPr>
          <w:b/>
        </w:rPr>
        <w:t xml:space="preserve"> 2016</w:t>
      </w:r>
      <w:r>
        <w:rPr>
          <w:b/>
        </w:rPr>
        <w:t xml:space="preserve"> ГОДА</w:t>
      </w:r>
      <w:r w:rsidR="00166AD2" w:rsidRPr="00166AD2">
        <w:rPr>
          <w:b/>
          <w:sz w:val="26"/>
          <w:szCs w:val="26"/>
        </w:rPr>
        <w:t xml:space="preserve"> </w:t>
      </w:r>
    </w:p>
    <w:p w:rsidR="00913A6F" w:rsidRPr="00FC5E8B" w:rsidRDefault="00166AD2" w:rsidP="00166AD2">
      <w:pPr>
        <w:jc w:val="center"/>
        <w:rPr>
          <w:b/>
        </w:rPr>
      </w:pPr>
      <w:r>
        <w:rPr>
          <w:b/>
          <w:sz w:val="26"/>
          <w:szCs w:val="26"/>
        </w:rPr>
        <w:t>МРИ ФНС РОССИИ №5</w:t>
      </w:r>
      <w:r>
        <w:rPr>
          <w:b/>
          <w:sz w:val="26"/>
          <w:szCs w:val="26"/>
        </w:rPr>
        <w:t xml:space="preserve"> </w:t>
      </w:r>
      <w:r>
        <w:rPr>
          <w:b/>
          <w:sz w:val="26"/>
          <w:szCs w:val="26"/>
        </w:rPr>
        <w:t>ПО ОРЛОВСКОЙ ОБЛАСТИ</w:t>
      </w:r>
    </w:p>
    <w:p w:rsidR="00913A6F" w:rsidRPr="005B1920" w:rsidRDefault="00913A6F" w:rsidP="005B1920">
      <w:pPr>
        <w:jc w:val="center"/>
        <w:rPr>
          <w:sz w:val="28"/>
          <w:szCs w:val="28"/>
        </w:rPr>
      </w:pPr>
    </w:p>
    <w:tbl>
      <w:tblPr>
        <w:tblW w:w="14816"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42"/>
        <w:gridCol w:w="2960"/>
        <w:gridCol w:w="5811"/>
        <w:gridCol w:w="3828"/>
      </w:tblGrid>
      <w:tr w:rsidR="00166AD2" w:rsidRPr="00EA44B2" w:rsidTr="00166AD2">
        <w:tc>
          <w:tcPr>
            <w:tcW w:w="675" w:type="dxa"/>
            <w:vAlign w:val="center"/>
          </w:tcPr>
          <w:p w:rsidR="00166AD2" w:rsidRPr="00EA44B2" w:rsidRDefault="00166AD2" w:rsidP="00836900">
            <w:pPr>
              <w:jc w:val="center"/>
              <w:rPr>
                <w:b/>
              </w:rPr>
            </w:pPr>
            <w:r w:rsidRPr="00EA44B2">
              <w:rPr>
                <w:b/>
              </w:rPr>
              <w:t>№ п/п</w:t>
            </w:r>
          </w:p>
        </w:tc>
        <w:tc>
          <w:tcPr>
            <w:tcW w:w="1542" w:type="dxa"/>
            <w:vAlign w:val="center"/>
          </w:tcPr>
          <w:p w:rsidR="00166AD2" w:rsidRPr="00EA44B2" w:rsidRDefault="00166AD2" w:rsidP="00EB311C">
            <w:pPr>
              <w:jc w:val="center"/>
              <w:rPr>
                <w:b/>
              </w:rPr>
            </w:pPr>
            <w:r w:rsidRPr="00EA44B2">
              <w:rPr>
                <w:b/>
              </w:rPr>
              <w:t>ВИД МЕРОПРИЯТИЯ</w:t>
            </w:r>
          </w:p>
        </w:tc>
        <w:tc>
          <w:tcPr>
            <w:tcW w:w="2960" w:type="dxa"/>
            <w:vAlign w:val="center"/>
          </w:tcPr>
          <w:p w:rsidR="00166AD2" w:rsidRPr="00EA44B2" w:rsidRDefault="00166AD2" w:rsidP="00836900">
            <w:pPr>
              <w:jc w:val="center"/>
              <w:rPr>
                <w:b/>
              </w:rPr>
            </w:pPr>
            <w:r w:rsidRPr="00EA44B2">
              <w:rPr>
                <w:b/>
              </w:rPr>
              <w:t>ДАТА И ВРЕМЯ ПРОВЕДЕНИЯ МЕРОПРИЯТИЯ</w:t>
            </w:r>
          </w:p>
        </w:tc>
        <w:tc>
          <w:tcPr>
            <w:tcW w:w="5811" w:type="dxa"/>
            <w:vAlign w:val="center"/>
          </w:tcPr>
          <w:p w:rsidR="00166AD2" w:rsidRPr="00EA44B2" w:rsidRDefault="00166AD2" w:rsidP="00836900">
            <w:pPr>
              <w:jc w:val="center"/>
              <w:rPr>
                <w:b/>
              </w:rPr>
            </w:pPr>
            <w:r w:rsidRPr="00EA44B2">
              <w:rPr>
                <w:b/>
              </w:rPr>
              <w:t>ТЕМЫ МЕРОПРИЯТИЯ</w:t>
            </w:r>
          </w:p>
        </w:tc>
        <w:tc>
          <w:tcPr>
            <w:tcW w:w="3828" w:type="dxa"/>
            <w:vAlign w:val="center"/>
          </w:tcPr>
          <w:p w:rsidR="00166AD2" w:rsidRPr="00EA44B2" w:rsidRDefault="00166AD2" w:rsidP="00836900">
            <w:pPr>
              <w:jc w:val="center"/>
              <w:rPr>
                <w:b/>
              </w:rPr>
            </w:pPr>
            <w:r w:rsidRPr="00EA44B2">
              <w:rPr>
                <w:b/>
              </w:rPr>
              <w:t>МЕСТО ПРОВЕДЕНИЯ, ТЕЛЕФОН ДЛЯ СПРАВОК</w:t>
            </w:r>
          </w:p>
        </w:tc>
      </w:tr>
      <w:tr w:rsidR="00166AD2" w:rsidRPr="00EA44B2" w:rsidTr="00166AD2">
        <w:tc>
          <w:tcPr>
            <w:tcW w:w="675" w:type="dxa"/>
            <w:vAlign w:val="center"/>
          </w:tcPr>
          <w:p w:rsidR="00166AD2" w:rsidRPr="00EA44B2" w:rsidRDefault="00166AD2" w:rsidP="00836900">
            <w:pPr>
              <w:jc w:val="center"/>
            </w:pPr>
            <w:r w:rsidRPr="00EA44B2">
              <w:t>1</w:t>
            </w:r>
          </w:p>
        </w:tc>
        <w:tc>
          <w:tcPr>
            <w:tcW w:w="1542" w:type="dxa"/>
            <w:vAlign w:val="center"/>
          </w:tcPr>
          <w:p w:rsidR="00166AD2" w:rsidRPr="00EA44B2" w:rsidRDefault="00166AD2" w:rsidP="00EB311C">
            <w:pPr>
              <w:jc w:val="center"/>
            </w:pPr>
            <w:r>
              <w:t>семинар</w:t>
            </w:r>
          </w:p>
        </w:tc>
        <w:tc>
          <w:tcPr>
            <w:tcW w:w="2960" w:type="dxa"/>
            <w:vAlign w:val="center"/>
          </w:tcPr>
          <w:p w:rsidR="00166AD2" w:rsidRPr="00EA44B2" w:rsidRDefault="00166AD2" w:rsidP="00B97370">
            <w:pPr>
              <w:jc w:val="center"/>
            </w:pPr>
            <w:r w:rsidRPr="00EA44B2">
              <w:t>05.0</w:t>
            </w:r>
            <w:r>
              <w:t>7</w:t>
            </w:r>
            <w:r w:rsidRPr="00EA44B2">
              <w:t>.2016</w:t>
            </w:r>
          </w:p>
          <w:p w:rsidR="00166AD2" w:rsidRPr="00EA44B2" w:rsidRDefault="00166AD2" w:rsidP="00B97370">
            <w:pPr>
              <w:jc w:val="center"/>
            </w:pPr>
            <w:r w:rsidRPr="00EA44B2">
              <w:t>10.00</w:t>
            </w:r>
          </w:p>
        </w:tc>
        <w:tc>
          <w:tcPr>
            <w:tcW w:w="5811" w:type="dxa"/>
            <w:vAlign w:val="center"/>
          </w:tcPr>
          <w:p w:rsidR="00166AD2" w:rsidRDefault="00166AD2" w:rsidP="00341015">
            <w:pPr>
              <w:jc w:val="both"/>
            </w:pPr>
            <w:r w:rsidRPr="0007572F">
              <w:t>Новшества налогового законодательства, введенные Федеральным законом от 01.05.2016 года № 130-ФЗ.</w:t>
            </w:r>
          </w:p>
          <w:p w:rsidR="00166AD2" w:rsidRDefault="00166AD2" w:rsidP="00341015">
            <w:pPr>
              <w:jc w:val="both"/>
            </w:pPr>
            <w:r>
              <w:t>Преимущество представления налоговой отчетности с двухмерным штрих-кодом.</w:t>
            </w:r>
          </w:p>
          <w:p w:rsidR="00166AD2" w:rsidRDefault="00166AD2" w:rsidP="00341015">
            <w:pPr>
              <w:jc w:val="both"/>
            </w:pPr>
            <w:r>
              <w:t>О необходимости своевременной уплаты налогов и мерах принудительного взыскания, принимаемых к должникам.</w:t>
            </w:r>
          </w:p>
          <w:p w:rsidR="00166AD2" w:rsidRPr="00EA44B2" w:rsidRDefault="00166AD2" w:rsidP="00CD388F">
            <w:pPr>
              <w:jc w:val="both"/>
            </w:pPr>
            <w:r>
              <w:t xml:space="preserve"> О возможности </w:t>
            </w:r>
            <w:bookmarkStart w:id="0" w:name="_GoBack"/>
            <w:bookmarkEnd w:id="0"/>
            <w:r>
              <w:t>получения государственных и муниципальных услуг в электронной форме с помощью Единого портала государственных и муниципальных услуг.</w:t>
            </w:r>
          </w:p>
        </w:tc>
        <w:tc>
          <w:tcPr>
            <w:tcW w:w="3828" w:type="dxa"/>
            <w:vAlign w:val="center"/>
          </w:tcPr>
          <w:p w:rsidR="00166AD2" w:rsidRDefault="00166AD2" w:rsidP="003B70F2">
            <w:pPr>
              <w:jc w:val="center"/>
            </w:pPr>
            <w:r>
              <w:t>Администрация Краснозоренского района, Орловская область,</w:t>
            </w:r>
          </w:p>
          <w:p w:rsidR="00166AD2" w:rsidRDefault="00166AD2" w:rsidP="003B70F2">
            <w:pPr>
              <w:jc w:val="center"/>
            </w:pPr>
            <w:r>
              <w:t xml:space="preserve">пос. Красная Заря, ул. Ленина,1 </w:t>
            </w:r>
          </w:p>
          <w:p w:rsidR="00166AD2" w:rsidRPr="00EA44B2" w:rsidRDefault="00166AD2" w:rsidP="003B70F2">
            <w:pPr>
              <w:jc w:val="center"/>
            </w:pPr>
            <w:r>
              <w:t>+7(48676)2-44-05</w:t>
            </w:r>
          </w:p>
        </w:tc>
      </w:tr>
      <w:tr w:rsidR="00166AD2" w:rsidRPr="00EA44B2" w:rsidTr="00166AD2">
        <w:tc>
          <w:tcPr>
            <w:tcW w:w="675" w:type="dxa"/>
            <w:vAlign w:val="center"/>
          </w:tcPr>
          <w:p w:rsidR="00166AD2" w:rsidRPr="00EA44B2" w:rsidRDefault="00166AD2" w:rsidP="00836900">
            <w:pPr>
              <w:jc w:val="center"/>
            </w:pPr>
            <w:r w:rsidRPr="00EA44B2">
              <w:t>2</w:t>
            </w:r>
          </w:p>
        </w:tc>
        <w:tc>
          <w:tcPr>
            <w:tcW w:w="1542" w:type="dxa"/>
            <w:vAlign w:val="center"/>
          </w:tcPr>
          <w:p w:rsidR="00166AD2" w:rsidRPr="00EA44B2" w:rsidRDefault="00166AD2" w:rsidP="00EB311C">
            <w:pPr>
              <w:jc w:val="center"/>
            </w:pPr>
            <w:r>
              <w:t>Круглый стол</w:t>
            </w:r>
          </w:p>
        </w:tc>
        <w:tc>
          <w:tcPr>
            <w:tcW w:w="2960" w:type="dxa"/>
            <w:vAlign w:val="center"/>
          </w:tcPr>
          <w:p w:rsidR="00166AD2" w:rsidRPr="00EA44B2" w:rsidRDefault="00166AD2" w:rsidP="00836900">
            <w:pPr>
              <w:jc w:val="center"/>
            </w:pPr>
            <w:r w:rsidRPr="00EA44B2">
              <w:t>07.0</w:t>
            </w:r>
            <w:r>
              <w:t>7</w:t>
            </w:r>
            <w:r w:rsidRPr="00EA44B2">
              <w:t>.2016</w:t>
            </w:r>
          </w:p>
          <w:p w:rsidR="00166AD2" w:rsidRPr="00EA44B2" w:rsidRDefault="00166AD2" w:rsidP="00943452">
            <w:pPr>
              <w:jc w:val="center"/>
            </w:pPr>
            <w:r w:rsidRPr="00EA44B2">
              <w:t>11.00</w:t>
            </w:r>
          </w:p>
        </w:tc>
        <w:tc>
          <w:tcPr>
            <w:tcW w:w="5811" w:type="dxa"/>
            <w:vAlign w:val="center"/>
          </w:tcPr>
          <w:p w:rsidR="00166AD2" w:rsidRDefault="00166AD2" w:rsidP="00BB12C8">
            <w:pPr>
              <w:jc w:val="both"/>
            </w:pPr>
            <w:r>
              <w:t>Порядок начисления имущественных налогов, сверка данных об имуществе, находящемся в собственности физических лиц, с информацией,  содержащейся в базах данных налоговых органов, а также о наличии или отсутствии задолженности по данным налогам.</w:t>
            </w:r>
          </w:p>
          <w:p w:rsidR="00166AD2" w:rsidRPr="00EA44B2" w:rsidRDefault="00166AD2" w:rsidP="00BB12C8">
            <w:pPr>
              <w:jc w:val="both"/>
            </w:pPr>
            <w:r w:rsidRPr="00CD0978">
              <w:t>Новый порядок получения уведомлений на уплату имущественных налогов физических лиц.</w:t>
            </w:r>
          </w:p>
        </w:tc>
        <w:tc>
          <w:tcPr>
            <w:tcW w:w="3828" w:type="dxa"/>
            <w:vAlign w:val="center"/>
          </w:tcPr>
          <w:p w:rsidR="00166AD2" w:rsidRDefault="00166AD2" w:rsidP="003557EA">
            <w:pPr>
              <w:jc w:val="center"/>
            </w:pPr>
            <w:r>
              <w:t xml:space="preserve">ТОРМ Новосильского района, Орловская область,г. Новосиль, </w:t>
            </w:r>
          </w:p>
          <w:p w:rsidR="00166AD2" w:rsidRDefault="00166AD2" w:rsidP="003557EA">
            <w:pPr>
              <w:jc w:val="center"/>
            </w:pPr>
            <w:r>
              <w:t>ул. К.Маркса, 20.</w:t>
            </w:r>
          </w:p>
          <w:p w:rsidR="00166AD2" w:rsidRPr="00EA44B2" w:rsidRDefault="00166AD2" w:rsidP="003557EA">
            <w:pPr>
              <w:jc w:val="center"/>
            </w:pPr>
            <w:r w:rsidRPr="003557EA">
              <w:t>+7(48676)2-44-05</w:t>
            </w:r>
          </w:p>
        </w:tc>
      </w:tr>
      <w:tr w:rsidR="00166AD2" w:rsidRPr="00EA44B2" w:rsidTr="00166AD2">
        <w:tc>
          <w:tcPr>
            <w:tcW w:w="675" w:type="dxa"/>
            <w:vAlign w:val="center"/>
          </w:tcPr>
          <w:p w:rsidR="00166AD2" w:rsidRPr="00EA44B2" w:rsidRDefault="00166AD2" w:rsidP="00836900">
            <w:pPr>
              <w:jc w:val="center"/>
            </w:pPr>
            <w:r w:rsidRPr="00EA44B2">
              <w:t>3</w:t>
            </w:r>
          </w:p>
        </w:tc>
        <w:tc>
          <w:tcPr>
            <w:tcW w:w="1542" w:type="dxa"/>
            <w:vAlign w:val="center"/>
          </w:tcPr>
          <w:p w:rsidR="00166AD2" w:rsidRPr="00EA44B2" w:rsidRDefault="00166AD2" w:rsidP="00EB311C">
            <w:pPr>
              <w:jc w:val="center"/>
            </w:pPr>
            <w:r>
              <w:t>семинар</w:t>
            </w:r>
          </w:p>
        </w:tc>
        <w:tc>
          <w:tcPr>
            <w:tcW w:w="2960" w:type="dxa"/>
            <w:vAlign w:val="center"/>
          </w:tcPr>
          <w:p w:rsidR="00166AD2" w:rsidRPr="00EA44B2" w:rsidRDefault="00166AD2" w:rsidP="00836900">
            <w:pPr>
              <w:jc w:val="center"/>
            </w:pPr>
            <w:r>
              <w:t>13</w:t>
            </w:r>
            <w:r w:rsidRPr="00EA44B2">
              <w:t>.0</w:t>
            </w:r>
            <w:r>
              <w:t>7</w:t>
            </w:r>
            <w:r w:rsidRPr="00EA44B2">
              <w:t>.2016</w:t>
            </w:r>
          </w:p>
          <w:p w:rsidR="00166AD2" w:rsidRPr="00EA44B2" w:rsidRDefault="00166AD2" w:rsidP="00F83E16">
            <w:pPr>
              <w:jc w:val="center"/>
            </w:pPr>
            <w:r w:rsidRPr="00EA44B2">
              <w:t>11.00</w:t>
            </w:r>
          </w:p>
        </w:tc>
        <w:tc>
          <w:tcPr>
            <w:tcW w:w="5811" w:type="dxa"/>
            <w:vAlign w:val="center"/>
          </w:tcPr>
          <w:p w:rsidR="00166AD2" w:rsidRDefault="00166AD2" w:rsidP="004D6502">
            <w:pPr>
              <w:jc w:val="both"/>
            </w:pPr>
            <w:r w:rsidRPr="00907BAD">
              <w:t>Новшества налогового законодательства, введенные Федеральным законом от 01.05.2016 года № 130-ФЗ.</w:t>
            </w:r>
          </w:p>
          <w:p w:rsidR="00166AD2" w:rsidRDefault="00166AD2" w:rsidP="004D6502">
            <w:pPr>
              <w:jc w:val="both"/>
            </w:pPr>
            <w:r w:rsidRPr="00D23896">
              <w:t>Преимущество представления налоговой отчетности с двухмерным штрих-кодом.</w:t>
            </w:r>
          </w:p>
          <w:p w:rsidR="00166AD2" w:rsidRDefault="00166AD2" w:rsidP="004D6502">
            <w:pPr>
              <w:jc w:val="both"/>
            </w:pPr>
            <w:r>
              <w:t>О необходимости своевременной уплаты налогов и мерах принудительного взыскания, принимаемых к должникам.</w:t>
            </w:r>
          </w:p>
          <w:p w:rsidR="00166AD2" w:rsidRPr="00EA44B2" w:rsidRDefault="00166AD2" w:rsidP="00CD388F">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p>
        </w:tc>
        <w:tc>
          <w:tcPr>
            <w:tcW w:w="3828" w:type="dxa"/>
            <w:vAlign w:val="center"/>
          </w:tcPr>
          <w:p w:rsidR="00166AD2" w:rsidRDefault="00166AD2" w:rsidP="008D3282">
            <w:pPr>
              <w:jc w:val="center"/>
            </w:pPr>
            <w:r w:rsidRPr="00EA44B2">
              <w:t xml:space="preserve">Администрация Новодеревеньковского </w:t>
            </w:r>
            <w:r>
              <w:t xml:space="preserve"> района, Орловская область, пгт. Хомутово, пл. Ленина,1.</w:t>
            </w:r>
          </w:p>
          <w:p w:rsidR="00166AD2" w:rsidRPr="00EA44B2" w:rsidRDefault="00166AD2" w:rsidP="008D3282">
            <w:pPr>
              <w:jc w:val="center"/>
            </w:pPr>
            <w:r w:rsidRPr="00EA44B2">
              <w:t>+7(48676)2-44-05</w:t>
            </w:r>
          </w:p>
        </w:tc>
      </w:tr>
      <w:tr w:rsidR="00166AD2" w:rsidRPr="00EA44B2" w:rsidTr="00166AD2">
        <w:trPr>
          <w:trHeight w:val="699"/>
        </w:trPr>
        <w:tc>
          <w:tcPr>
            <w:tcW w:w="675" w:type="dxa"/>
            <w:vAlign w:val="center"/>
          </w:tcPr>
          <w:p w:rsidR="00166AD2" w:rsidRPr="00EA44B2" w:rsidRDefault="00166AD2" w:rsidP="00836900">
            <w:pPr>
              <w:jc w:val="center"/>
            </w:pPr>
            <w:r w:rsidRPr="00EA44B2">
              <w:t>4</w:t>
            </w:r>
          </w:p>
        </w:tc>
        <w:tc>
          <w:tcPr>
            <w:tcW w:w="1542" w:type="dxa"/>
            <w:vAlign w:val="center"/>
          </w:tcPr>
          <w:p w:rsidR="00166AD2" w:rsidRPr="00EA44B2" w:rsidRDefault="00166AD2" w:rsidP="00EB311C">
            <w:pPr>
              <w:jc w:val="center"/>
            </w:pPr>
            <w:r>
              <w:t>семинар</w:t>
            </w:r>
          </w:p>
        </w:tc>
        <w:tc>
          <w:tcPr>
            <w:tcW w:w="2960" w:type="dxa"/>
            <w:vAlign w:val="center"/>
          </w:tcPr>
          <w:p w:rsidR="00166AD2" w:rsidRPr="00EA44B2" w:rsidRDefault="00166AD2" w:rsidP="008C25AE">
            <w:pPr>
              <w:jc w:val="center"/>
            </w:pPr>
            <w:r w:rsidRPr="00EA44B2">
              <w:t>1</w:t>
            </w:r>
            <w:r>
              <w:t>9</w:t>
            </w:r>
            <w:r w:rsidRPr="00EA44B2">
              <w:t>.0</w:t>
            </w:r>
            <w:r>
              <w:t>7</w:t>
            </w:r>
            <w:r w:rsidRPr="00EA44B2">
              <w:t>.2016</w:t>
            </w:r>
          </w:p>
          <w:p w:rsidR="00166AD2" w:rsidRPr="00EA44B2" w:rsidRDefault="00166AD2" w:rsidP="008C25AE">
            <w:pPr>
              <w:jc w:val="center"/>
            </w:pPr>
            <w:r w:rsidRPr="00EA44B2">
              <w:t>11.00</w:t>
            </w:r>
          </w:p>
        </w:tc>
        <w:tc>
          <w:tcPr>
            <w:tcW w:w="5811" w:type="dxa"/>
            <w:vAlign w:val="center"/>
          </w:tcPr>
          <w:p w:rsidR="00166AD2" w:rsidRDefault="00166AD2" w:rsidP="00595077">
            <w:pPr>
              <w:jc w:val="both"/>
            </w:pPr>
            <w:r>
              <w:t xml:space="preserve">Порядок начисления имущественных налогов, сверка данных об имуществе, находящемся в собственности физических лиц, с информацией,  содержащейся в </w:t>
            </w:r>
            <w:r>
              <w:lastRenderedPageBreak/>
              <w:t>базах данных налоговых органов, а также о наличии или отсутствии задолженности по данным налогам.</w:t>
            </w:r>
          </w:p>
          <w:p w:rsidR="00166AD2" w:rsidRPr="00EA44B2" w:rsidRDefault="00166AD2" w:rsidP="00595077">
            <w:pPr>
              <w:jc w:val="both"/>
            </w:pPr>
            <w:r>
              <w:t>Новый порядок получения уведомлений на уплату имущественных налогов физических лиц.</w:t>
            </w:r>
          </w:p>
        </w:tc>
        <w:tc>
          <w:tcPr>
            <w:tcW w:w="3828" w:type="dxa"/>
            <w:vAlign w:val="center"/>
          </w:tcPr>
          <w:p w:rsidR="00166AD2" w:rsidRPr="00EA44B2" w:rsidRDefault="00166AD2" w:rsidP="009073B4">
            <w:pPr>
              <w:jc w:val="center"/>
            </w:pPr>
            <w:r w:rsidRPr="00EA44B2">
              <w:lastRenderedPageBreak/>
              <w:t>МРИ ФНС России №5 по Орловской области</w:t>
            </w:r>
          </w:p>
          <w:p w:rsidR="00166AD2" w:rsidRPr="00EA44B2" w:rsidRDefault="00166AD2" w:rsidP="009073B4">
            <w:pPr>
              <w:jc w:val="center"/>
            </w:pPr>
            <w:r w:rsidRPr="00EA44B2">
              <w:t>пгт. Верховье, ул. 7 Ноября, 4</w:t>
            </w:r>
          </w:p>
          <w:p w:rsidR="00166AD2" w:rsidRPr="00EA44B2" w:rsidRDefault="00166AD2" w:rsidP="009073B4">
            <w:pPr>
              <w:jc w:val="center"/>
            </w:pPr>
            <w:r w:rsidRPr="00EA44B2">
              <w:lastRenderedPageBreak/>
              <w:t>+7(48676)2-44-05</w:t>
            </w:r>
          </w:p>
        </w:tc>
      </w:tr>
      <w:tr w:rsidR="00166AD2" w:rsidRPr="00EA44B2" w:rsidTr="00166AD2">
        <w:tc>
          <w:tcPr>
            <w:tcW w:w="675" w:type="dxa"/>
            <w:vAlign w:val="center"/>
          </w:tcPr>
          <w:p w:rsidR="00166AD2" w:rsidRPr="00EA44B2" w:rsidRDefault="00166AD2" w:rsidP="00836900">
            <w:pPr>
              <w:jc w:val="center"/>
            </w:pPr>
            <w:r w:rsidRPr="00EA44B2">
              <w:lastRenderedPageBreak/>
              <w:t>5</w:t>
            </w:r>
          </w:p>
        </w:tc>
        <w:tc>
          <w:tcPr>
            <w:tcW w:w="1542" w:type="dxa"/>
            <w:vAlign w:val="center"/>
          </w:tcPr>
          <w:p w:rsidR="00166AD2" w:rsidRPr="00EA44B2" w:rsidRDefault="00166AD2" w:rsidP="00EB311C">
            <w:pPr>
              <w:jc w:val="center"/>
            </w:pPr>
            <w:r>
              <w:t>Мобильный офис</w:t>
            </w:r>
          </w:p>
        </w:tc>
        <w:tc>
          <w:tcPr>
            <w:tcW w:w="2960" w:type="dxa"/>
            <w:vAlign w:val="center"/>
          </w:tcPr>
          <w:p w:rsidR="00166AD2" w:rsidRPr="00EA44B2" w:rsidRDefault="00166AD2" w:rsidP="00836900">
            <w:pPr>
              <w:jc w:val="center"/>
            </w:pPr>
            <w:r w:rsidRPr="00EA44B2">
              <w:t>2</w:t>
            </w:r>
            <w:r>
              <w:t>1</w:t>
            </w:r>
            <w:r w:rsidRPr="00EA44B2">
              <w:t>.0</w:t>
            </w:r>
            <w:r>
              <w:t>7</w:t>
            </w:r>
            <w:r w:rsidRPr="00EA44B2">
              <w:t>.2016</w:t>
            </w:r>
          </w:p>
          <w:p w:rsidR="00166AD2" w:rsidRPr="00EA44B2" w:rsidRDefault="00166AD2" w:rsidP="00BC6FF7">
            <w:pPr>
              <w:jc w:val="center"/>
            </w:pPr>
            <w:r w:rsidRPr="00EA44B2">
              <w:t>1</w:t>
            </w:r>
            <w:r>
              <w:t>0</w:t>
            </w:r>
            <w:r w:rsidRPr="00EA44B2">
              <w:t>.00</w:t>
            </w:r>
          </w:p>
        </w:tc>
        <w:tc>
          <w:tcPr>
            <w:tcW w:w="5811" w:type="dxa"/>
            <w:vAlign w:val="center"/>
          </w:tcPr>
          <w:p w:rsidR="00166AD2" w:rsidRPr="00EA44B2" w:rsidRDefault="00166AD2" w:rsidP="00727D95">
            <w:pPr>
              <w:jc w:val="both"/>
            </w:pPr>
            <w:r>
              <w:t xml:space="preserve">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w:t>
            </w:r>
            <w:r w:rsidRPr="00983D23">
              <w:t>Новый порядок получения уведомлений на уплату имущественных налогов физических лиц.</w:t>
            </w:r>
            <w:r>
              <w:t xml:space="preserve"> И</w:t>
            </w:r>
            <w:r w:rsidRPr="00727D95">
              <w:t>нициировать процедуру банкротства может любое физическое лицо</w:t>
            </w:r>
            <w:r>
              <w:t>.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3828" w:type="dxa"/>
            <w:vAlign w:val="center"/>
          </w:tcPr>
          <w:p w:rsidR="00166AD2" w:rsidRDefault="00166AD2" w:rsidP="00583F85">
            <w:pPr>
              <w:jc w:val="center"/>
            </w:pPr>
            <w:r>
              <w:t>Администрация пос. Залегощь Залегощенского района Орловской области,</w:t>
            </w:r>
          </w:p>
          <w:p w:rsidR="00166AD2" w:rsidRDefault="00166AD2" w:rsidP="00583F85">
            <w:pPr>
              <w:jc w:val="center"/>
            </w:pPr>
            <w:r>
              <w:t>пос. Залегощь, ул. М. Горького, 20</w:t>
            </w:r>
          </w:p>
          <w:p w:rsidR="00166AD2" w:rsidRPr="00EA44B2" w:rsidRDefault="00166AD2" w:rsidP="00583F85">
            <w:pPr>
              <w:jc w:val="center"/>
            </w:pPr>
            <w:r>
              <w:t>+7(48676)2-44-05</w:t>
            </w:r>
          </w:p>
        </w:tc>
      </w:tr>
      <w:tr w:rsidR="00166AD2" w:rsidRPr="00EA44B2" w:rsidTr="00166AD2">
        <w:tc>
          <w:tcPr>
            <w:tcW w:w="675" w:type="dxa"/>
            <w:vAlign w:val="center"/>
          </w:tcPr>
          <w:p w:rsidR="00166AD2" w:rsidRPr="00EA44B2" w:rsidRDefault="00166AD2" w:rsidP="00836900">
            <w:pPr>
              <w:jc w:val="center"/>
            </w:pPr>
            <w:r w:rsidRPr="00EA44B2">
              <w:t>6</w:t>
            </w:r>
          </w:p>
        </w:tc>
        <w:tc>
          <w:tcPr>
            <w:tcW w:w="1542" w:type="dxa"/>
            <w:vAlign w:val="center"/>
          </w:tcPr>
          <w:p w:rsidR="00166AD2" w:rsidRPr="00EA44B2" w:rsidRDefault="00166AD2" w:rsidP="00EB311C">
            <w:pPr>
              <w:jc w:val="center"/>
            </w:pPr>
            <w:r>
              <w:t>Мобильный офис</w:t>
            </w:r>
          </w:p>
        </w:tc>
        <w:tc>
          <w:tcPr>
            <w:tcW w:w="2960" w:type="dxa"/>
            <w:vAlign w:val="center"/>
          </w:tcPr>
          <w:p w:rsidR="00166AD2" w:rsidRPr="00EA44B2" w:rsidRDefault="00166AD2" w:rsidP="00836900">
            <w:pPr>
              <w:jc w:val="center"/>
            </w:pPr>
            <w:r w:rsidRPr="00EA44B2">
              <w:t>2</w:t>
            </w:r>
            <w:r>
              <w:t>8</w:t>
            </w:r>
            <w:r w:rsidRPr="00EA44B2">
              <w:t>.0</w:t>
            </w:r>
            <w:r>
              <w:t>7</w:t>
            </w:r>
            <w:r w:rsidRPr="00EA44B2">
              <w:t>.2016</w:t>
            </w:r>
          </w:p>
          <w:p w:rsidR="00166AD2" w:rsidRPr="00EA44B2" w:rsidRDefault="00166AD2" w:rsidP="00836900">
            <w:pPr>
              <w:jc w:val="center"/>
            </w:pPr>
            <w:r w:rsidRPr="00EA44B2">
              <w:t>10.00</w:t>
            </w:r>
          </w:p>
        </w:tc>
        <w:tc>
          <w:tcPr>
            <w:tcW w:w="5811" w:type="dxa"/>
            <w:vAlign w:val="center"/>
          </w:tcPr>
          <w:p w:rsidR="00166AD2" w:rsidRPr="00EA44B2" w:rsidRDefault="00166AD2" w:rsidP="005A4FEB">
            <w:pPr>
              <w:ind w:left="34"/>
              <w:jc w:val="both"/>
            </w:pPr>
            <w:r w:rsidRPr="0097146D">
              <w:t>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3828" w:type="dxa"/>
            <w:vAlign w:val="center"/>
          </w:tcPr>
          <w:p w:rsidR="00166AD2" w:rsidRDefault="00166AD2" w:rsidP="001123FA">
            <w:pPr>
              <w:jc w:val="center"/>
            </w:pPr>
            <w:r w:rsidRPr="00372522">
              <w:t>Администрация посёлка Верховье Верховского района Орловской области</w:t>
            </w:r>
            <w:r>
              <w:t xml:space="preserve">, </w:t>
            </w:r>
          </w:p>
          <w:p w:rsidR="00166AD2" w:rsidRPr="00EA44B2" w:rsidRDefault="00166AD2" w:rsidP="001123FA">
            <w:pPr>
              <w:jc w:val="center"/>
            </w:pPr>
            <w:r w:rsidRPr="001123FA">
              <w:t xml:space="preserve"> </w:t>
            </w:r>
            <w:r>
              <w:t>п</w:t>
            </w:r>
            <w:r w:rsidRPr="001123FA">
              <w:t>гт</w:t>
            </w:r>
            <w:r>
              <w:t>. Верховье, ул Бондаренко, 16.</w:t>
            </w:r>
            <w:r w:rsidRPr="00372522">
              <w:t xml:space="preserve"> </w:t>
            </w:r>
            <w:r w:rsidRPr="00EA44B2">
              <w:t>+7(48676)2-44-05</w:t>
            </w:r>
          </w:p>
        </w:tc>
      </w:tr>
      <w:tr w:rsidR="00166AD2" w:rsidRPr="00EA44B2" w:rsidTr="00166AD2">
        <w:tc>
          <w:tcPr>
            <w:tcW w:w="675" w:type="dxa"/>
            <w:vAlign w:val="center"/>
          </w:tcPr>
          <w:p w:rsidR="00166AD2" w:rsidRPr="00EA44B2" w:rsidRDefault="00166AD2" w:rsidP="00836900">
            <w:pPr>
              <w:jc w:val="center"/>
            </w:pPr>
            <w:r>
              <w:t>7</w:t>
            </w:r>
          </w:p>
        </w:tc>
        <w:tc>
          <w:tcPr>
            <w:tcW w:w="1542" w:type="dxa"/>
            <w:vAlign w:val="center"/>
          </w:tcPr>
          <w:p w:rsidR="00166AD2" w:rsidRPr="00EF6A94" w:rsidRDefault="00166AD2" w:rsidP="00EE76C2">
            <w:pPr>
              <w:jc w:val="center"/>
            </w:pPr>
            <w:r>
              <w:t>Круглый стол</w:t>
            </w:r>
          </w:p>
        </w:tc>
        <w:tc>
          <w:tcPr>
            <w:tcW w:w="2960" w:type="dxa"/>
            <w:vAlign w:val="center"/>
          </w:tcPr>
          <w:p w:rsidR="00166AD2" w:rsidRPr="00EF6A94" w:rsidRDefault="00166AD2" w:rsidP="00EE76C2">
            <w:pPr>
              <w:jc w:val="center"/>
            </w:pPr>
            <w:r w:rsidRPr="00EF6A94">
              <w:t>0</w:t>
            </w:r>
            <w:r>
              <w:t>4</w:t>
            </w:r>
            <w:r w:rsidRPr="00EF6A94">
              <w:t>.0</w:t>
            </w:r>
            <w:r>
              <w:t>8</w:t>
            </w:r>
            <w:r w:rsidRPr="00EF6A94">
              <w:t>.2016</w:t>
            </w:r>
          </w:p>
          <w:p w:rsidR="00166AD2" w:rsidRPr="00EF6A94" w:rsidRDefault="00166AD2" w:rsidP="00EE76C2">
            <w:pPr>
              <w:jc w:val="center"/>
            </w:pPr>
            <w:r w:rsidRPr="00EF6A94">
              <w:t>11.00</w:t>
            </w:r>
          </w:p>
        </w:tc>
        <w:tc>
          <w:tcPr>
            <w:tcW w:w="5811" w:type="dxa"/>
            <w:vAlign w:val="center"/>
          </w:tcPr>
          <w:p w:rsidR="00166AD2" w:rsidRDefault="00166AD2" w:rsidP="00EE76C2">
            <w:pPr>
              <w:jc w:val="both"/>
            </w:pPr>
            <w:r>
              <w:t>Порядок начисления имущественных налогов, сверка данных об имуществе, находящемся в собственности физических лиц, с информацией,  содержащейся в базах данных налоговых органов, а также о наличии или отсутствии задолженности по данным налогам.</w:t>
            </w:r>
          </w:p>
          <w:p w:rsidR="00166AD2" w:rsidRPr="00EF6A94" w:rsidRDefault="00166AD2" w:rsidP="00EE76C2">
            <w:pPr>
              <w:jc w:val="both"/>
            </w:pPr>
            <w:r>
              <w:t>Новый порядок получения уведомлений на уплату имущественных налогов физических лиц.</w:t>
            </w:r>
          </w:p>
        </w:tc>
        <w:tc>
          <w:tcPr>
            <w:tcW w:w="3828" w:type="dxa"/>
            <w:vAlign w:val="center"/>
          </w:tcPr>
          <w:p w:rsidR="00166AD2" w:rsidRDefault="00166AD2" w:rsidP="00EE76C2">
            <w:pPr>
              <w:jc w:val="center"/>
            </w:pPr>
            <w:r>
              <w:t>ТОРМ Новодеревеньковского района, Орловская область,</w:t>
            </w:r>
          </w:p>
          <w:p w:rsidR="00166AD2" w:rsidRPr="00EF6A94" w:rsidRDefault="00166AD2" w:rsidP="00EE76C2">
            <w:pPr>
              <w:jc w:val="center"/>
            </w:pPr>
            <w:r>
              <w:t xml:space="preserve"> пгт. Хомутово, ул. Советская,3. </w:t>
            </w:r>
            <w:r w:rsidRPr="00EF6A94">
              <w:t>+7(48676)2-44-05</w:t>
            </w:r>
          </w:p>
        </w:tc>
      </w:tr>
      <w:tr w:rsidR="00166AD2" w:rsidRPr="00EA44B2" w:rsidTr="00166AD2">
        <w:tc>
          <w:tcPr>
            <w:tcW w:w="675" w:type="dxa"/>
            <w:vAlign w:val="center"/>
          </w:tcPr>
          <w:p w:rsidR="00166AD2" w:rsidRPr="00EA44B2" w:rsidRDefault="00166AD2" w:rsidP="00836900">
            <w:pPr>
              <w:jc w:val="center"/>
            </w:pPr>
            <w:r>
              <w:t>8</w:t>
            </w:r>
          </w:p>
        </w:tc>
        <w:tc>
          <w:tcPr>
            <w:tcW w:w="1542" w:type="dxa"/>
            <w:vAlign w:val="center"/>
          </w:tcPr>
          <w:p w:rsidR="00166AD2" w:rsidRPr="00EF6A94" w:rsidRDefault="00166AD2" w:rsidP="00EE76C2">
            <w:pPr>
              <w:jc w:val="center"/>
            </w:pPr>
            <w:r w:rsidRPr="00EF6A94">
              <w:t>семинар</w:t>
            </w:r>
          </w:p>
        </w:tc>
        <w:tc>
          <w:tcPr>
            <w:tcW w:w="2960" w:type="dxa"/>
            <w:vAlign w:val="center"/>
          </w:tcPr>
          <w:p w:rsidR="00166AD2" w:rsidRPr="00EF6A94" w:rsidRDefault="00166AD2" w:rsidP="00EE76C2">
            <w:pPr>
              <w:jc w:val="center"/>
            </w:pPr>
            <w:r>
              <w:t>09</w:t>
            </w:r>
            <w:r w:rsidRPr="00EF6A94">
              <w:t>.0</w:t>
            </w:r>
            <w:r>
              <w:t>8</w:t>
            </w:r>
            <w:r w:rsidRPr="00EF6A94">
              <w:t>.2016</w:t>
            </w:r>
          </w:p>
          <w:p w:rsidR="00166AD2" w:rsidRPr="00EF6A94" w:rsidRDefault="00166AD2" w:rsidP="00EE76C2">
            <w:pPr>
              <w:jc w:val="center"/>
            </w:pPr>
            <w:r w:rsidRPr="00EF6A94">
              <w:t>1</w:t>
            </w:r>
            <w:r>
              <w:t>0</w:t>
            </w:r>
            <w:r w:rsidRPr="00EF6A94">
              <w:t>.00</w:t>
            </w:r>
          </w:p>
        </w:tc>
        <w:tc>
          <w:tcPr>
            <w:tcW w:w="5811" w:type="dxa"/>
            <w:vAlign w:val="center"/>
          </w:tcPr>
          <w:p w:rsidR="00166AD2" w:rsidRDefault="00166AD2" w:rsidP="00EE76C2">
            <w:pPr>
              <w:jc w:val="both"/>
            </w:pPr>
            <w:r w:rsidRPr="00631C98">
              <w:t>Новшества налогового законодательства, введенные Федеральным законом от 01.05.2016 года № 130-ФЗ.</w:t>
            </w:r>
          </w:p>
          <w:p w:rsidR="00166AD2" w:rsidRDefault="00166AD2" w:rsidP="00EE76C2">
            <w:pPr>
              <w:jc w:val="both"/>
            </w:pPr>
            <w:r w:rsidRPr="00023325">
              <w:t>Преимущество представления налоговой отчетности с двухмерным штрих-кодом.</w:t>
            </w:r>
          </w:p>
          <w:p w:rsidR="00166AD2" w:rsidRDefault="00166AD2" w:rsidP="00EE76C2">
            <w:pPr>
              <w:jc w:val="both"/>
            </w:pPr>
            <w:r>
              <w:t xml:space="preserve">О необходимости своевременной уплаты налогов и </w:t>
            </w:r>
            <w:r>
              <w:lastRenderedPageBreak/>
              <w:t>мерах принудительного взыскания, принимаемых к должникам.</w:t>
            </w:r>
          </w:p>
          <w:p w:rsidR="00166AD2" w:rsidRPr="00EF6A94" w:rsidRDefault="00166AD2" w:rsidP="00EE76C2">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p>
        </w:tc>
        <w:tc>
          <w:tcPr>
            <w:tcW w:w="3828" w:type="dxa"/>
            <w:vAlign w:val="center"/>
          </w:tcPr>
          <w:p w:rsidR="00166AD2" w:rsidRPr="00EF6A94" w:rsidRDefault="00166AD2" w:rsidP="00EE76C2">
            <w:pPr>
              <w:jc w:val="center"/>
            </w:pPr>
            <w:r w:rsidRPr="00EF6A94">
              <w:lastRenderedPageBreak/>
              <w:t>Администрация Верховского района</w:t>
            </w:r>
          </w:p>
          <w:p w:rsidR="00166AD2" w:rsidRDefault="00166AD2" w:rsidP="00EE76C2">
            <w:pPr>
              <w:jc w:val="center"/>
            </w:pPr>
            <w:r w:rsidRPr="00EF6A94">
              <w:t>пгт. Верховье, ул. 7 Ноября, 6</w:t>
            </w:r>
          </w:p>
          <w:p w:rsidR="00166AD2" w:rsidRPr="00EF6A94" w:rsidRDefault="00166AD2" w:rsidP="00EE76C2">
            <w:pPr>
              <w:jc w:val="center"/>
            </w:pPr>
            <w:r w:rsidRPr="00EF6A94">
              <w:t>+7(48676)2-44-05</w:t>
            </w:r>
          </w:p>
        </w:tc>
      </w:tr>
      <w:tr w:rsidR="00166AD2" w:rsidRPr="00EA44B2" w:rsidTr="00166AD2">
        <w:tc>
          <w:tcPr>
            <w:tcW w:w="675" w:type="dxa"/>
            <w:vAlign w:val="center"/>
          </w:tcPr>
          <w:p w:rsidR="00166AD2" w:rsidRPr="00EA44B2" w:rsidRDefault="00166AD2" w:rsidP="00836900">
            <w:pPr>
              <w:jc w:val="center"/>
            </w:pPr>
            <w:r>
              <w:lastRenderedPageBreak/>
              <w:t>9</w:t>
            </w:r>
          </w:p>
        </w:tc>
        <w:tc>
          <w:tcPr>
            <w:tcW w:w="1542" w:type="dxa"/>
            <w:vAlign w:val="center"/>
          </w:tcPr>
          <w:p w:rsidR="00166AD2" w:rsidRPr="00EF6A94" w:rsidRDefault="00166AD2" w:rsidP="00EE76C2">
            <w:pPr>
              <w:jc w:val="center"/>
            </w:pPr>
            <w:r w:rsidRPr="00EF6A94">
              <w:t>Мобильный офис</w:t>
            </w:r>
          </w:p>
        </w:tc>
        <w:tc>
          <w:tcPr>
            <w:tcW w:w="2960" w:type="dxa"/>
            <w:vAlign w:val="center"/>
          </w:tcPr>
          <w:p w:rsidR="00166AD2" w:rsidRPr="00EF6A94" w:rsidRDefault="00166AD2" w:rsidP="00EE76C2">
            <w:pPr>
              <w:jc w:val="center"/>
            </w:pPr>
            <w:r w:rsidRPr="00EF6A94">
              <w:t>1</w:t>
            </w:r>
            <w:r>
              <w:t>1</w:t>
            </w:r>
            <w:r w:rsidRPr="00EF6A94">
              <w:t>.0</w:t>
            </w:r>
            <w:r>
              <w:t>8</w:t>
            </w:r>
            <w:r w:rsidRPr="00EF6A94">
              <w:t>.2016</w:t>
            </w:r>
          </w:p>
          <w:p w:rsidR="00166AD2" w:rsidRPr="00EF6A94" w:rsidRDefault="00166AD2" w:rsidP="00EE76C2">
            <w:pPr>
              <w:jc w:val="center"/>
            </w:pPr>
            <w:r w:rsidRPr="00EF6A94">
              <w:t>1</w:t>
            </w:r>
            <w:r>
              <w:t>0</w:t>
            </w:r>
            <w:r w:rsidRPr="00EF6A94">
              <w:t>.00</w:t>
            </w:r>
          </w:p>
        </w:tc>
        <w:tc>
          <w:tcPr>
            <w:tcW w:w="5811" w:type="dxa"/>
            <w:vAlign w:val="center"/>
          </w:tcPr>
          <w:p w:rsidR="00166AD2" w:rsidRPr="00EF6A94" w:rsidRDefault="00166AD2" w:rsidP="00EE76C2">
            <w:pPr>
              <w:jc w:val="both"/>
            </w:pPr>
            <w:r w:rsidRPr="003B0E31">
              <w:t>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3828" w:type="dxa"/>
            <w:vAlign w:val="center"/>
          </w:tcPr>
          <w:p w:rsidR="00166AD2" w:rsidRPr="00EF6A94" w:rsidRDefault="00166AD2" w:rsidP="00EE76C2">
            <w:pPr>
              <w:jc w:val="center"/>
            </w:pPr>
            <w:r w:rsidRPr="00EF6A94">
              <w:t>Администрация г. Новосиля</w:t>
            </w:r>
          </w:p>
          <w:p w:rsidR="00166AD2" w:rsidRDefault="00166AD2" w:rsidP="00EE76C2">
            <w:pPr>
              <w:jc w:val="center"/>
            </w:pPr>
            <w:r w:rsidRPr="00EF6A94">
              <w:t>г. Новосиль, ул. Карла Маркса, 24</w:t>
            </w:r>
          </w:p>
          <w:p w:rsidR="00166AD2" w:rsidRPr="00EF6A94" w:rsidRDefault="00166AD2" w:rsidP="00EE76C2">
            <w:pPr>
              <w:jc w:val="center"/>
            </w:pPr>
            <w:r w:rsidRPr="00EF6A94">
              <w:t>+7(48676)2-44-05</w:t>
            </w:r>
          </w:p>
        </w:tc>
      </w:tr>
      <w:tr w:rsidR="00166AD2" w:rsidRPr="00EA44B2" w:rsidTr="00166AD2">
        <w:tc>
          <w:tcPr>
            <w:tcW w:w="675" w:type="dxa"/>
            <w:vAlign w:val="center"/>
          </w:tcPr>
          <w:p w:rsidR="00166AD2" w:rsidRPr="00EA44B2" w:rsidRDefault="00166AD2" w:rsidP="00836900">
            <w:pPr>
              <w:jc w:val="center"/>
            </w:pPr>
            <w:r>
              <w:t>10</w:t>
            </w:r>
          </w:p>
        </w:tc>
        <w:tc>
          <w:tcPr>
            <w:tcW w:w="1542" w:type="dxa"/>
            <w:vAlign w:val="center"/>
          </w:tcPr>
          <w:p w:rsidR="00166AD2" w:rsidRPr="00EF6A94" w:rsidRDefault="00166AD2" w:rsidP="00EE76C2">
            <w:pPr>
              <w:jc w:val="center"/>
            </w:pPr>
            <w:r w:rsidRPr="00EF6A94">
              <w:t>Круглый стол</w:t>
            </w:r>
          </w:p>
        </w:tc>
        <w:tc>
          <w:tcPr>
            <w:tcW w:w="2960" w:type="dxa"/>
            <w:vAlign w:val="center"/>
          </w:tcPr>
          <w:p w:rsidR="00166AD2" w:rsidRPr="00EF6A94" w:rsidRDefault="00166AD2" w:rsidP="00EE76C2">
            <w:pPr>
              <w:jc w:val="center"/>
            </w:pPr>
            <w:r w:rsidRPr="00EF6A94">
              <w:t>1</w:t>
            </w:r>
            <w:r>
              <w:t>5</w:t>
            </w:r>
            <w:r w:rsidRPr="00EF6A94">
              <w:t>.0</w:t>
            </w:r>
            <w:r>
              <w:t>8</w:t>
            </w:r>
            <w:r w:rsidRPr="00EF6A94">
              <w:t>.2016</w:t>
            </w:r>
          </w:p>
          <w:p w:rsidR="00166AD2" w:rsidRPr="00EF6A94" w:rsidRDefault="00166AD2" w:rsidP="00EE76C2">
            <w:pPr>
              <w:jc w:val="center"/>
            </w:pPr>
            <w:r w:rsidRPr="00EF6A94">
              <w:t>1</w:t>
            </w:r>
            <w:r>
              <w:t>1</w:t>
            </w:r>
            <w:r w:rsidRPr="00EF6A94">
              <w:t>.00</w:t>
            </w:r>
          </w:p>
        </w:tc>
        <w:tc>
          <w:tcPr>
            <w:tcW w:w="5811" w:type="dxa"/>
            <w:vAlign w:val="center"/>
          </w:tcPr>
          <w:p w:rsidR="00166AD2" w:rsidRDefault="00166AD2" w:rsidP="00EE76C2">
            <w:pPr>
              <w:jc w:val="both"/>
            </w:pPr>
            <w:r>
              <w:t>Порядок начисления имущественных налогов, сверка данных об имуществе, находящемся в собственности физических лиц, с информацией,  содержащейся в базах данных налоговых органов, а также о наличии или отсутствии задолженности по данным налогам.</w:t>
            </w:r>
          </w:p>
          <w:p w:rsidR="00166AD2" w:rsidRPr="00EF6A94" w:rsidRDefault="00166AD2" w:rsidP="00EE76C2">
            <w:pPr>
              <w:jc w:val="both"/>
            </w:pPr>
            <w:r>
              <w:t>Новый порядок получения уведомлений на уплату имущественных налогов физических лиц.</w:t>
            </w:r>
          </w:p>
        </w:tc>
        <w:tc>
          <w:tcPr>
            <w:tcW w:w="3828" w:type="dxa"/>
            <w:vAlign w:val="center"/>
          </w:tcPr>
          <w:p w:rsidR="00166AD2" w:rsidRDefault="00166AD2" w:rsidP="00EE76C2">
            <w:pPr>
              <w:jc w:val="center"/>
            </w:pPr>
            <w:r>
              <w:t>ТОРМ Залегощенского района,</w:t>
            </w:r>
          </w:p>
          <w:p w:rsidR="00166AD2" w:rsidRDefault="00166AD2" w:rsidP="00EE76C2">
            <w:pPr>
              <w:jc w:val="center"/>
            </w:pPr>
            <w:r>
              <w:t>Орловская область,</w:t>
            </w:r>
          </w:p>
          <w:p w:rsidR="00166AD2" w:rsidRDefault="00166AD2" w:rsidP="00EE76C2">
            <w:pPr>
              <w:jc w:val="center"/>
            </w:pPr>
            <w:r>
              <w:t>пгт. Залегощь, ул. М. Горького, 16.</w:t>
            </w:r>
          </w:p>
          <w:p w:rsidR="00166AD2" w:rsidRPr="00EF6A94" w:rsidRDefault="00166AD2" w:rsidP="00EE76C2">
            <w:pPr>
              <w:jc w:val="center"/>
            </w:pPr>
            <w:r>
              <w:t>+7(48676)2-44-05</w:t>
            </w:r>
          </w:p>
        </w:tc>
      </w:tr>
      <w:tr w:rsidR="00166AD2" w:rsidRPr="00EA44B2" w:rsidTr="00166AD2">
        <w:tc>
          <w:tcPr>
            <w:tcW w:w="675" w:type="dxa"/>
            <w:vAlign w:val="center"/>
          </w:tcPr>
          <w:p w:rsidR="00166AD2" w:rsidRPr="00EA44B2" w:rsidRDefault="00166AD2" w:rsidP="00836900">
            <w:pPr>
              <w:jc w:val="center"/>
            </w:pPr>
            <w:r>
              <w:t>11</w:t>
            </w:r>
          </w:p>
        </w:tc>
        <w:tc>
          <w:tcPr>
            <w:tcW w:w="1542" w:type="dxa"/>
            <w:vAlign w:val="center"/>
          </w:tcPr>
          <w:p w:rsidR="00166AD2" w:rsidRPr="00EF6A94" w:rsidRDefault="00166AD2" w:rsidP="00EE76C2">
            <w:pPr>
              <w:jc w:val="center"/>
            </w:pPr>
            <w:r w:rsidRPr="00EF6A94">
              <w:t>лекция</w:t>
            </w:r>
          </w:p>
        </w:tc>
        <w:tc>
          <w:tcPr>
            <w:tcW w:w="2960" w:type="dxa"/>
            <w:vAlign w:val="center"/>
          </w:tcPr>
          <w:p w:rsidR="00166AD2" w:rsidRPr="00EF6A94" w:rsidRDefault="00166AD2" w:rsidP="00EE76C2">
            <w:pPr>
              <w:jc w:val="center"/>
            </w:pPr>
            <w:r>
              <w:t>18</w:t>
            </w:r>
            <w:r w:rsidRPr="00EF6A94">
              <w:t>.0</w:t>
            </w:r>
            <w:r>
              <w:t>8</w:t>
            </w:r>
            <w:r w:rsidRPr="00EF6A94">
              <w:t>.2016</w:t>
            </w:r>
          </w:p>
          <w:p w:rsidR="00166AD2" w:rsidRPr="00EF6A94" w:rsidRDefault="00166AD2" w:rsidP="00EE76C2">
            <w:pPr>
              <w:jc w:val="center"/>
            </w:pPr>
            <w:r w:rsidRPr="00EF6A94">
              <w:t>10.00</w:t>
            </w:r>
          </w:p>
        </w:tc>
        <w:tc>
          <w:tcPr>
            <w:tcW w:w="5811" w:type="dxa"/>
            <w:vAlign w:val="center"/>
          </w:tcPr>
          <w:p w:rsidR="00166AD2" w:rsidRPr="00EF6A94" w:rsidRDefault="00166AD2" w:rsidP="00EE76C2">
            <w:pPr>
              <w:jc w:val="both"/>
            </w:pPr>
            <w:r>
              <w:t xml:space="preserve"> Порядок подключения к и</w:t>
            </w:r>
            <w:r w:rsidRPr="004D0922">
              <w:t>нтернет-сервис</w:t>
            </w:r>
            <w:r>
              <w:t>у</w:t>
            </w:r>
            <w:r w:rsidRPr="004D0922">
              <w:t xml:space="preserve"> ФНС России «Личный кабинет налогоплательщика для физических лиц»,</w:t>
            </w:r>
            <w:r>
              <w:t xml:space="preserve"> возможности интернет-сервиса</w:t>
            </w:r>
            <w:r w:rsidRPr="004D0922">
              <w:t xml:space="preserve"> «Справочная информация о ставках и льготах по имущественным налогам».</w:t>
            </w:r>
            <w:r>
              <w:t xml:space="preserve"> </w:t>
            </w:r>
            <w:r w:rsidRPr="00FF5E4C">
              <w:t>Новый порядок получения уведомлений на уплату имущественных налогов физических лиц</w:t>
            </w:r>
          </w:p>
        </w:tc>
        <w:tc>
          <w:tcPr>
            <w:tcW w:w="3828" w:type="dxa"/>
            <w:vAlign w:val="center"/>
          </w:tcPr>
          <w:p w:rsidR="00166AD2" w:rsidRDefault="00166AD2" w:rsidP="00EE76C2">
            <w:pPr>
              <w:jc w:val="center"/>
            </w:pPr>
            <w:r>
              <w:t>МРИ ФНС России №5 по Орловской области</w:t>
            </w:r>
          </w:p>
          <w:p w:rsidR="00166AD2" w:rsidRDefault="00166AD2" w:rsidP="00EE76C2">
            <w:pPr>
              <w:jc w:val="center"/>
            </w:pPr>
            <w:r>
              <w:t>пгт. Верховье, ул. 7 Ноября, 4</w:t>
            </w:r>
          </w:p>
          <w:p w:rsidR="00166AD2" w:rsidRPr="00EF6A94" w:rsidRDefault="00166AD2" w:rsidP="00EE76C2">
            <w:pPr>
              <w:jc w:val="center"/>
            </w:pPr>
            <w:r>
              <w:t>+7(48676)2-44-05</w:t>
            </w:r>
          </w:p>
        </w:tc>
      </w:tr>
      <w:tr w:rsidR="00166AD2" w:rsidRPr="00EA44B2" w:rsidTr="00166AD2">
        <w:tc>
          <w:tcPr>
            <w:tcW w:w="675" w:type="dxa"/>
            <w:vAlign w:val="center"/>
          </w:tcPr>
          <w:p w:rsidR="00166AD2" w:rsidRPr="00EA44B2" w:rsidRDefault="00166AD2" w:rsidP="00836900">
            <w:pPr>
              <w:jc w:val="center"/>
            </w:pPr>
            <w:r>
              <w:t>12</w:t>
            </w:r>
          </w:p>
        </w:tc>
        <w:tc>
          <w:tcPr>
            <w:tcW w:w="1542" w:type="dxa"/>
            <w:vAlign w:val="center"/>
          </w:tcPr>
          <w:p w:rsidR="00166AD2" w:rsidRPr="00EF6A94" w:rsidRDefault="00166AD2" w:rsidP="00EE76C2">
            <w:pPr>
              <w:jc w:val="center"/>
            </w:pPr>
            <w:r>
              <w:t>Мобильный офис</w:t>
            </w:r>
          </w:p>
        </w:tc>
        <w:tc>
          <w:tcPr>
            <w:tcW w:w="2960" w:type="dxa"/>
            <w:vAlign w:val="center"/>
          </w:tcPr>
          <w:p w:rsidR="00166AD2" w:rsidRDefault="00166AD2" w:rsidP="00EE76C2">
            <w:pPr>
              <w:jc w:val="center"/>
            </w:pPr>
            <w:r>
              <w:t>24.08.2016</w:t>
            </w:r>
          </w:p>
          <w:p w:rsidR="00166AD2" w:rsidRPr="00EF6A94" w:rsidRDefault="00166AD2" w:rsidP="00EE76C2">
            <w:pPr>
              <w:jc w:val="center"/>
            </w:pPr>
            <w:r>
              <w:t>10.00</w:t>
            </w:r>
          </w:p>
        </w:tc>
        <w:tc>
          <w:tcPr>
            <w:tcW w:w="5811" w:type="dxa"/>
            <w:vAlign w:val="center"/>
          </w:tcPr>
          <w:p w:rsidR="00166AD2" w:rsidRDefault="00166AD2" w:rsidP="00EE76C2">
            <w:pPr>
              <w:jc w:val="both"/>
            </w:pPr>
            <w:r w:rsidRPr="006542F0">
              <w:t xml:space="preserve">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w:t>
            </w:r>
            <w:r w:rsidRPr="006542F0">
              <w:lastRenderedPageBreak/>
              <w:t>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3828" w:type="dxa"/>
            <w:vAlign w:val="center"/>
          </w:tcPr>
          <w:p w:rsidR="00166AD2" w:rsidRDefault="00166AD2" w:rsidP="00EE76C2">
            <w:pPr>
              <w:jc w:val="center"/>
            </w:pPr>
            <w:r>
              <w:lastRenderedPageBreak/>
              <w:t>Администрация Краснозоренского</w:t>
            </w:r>
          </w:p>
          <w:p w:rsidR="00166AD2" w:rsidRDefault="00166AD2" w:rsidP="00EE76C2">
            <w:pPr>
              <w:jc w:val="center"/>
            </w:pPr>
            <w:r>
              <w:t xml:space="preserve">сельского поселения </w:t>
            </w:r>
          </w:p>
          <w:p w:rsidR="00166AD2" w:rsidRDefault="00166AD2" w:rsidP="00EE76C2">
            <w:pPr>
              <w:jc w:val="center"/>
            </w:pPr>
            <w:r>
              <w:t>пос. Красная Заря, ул. Советская, 4</w:t>
            </w:r>
          </w:p>
          <w:p w:rsidR="00166AD2" w:rsidRDefault="00166AD2" w:rsidP="00EE76C2">
            <w:pPr>
              <w:jc w:val="center"/>
            </w:pPr>
            <w:r w:rsidRPr="007B1CD1">
              <w:t>+7(48676)2-44-05</w:t>
            </w:r>
          </w:p>
          <w:p w:rsidR="00166AD2" w:rsidRDefault="00166AD2" w:rsidP="00EE76C2">
            <w:pPr>
              <w:jc w:val="center"/>
            </w:pPr>
          </w:p>
          <w:p w:rsidR="00166AD2" w:rsidRDefault="00166AD2" w:rsidP="00EE76C2">
            <w:pPr>
              <w:jc w:val="center"/>
            </w:pPr>
          </w:p>
        </w:tc>
      </w:tr>
      <w:tr w:rsidR="00166AD2" w:rsidRPr="00EA44B2" w:rsidTr="00166AD2">
        <w:tc>
          <w:tcPr>
            <w:tcW w:w="675" w:type="dxa"/>
            <w:vAlign w:val="center"/>
          </w:tcPr>
          <w:p w:rsidR="00166AD2" w:rsidRPr="00EA44B2" w:rsidRDefault="00166AD2" w:rsidP="00836900">
            <w:pPr>
              <w:jc w:val="center"/>
            </w:pPr>
            <w:r>
              <w:lastRenderedPageBreak/>
              <w:t>13</w:t>
            </w:r>
          </w:p>
        </w:tc>
        <w:tc>
          <w:tcPr>
            <w:tcW w:w="1542" w:type="dxa"/>
            <w:vAlign w:val="center"/>
          </w:tcPr>
          <w:p w:rsidR="00166AD2" w:rsidRPr="008C044A" w:rsidRDefault="00166AD2" w:rsidP="00EE76C2">
            <w:pPr>
              <w:jc w:val="center"/>
            </w:pPr>
            <w:r w:rsidRPr="008C044A">
              <w:t>семинар</w:t>
            </w:r>
          </w:p>
        </w:tc>
        <w:tc>
          <w:tcPr>
            <w:tcW w:w="2960" w:type="dxa"/>
            <w:vAlign w:val="center"/>
          </w:tcPr>
          <w:p w:rsidR="00166AD2" w:rsidRPr="008C044A" w:rsidRDefault="00166AD2" w:rsidP="00EE76C2">
            <w:pPr>
              <w:jc w:val="center"/>
            </w:pPr>
            <w:r w:rsidRPr="008C044A">
              <w:t>0</w:t>
            </w:r>
            <w:r>
              <w:t>6</w:t>
            </w:r>
            <w:r w:rsidRPr="008C044A">
              <w:t>.0</w:t>
            </w:r>
            <w:r>
              <w:t>9</w:t>
            </w:r>
            <w:r w:rsidRPr="008C044A">
              <w:t>.2016</w:t>
            </w:r>
          </w:p>
          <w:p w:rsidR="00166AD2" w:rsidRPr="008C044A" w:rsidRDefault="00166AD2" w:rsidP="00EE76C2">
            <w:pPr>
              <w:jc w:val="center"/>
            </w:pPr>
            <w:r w:rsidRPr="008C044A">
              <w:t>11.00</w:t>
            </w:r>
          </w:p>
        </w:tc>
        <w:tc>
          <w:tcPr>
            <w:tcW w:w="5811" w:type="dxa"/>
            <w:vAlign w:val="center"/>
          </w:tcPr>
          <w:p w:rsidR="00166AD2" w:rsidRDefault="00166AD2" w:rsidP="00EE76C2">
            <w:pPr>
              <w:jc w:val="both"/>
            </w:pPr>
            <w:r>
              <w:t>Новшества налогового законодательства, введенные Федеральным законом от 01.05.2016 года № 130-ФЗ.</w:t>
            </w:r>
          </w:p>
          <w:p w:rsidR="00166AD2" w:rsidRDefault="00166AD2" w:rsidP="00EE76C2">
            <w:pPr>
              <w:jc w:val="both"/>
            </w:pPr>
            <w:r w:rsidRPr="008665D8">
              <w:t>Преимущество представления налоговой отчетности с двухмерным штрих-кодом.</w:t>
            </w:r>
          </w:p>
          <w:p w:rsidR="00166AD2" w:rsidRDefault="00166AD2" w:rsidP="00EE76C2">
            <w:pPr>
              <w:jc w:val="both"/>
            </w:pPr>
            <w:r>
              <w:t>О необходимости своевременной уплаты налогов и мерах принудительного взыскания, принимаемых к должникам.</w:t>
            </w:r>
          </w:p>
          <w:p w:rsidR="00166AD2" w:rsidRPr="008C044A" w:rsidRDefault="00166AD2" w:rsidP="00EE76C2">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p>
        </w:tc>
        <w:tc>
          <w:tcPr>
            <w:tcW w:w="3828" w:type="dxa"/>
            <w:vAlign w:val="center"/>
          </w:tcPr>
          <w:p w:rsidR="00166AD2" w:rsidRPr="008C044A" w:rsidRDefault="00166AD2" w:rsidP="00EE76C2">
            <w:pPr>
              <w:jc w:val="center"/>
            </w:pPr>
            <w:r w:rsidRPr="008C044A">
              <w:t>Администрация Залегощенского района</w:t>
            </w:r>
          </w:p>
          <w:p w:rsidR="00166AD2" w:rsidRDefault="00166AD2" w:rsidP="00EE76C2">
            <w:pPr>
              <w:jc w:val="center"/>
            </w:pPr>
            <w:r w:rsidRPr="008C044A">
              <w:t>пгт. Залегощь, ул. М. Горького, 20</w:t>
            </w:r>
          </w:p>
          <w:p w:rsidR="00166AD2" w:rsidRPr="008C044A" w:rsidRDefault="00166AD2" w:rsidP="00EE76C2">
            <w:pPr>
              <w:jc w:val="center"/>
            </w:pPr>
            <w:r w:rsidRPr="008C044A">
              <w:t>+7(48676)2-44</w:t>
            </w:r>
          </w:p>
        </w:tc>
      </w:tr>
      <w:tr w:rsidR="00166AD2" w:rsidRPr="00EA44B2" w:rsidTr="00166AD2">
        <w:tc>
          <w:tcPr>
            <w:tcW w:w="675" w:type="dxa"/>
            <w:vAlign w:val="center"/>
          </w:tcPr>
          <w:p w:rsidR="00166AD2" w:rsidRPr="00EA44B2" w:rsidRDefault="00166AD2" w:rsidP="00836900">
            <w:pPr>
              <w:jc w:val="center"/>
            </w:pPr>
            <w:r>
              <w:t>14</w:t>
            </w:r>
          </w:p>
        </w:tc>
        <w:tc>
          <w:tcPr>
            <w:tcW w:w="1542" w:type="dxa"/>
            <w:vAlign w:val="center"/>
          </w:tcPr>
          <w:p w:rsidR="00166AD2" w:rsidRPr="008C044A" w:rsidRDefault="00166AD2" w:rsidP="00EE76C2">
            <w:pPr>
              <w:jc w:val="center"/>
            </w:pPr>
            <w:r w:rsidRPr="008C044A">
              <w:t>семинар</w:t>
            </w:r>
          </w:p>
        </w:tc>
        <w:tc>
          <w:tcPr>
            <w:tcW w:w="2960" w:type="dxa"/>
            <w:vAlign w:val="center"/>
          </w:tcPr>
          <w:p w:rsidR="00166AD2" w:rsidRPr="008C044A" w:rsidRDefault="00166AD2" w:rsidP="00EE76C2">
            <w:pPr>
              <w:jc w:val="center"/>
            </w:pPr>
            <w:r w:rsidRPr="008C044A">
              <w:t>0</w:t>
            </w:r>
            <w:r>
              <w:t>9</w:t>
            </w:r>
            <w:r w:rsidRPr="008C044A">
              <w:t>.0</w:t>
            </w:r>
            <w:r>
              <w:t>9</w:t>
            </w:r>
            <w:r w:rsidRPr="008C044A">
              <w:t>.2016</w:t>
            </w:r>
          </w:p>
          <w:p w:rsidR="00166AD2" w:rsidRPr="008C044A" w:rsidRDefault="00166AD2" w:rsidP="00EE76C2">
            <w:pPr>
              <w:jc w:val="center"/>
            </w:pPr>
            <w:r w:rsidRPr="008C044A">
              <w:t>11.00</w:t>
            </w:r>
          </w:p>
        </w:tc>
        <w:tc>
          <w:tcPr>
            <w:tcW w:w="5811" w:type="dxa"/>
            <w:vAlign w:val="center"/>
          </w:tcPr>
          <w:p w:rsidR="00166AD2" w:rsidRDefault="00166AD2" w:rsidP="00EE76C2">
            <w:pPr>
              <w:jc w:val="both"/>
            </w:pPr>
            <w:r w:rsidRPr="00D335A9">
              <w:t>Новшества налогового законодательства, введенные Федеральным законом от 01.05.2016 года № 130-ФЗ.</w:t>
            </w:r>
          </w:p>
          <w:p w:rsidR="00166AD2" w:rsidRDefault="00166AD2" w:rsidP="00EE76C2">
            <w:pPr>
              <w:jc w:val="both"/>
            </w:pPr>
            <w:r w:rsidRPr="00242A15">
              <w:t>Преимущество представления налоговой отчетности с двухмерным штрих-кодом.</w:t>
            </w:r>
          </w:p>
          <w:p w:rsidR="00166AD2" w:rsidRDefault="00166AD2" w:rsidP="00EE76C2">
            <w:pPr>
              <w:jc w:val="both"/>
            </w:pPr>
            <w:r>
              <w:t xml:space="preserve"> О необходимости своевременной уплаты налогов и мерах принудительного взыскания, принимаемых к должникам.</w:t>
            </w:r>
          </w:p>
          <w:p w:rsidR="00166AD2" w:rsidRPr="008C044A" w:rsidRDefault="00166AD2" w:rsidP="00EE76C2">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p>
        </w:tc>
        <w:tc>
          <w:tcPr>
            <w:tcW w:w="3828" w:type="dxa"/>
            <w:vAlign w:val="center"/>
          </w:tcPr>
          <w:p w:rsidR="00166AD2" w:rsidRPr="008C044A" w:rsidRDefault="00166AD2" w:rsidP="00EE76C2">
            <w:pPr>
              <w:jc w:val="center"/>
            </w:pPr>
            <w:r w:rsidRPr="008C044A">
              <w:t>Администрация Новосильского района</w:t>
            </w:r>
          </w:p>
          <w:p w:rsidR="00166AD2" w:rsidRDefault="00166AD2" w:rsidP="00EE76C2">
            <w:pPr>
              <w:jc w:val="center"/>
            </w:pPr>
            <w:r w:rsidRPr="008C044A">
              <w:t>г. Новосиль, ул. Карла Маркса, 16</w:t>
            </w:r>
          </w:p>
          <w:p w:rsidR="00166AD2" w:rsidRPr="008C044A" w:rsidRDefault="00166AD2" w:rsidP="00EE76C2">
            <w:pPr>
              <w:jc w:val="center"/>
            </w:pPr>
            <w:r w:rsidRPr="008C044A">
              <w:t>+7(48676)2-44-05</w:t>
            </w:r>
          </w:p>
        </w:tc>
      </w:tr>
      <w:tr w:rsidR="00166AD2" w:rsidRPr="00EA44B2" w:rsidTr="00166AD2">
        <w:tc>
          <w:tcPr>
            <w:tcW w:w="675" w:type="dxa"/>
            <w:vAlign w:val="center"/>
          </w:tcPr>
          <w:p w:rsidR="00166AD2" w:rsidRPr="00EA44B2" w:rsidRDefault="00166AD2" w:rsidP="00836900">
            <w:pPr>
              <w:jc w:val="center"/>
            </w:pPr>
            <w:r>
              <w:t>15</w:t>
            </w:r>
          </w:p>
        </w:tc>
        <w:tc>
          <w:tcPr>
            <w:tcW w:w="1542" w:type="dxa"/>
            <w:vAlign w:val="center"/>
          </w:tcPr>
          <w:p w:rsidR="00166AD2" w:rsidRPr="008C044A" w:rsidRDefault="00166AD2" w:rsidP="00EE76C2">
            <w:pPr>
              <w:jc w:val="center"/>
            </w:pPr>
            <w:r w:rsidRPr="008C044A">
              <w:t>Мобильный офис</w:t>
            </w:r>
          </w:p>
        </w:tc>
        <w:tc>
          <w:tcPr>
            <w:tcW w:w="2960" w:type="dxa"/>
            <w:vAlign w:val="center"/>
          </w:tcPr>
          <w:p w:rsidR="00166AD2" w:rsidRPr="008C044A" w:rsidRDefault="00166AD2" w:rsidP="00EE76C2">
            <w:pPr>
              <w:jc w:val="center"/>
            </w:pPr>
            <w:r w:rsidRPr="008C044A">
              <w:t>1</w:t>
            </w:r>
            <w:r>
              <w:t>5</w:t>
            </w:r>
            <w:r w:rsidRPr="008C044A">
              <w:t>.0</w:t>
            </w:r>
            <w:r>
              <w:t>9</w:t>
            </w:r>
            <w:r w:rsidRPr="008C044A">
              <w:t>.2016</w:t>
            </w:r>
          </w:p>
          <w:p w:rsidR="00166AD2" w:rsidRPr="008C044A" w:rsidRDefault="00166AD2" w:rsidP="00EE76C2">
            <w:pPr>
              <w:jc w:val="center"/>
            </w:pPr>
            <w:r w:rsidRPr="008C044A">
              <w:t>1</w:t>
            </w:r>
            <w:r>
              <w:t>0</w:t>
            </w:r>
            <w:r w:rsidRPr="008C044A">
              <w:t>.00</w:t>
            </w:r>
          </w:p>
        </w:tc>
        <w:tc>
          <w:tcPr>
            <w:tcW w:w="5811" w:type="dxa"/>
            <w:vAlign w:val="center"/>
          </w:tcPr>
          <w:p w:rsidR="00166AD2" w:rsidRPr="008C044A" w:rsidRDefault="00166AD2" w:rsidP="00EE76C2">
            <w:pPr>
              <w:jc w:val="both"/>
              <w:rPr>
                <w:b/>
              </w:rPr>
            </w:pPr>
            <w:r w:rsidRPr="00C11205">
              <w:t>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r w:rsidRPr="00C11205">
              <w:rPr>
                <w:b/>
              </w:rPr>
              <w:t>».</w:t>
            </w:r>
          </w:p>
        </w:tc>
        <w:tc>
          <w:tcPr>
            <w:tcW w:w="3828" w:type="dxa"/>
            <w:vAlign w:val="center"/>
          </w:tcPr>
          <w:p w:rsidR="00166AD2" w:rsidRPr="008C044A" w:rsidRDefault="00166AD2" w:rsidP="00EE76C2">
            <w:pPr>
              <w:jc w:val="center"/>
            </w:pPr>
            <w:r w:rsidRPr="008C044A">
              <w:t xml:space="preserve">Администрация </w:t>
            </w:r>
            <w:r>
              <w:t>Новодеревеньковского</w:t>
            </w:r>
          </w:p>
          <w:p w:rsidR="00166AD2" w:rsidRDefault="00166AD2" w:rsidP="00EE76C2">
            <w:pPr>
              <w:jc w:val="center"/>
            </w:pPr>
            <w:r w:rsidRPr="008C044A">
              <w:t>сельского поселения</w:t>
            </w:r>
            <w:r>
              <w:t>, Орловская область, пгт</w:t>
            </w:r>
            <w:r w:rsidRPr="008C044A">
              <w:t xml:space="preserve">. </w:t>
            </w:r>
            <w:r>
              <w:t>Хомутово,</w:t>
            </w:r>
          </w:p>
          <w:p w:rsidR="00166AD2" w:rsidRPr="008C044A" w:rsidRDefault="00166AD2" w:rsidP="00EE76C2">
            <w:pPr>
              <w:jc w:val="center"/>
            </w:pPr>
            <w:r>
              <w:t>пер. Почтовый, 3.</w:t>
            </w:r>
          </w:p>
          <w:p w:rsidR="00166AD2" w:rsidRDefault="00166AD2" w:rsidP="00EE76C2">
            <w:pPr>
              <w:jc w:val="center"/>
            </w:pPr>
          </w:p>
          <w:p w:rsidR="00166AD2" w:rsidRPr="008C044A" w:rsidRDefault="00166AD2" w:rsidP="00EE76C2">
            <w:pPr>
              <w:jc w:val="center"/>
            </w:pPr>
            <w:r w:rsidRPr="008C044A">
              <w:t>+7(48676)2-44-05</w:t>
            </w:r>
          </w:p>
        </w:tc>
      </w:tr>
      <w:tr w:rsidR="00166AD2" w:rsidRPr="00EA44B2" w:rsidTr="00166AD2">
        <w:tc>
          <w:tcPr>
            <w:tcW w:w="675" w:type="dxa"/>
            <w:vAlign w:val="center"/>
          </w:tcPr>
          <w:p w:rsidR="00166AD2" w:rsidRPr="00EA44B2" w:rsidRDefault="00166AD2" w:rsidP="00836900">
            <w:pPr>
              <w:jc w:val="center"/>
            </w:pPr>
            <w:r>
              <w:t>16</w:t>
            </w:r>
          </w:p>
        </w:tc>
        <w:tc>
          <w:tcPr>
            <w:tcW w:w="1542" w:type="dxa"/>
            <w:vAlign w:val="center"/>
          </w:tcPr>
          <w:p w:rsidR="00166AD2" w:rsidRPr="008C044A" w:rsidRDefault="00166AD2" w:rsidP="00EE76C2">
            <w:pPr>
              <w:jc w:val="center"/>
            </w:pPr>
            <w:r>
              <w:t xml:space="preserve">Урок </w:t>
            </w:r>
            <w:r>
              <w:lastRenderedPageBreak/>
              <w:t>налоговой грамотности</w:t>
            </w:r>
          </w:p>
        </w:tc>
        <w:tc>
          <w:tcPr>
            <w:tcW w:w="2960" w:type="dxa"/>
            <w:vAlign w:val="center"/>
          </w:tcPr>
          <w:p w:rsidR="00166AD2" w:rsidRPr="008C044A" w:rsidRDefault="00166AD2" w:rsidP="00EE76C2">
            <w:pPr>
              <w:jc w:val="center"/>
            </w:pPr>
            <w:r>
              <w:lastRenderedPageBreak/>
              <w:t>21</w:t>
            </w:r>
            <w:r w:rsidRPr="008C044A">
              <w:t>.0</w:t>
            </w:r>
            <w:r>
              <w:t>9</w:t>
            </w:r>
            <w:r w:rsidRPr="008C044A">
              <w:t>.2016</w:t>
            </w:r>
          </w:p>
          <w:p w:rsidR="00166AD2" w:rsidRPr="008C044A" w:rsidRDefault="00166AD2" w:rsidP="00EE76C2">
            <w:pPr>
              <w:jc w:val="center"/>
            </w:pPr>
            <w:r w:rsidRPr="008C044A">
              <w:lastRenderedPageBreak/>
              <w:t>11.00</w:t>
            </w:r>
          </w:p>
        </w:tc>
        <w:tc>
          <w:tcPr>
            <w:tcW w:w="5811" w:type="dxa"/>
            <w:vAlign w:val="center"/>
          </w:tcPr>
          <w:p w:rsidR="00166AD2" w:rsidRPr="008C044A" w:rsidRDefault="00166AD2" w:rsidP="00EE76C2">
            <w:pPr>
              <w:jc w:val="both"/>
            </w:pPr>
            <w:r w:rsidRPr="00AF1EA2">
              <w:lastRenderedPageBreak/>
              <w:t xml:space="preserve">Имущественные налоги и налогообложение </w:t>
            </w:r>
            <w:r w:rsidRPr="00AF1EA2">
              <w:lastRenderedPageBreak/>
              <w:t>физических лиц и их роль в формировании бюджетов районов. Возможности Интернет-сервисов ФНС России.</w:t>
            </w:r>
          </w:p>
        </w:tc>
        <w:tc>
          <w:tcPr>
            <w:tcW w:w="3828" w:type="dxa"/>
            <w:vAlign w:val="center"/>
          </w:tcPr>
          <w:p w:rsidR="00166AD2" w:rsidRDefault="00166AD2" w:rsidP="00EE76C2">
            <w:pPr>
              <w:jc w:val="center"/>
            </w:pPr>
            <w:r>
              <w:lastRenderedPageBreak/>
              <w:t xml:space="preserve">МБОУ «Залегощенская средняя </w:t>
            </w:r>
            <w:r>
              <w:lastRenderedPageBreak/>
              <w:t>общеобразовательная школа № 1», Залегощенский район, пос. Залегощь, ул. М.Горького,д.26</w:t>
            </w:r>
          </w:p>
          <w:p w:rsidR="00166AD2" w:rsidRPr="008C044A" w:rsidRDefault="00166AD2" w:rsidP="00EE76C2">
            <w:pPr>
              <w:jc w:val="center"/>
            </w:pPr>
            <w:r w:rsidRPr="008C044A">
              <w:t>+7(48676)2-44-05</w:t>
            </w:r>
          </w:p>
        </w:tc>
      </w:tr>
      <w:tr w:rsidR="00166AD2" w:rsidRPr="00EA44B2" w:rsidTr="00166AD2">
        <w:tc>
          <w:tcPr>
            <w:tcW w:w="675" w:type="dxa"/>
            <w:vAlign w:val="center"/>
          </w:tcPr>
          <w:p w:rsidR="00166AD2" w:rsidRPr="00EA44B2" w:rsidRDefault="00166AD2" w:rsidP="00836900">
            <w:pPr>
              <w:jc w:val="center"/>
            </w:pPr>
            <w:r>
              <w:lastRenderedPageBreak/>
              <w:t>17</w:t>
            </w:r>
          </w:p>
        </w:tc>
        <w:tc>
          <w:tcPr>
            <w:tcW w:w="1542" w:type="dxa"/>
            <w:vAlign w:val="center"/>
          </w:tcPr>
          <w:p w:rsidR="00166AD2" w:rsidRPr="008C044A" w:rsidRDefault="00166AD2" w:rsidP="00EE76C2">
            <w:pPr>
              <w:jc w:val="center"/>
            </w:pPr>
            <w:r>
              <w:t>Мобильный офис</w:t>
            </w:r>
          </w:p>
        </w:tc>
        <w:tc>
          <w:tcPr>
            <w:tcW w:w="2960" w:type="dxa"/>
            <w:vAlign w:val="center"/>
          </w:tcPr>
          <w:p w:rsidR="00166AD2" w:rsidRPr="008C044A" w:rsidRDefault="00166AD2" w:rsidP="00EE76C2">
            <w:pPr>
              <w:jc w:val="center"/>
            </w:pPr>
            <w:r w:rsidRPr="008C044A">
              <w:t>2</w:t>
            </w:r>
            <w:r>
              <w:t>6</w:t>
            </w:r>
            <w:r w:rsidRPr="008C044A">
              <w:t>.0</w:t>
            </w:r>
            <w:r>
              <w:t>9</w:t>
            </w:r>
            <w:r w:rsidRPr="008C044A">
              <w:t>.2016</w:t>
            </w:r>
          </w:p>
          <w:p w:rsidR="00166AD2" w:rsidRPr="008C044A" w:rsidRDefault="00166AD2" w:rsidP="00EE76C2">
            <w:pPr>
              <w:jc w:val="center"/>
            </w:pPr>
            <w:r w:rsidRPr="008C044A">
              <w:t>11.00</w:t>
            </w:r>
          </w:p>
        </w:tc>
        <w:tc>
          <w:tcPr>
            <w:tcW w:w="5811" w:type="dxa"/>
            <w:vAlign w:val="center"/>
          </w:tcPr>
          <w:p w:rsidR="00166AD2" w:rsidRPr="008C044A" w:rsidRDefault="00166AD2" w:rsidP="00EE76C2">
            <w:pPr>
              <w:jc w:val="both"/>
            </w:pPr>
            <w:r w:rsidRPr="00CF1535">
              <w:t>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3828" w:type="dxa"/>
            <w:vAlign w:val="center"/>
          </w:tcPr>
          <w:p w:rsidR="00166AD2" w:rsidRDefault="00166AD2" w:rsidP="00EE76C2">
            <w:pPr>
              <w:jc w:val="center"/>
            </w:pPr>
            <w:r w:rsidRPr="006B397A">
              <w:t>Администрация Галичинского сельского поселения Верховского района Орловской  области</w:t>
            </w:r>
            <w:r>
              <w:t xml:space="preserve">, </w:t>
            </w:r>
            <w:r w:rsidRPr="00797EB5">
              <w:t xml:space="preserve"> Верховский р-н, , п Суровцев, ул Центральная, 1</w:t>
            </w:r>
            <w:r>
              <w:t>.</w:t>
            </w:r>
          </w:p>
          <w:p w:rsidR="00166AD2" w:rsidRPr="008C044A" w:rsidRDefault="00166AD2" w:rsidP="00EE76C2">
            <w:pPr>
              <w:jc w:val="center"/>
            </w:pPr>
            <w:r w:rsidRPr="008C044A">
              <w:t>+7(48676)2-44-05</w:t>
            </w:r>
          </w:p>
        </w:tc>
      </w:tr>
      <w:tr w:rsidR="00166AD2" w:rsidRPr="00EA44B2" w:rsidTr="00166AD2">
        <w:tc>
          <w:tcPr>
            <w:tcW w:w="675" w:type="dxa"/>
            <w:vAlign w:val="center"/>
          </w:tcPr>
          <w:p w:rsidR="00166AD2" w:rsidRPr="00EA44B2" w:rsidRDefault="00166AD2" w:rsidP="00836900">
            <w:pPr>
              <w:jc w:val="center"/>
            </w:pPr>
          </w:p>
        </w:tc>
        <w:tc>
          <w:tcPr>
            <w:tcW w:w="1542" w:type="dxa"/>
            <w:vAlign w:val="center"/>
          </w:tcPr>
          <w:p w:rsidR="00166AD2" w:rsidRPr="008C044A" w:rsidRDefault="00166AD2" w:rsidP="00EE76C2">
            <w:pPr>
              <w:jc w:val="center"/>
            </w:pPr>
            <w:r w:rsidRPr="004877D4">
              <w:t>Урок налоговой грамотности</w:t>
            </w:r>
          </w:p>
        </w:tc>
        <w:tc>
          <w:tcPr>
            <w:tcW w:w="2960" w:type="dxa"/>
            <w:vAlign w:val="center"/>
          </w:tcPr>
          <w:p w:rsidR="00166AD2" w:rsidRPr="008C044A" w:rsidRDefault="00166AD2" w:rsidP="00EE76C2">
            <w:pPr>
              <w:jc w:val="center"/>
            </w:pPr>
            <w:r w:rsidRPr="008C044A">
              <w:t>3</w:t>
            </w:r>
            <w:r>
              <w:t>0</w:t>
            </w:r>
            <w:r w:rsidRPr="008C044A">
              <w:t>.0</w:t>
            </w:r>
            <w:r>
              <w:t>9</w:t>
            </w:r>
            <w:r w:rsidRPr="008C044A">
              <w:t>.2016</w:t>
            </w:r>
          </w:p>
          <w:p w:rsidR="00166AD2" w:rsidRPr="008C044A" w:rsidRDefault="00166AD2" w:rsidP="00EE76C2">
            <w:pPr>
              <w:jc w:val="center"/>
            </w:pPr>
            <w:r w:rsidRPr="008C044A">
              <w:t>10.00</w:t>
            </w:r>
          </w:p>
        </w:tc>
        <w:tc>
          <w:tcPr>
            <w:tcW w:w="5811" w:type="dxa"/>
            <w:vAlign w:val="center"/>
          </w:tcPr>
          <w:p w:rsidR="00166AD2" w:rsidRPr="008C044A" w:rsidRDefault="00166AD2" w:rsidP="00EE76C2">
            <w:pPr>
              <w:ind w:left="34"/>
              <w:jc w:val="both"/>
            </w:pPr>
            <w:r>
              <w:t>Имущественные налоги и налогообложение физических лиц и их роль в формировании бюджетов районов. Возможности Интернет-сервисов ФНС России.</w:t>
            </w:r>
          </w:p>
        </w:tc>
        <w:tc>
          <w:tcPr>
            <w:tcW w:w="3828" w:type="dxa"/>
            <w:vAlign w:val="center"/>
          </w:tcPr>
          <w:p w:rsidR="00166AD2" w:rsidRDefault="00166AD2" w:rsidP="00EE76C2">
            <w:pPr>
              <w:jc w:val="center"/>
            </w:pPr>
            <w:r>
              <w:t xml:space="preserve">МБОУ Новосильская средняя общеобразовательная школа Новосильского района Орловской области, г. Новосиль, </w:t>
            </w:r>
          </w:p>
          <w:p w:rsidR="00166AD2" w:rsidRPr="008C044A" w:rsidRDefault="00166AD2" w:rsidP="00EE76C2">
            <w:pPr>
              <w:jc w:val="center"/>
            </w:pPr>
            <w:r>
              <w:t>ул. Карла Маркса, д.12</w:t>
            </w:r>
          </w:p>
          <w:p w:rsidR="00166AD2" w:rsidRPr="008C044A" w:rsidRDefault="00166AD2" w:rsidP="00EE76C2">
            <w:pPr>
              <w:jc w:val="center"/>
            </w:pPr>
            <w:r w:rsidRPr="008C044A">
              <w:t>+7(48676)2-44-05</w:t>
            </w:r>
          </w:p>
        </w:tc>
      </w:tr>
    </w:tbl>
    <w:p w:rsidR="00913A6F" w:rsidRPr="004D7319" w:rsidRDefault="00913A6F" w:rsidP="00A04077"/>
    <w:sectPr w:rsidR="00913A6F" w:rsidRPr="004D7319" w:rsidSect="00450831">
      <w:footerReference w:type="even" r:id="rId8"/>
      <w:footerReference w:type="default" r:id="rId9"/>
      <w:pgSz w:w="16838" w:h="11906" w:orient="landscape"/>
      <w:pgMar w:top="426" w:right="0" w:bottom="851" w:left="0" w:header="340" w:footer="38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6F" w:rsidRDefault="00913A6F">
      <w:r>
        <w:separator/>
      </w:r>
    </w:p>
  </w:endnote>
  <w:endnote w:type="continuationSeparator" w:id="0">
    <w:p w:rsidR="00913A6F" w:rsidRDefault="0091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6F" w:rsidRDefault="00913A6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13A6F" w:rsidRDefault="00913A6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6F" w:rsidRDefault="00913A6F">
    <w:pPr>
      <w:pStyle w:val="a8"/>
      <w:framePr w:wrap="around" w:vAnchor="text" w:hAnchor="margin" w:xAlign="right" w:y="1"/>
      <w:rPr>
        <w:rStyle w:val="aa"/>
      </w:rPr>
    </w:pPr>
  </w:p>
  <w:p w:rsidR="00913A6F" w:rsidRDefault="00166AD2" w:rsidP="00E030EB">
    <w:pPr>
      <w:pStyle w:val="a8"/>
      <w:ind w:right="360"/>
    </w:pPr>
    <w:r>
      <w:rPr>
        <w:noProof/>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121920</wp:posOffset>
              </wp:positionV>
              <wp:extent cx="1609725" cy="600075"/>
              <wp:effectExtent l="0" t="0" r="0"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00075"/>
                      </a:xfrm>
                      <a:prstGeom prst="rect">
                        <a:avLst/>
                      </a:prstGeom>
                      <a:noFill/>
                      <a:ln>
                        <a:noFill/>
                      </a:ln>
                      <a:extLst>
                        <a:ext uri="{909E8E84-426E-40DD-AFC4-6F175D3DCCD1}">
                          <a14:hiddenFill xmlns:a14="http://schemas.microsoft.com/office/drawing/2010/main">
                            <a:solidFill>
                              <a:srgbClr val="D5D7D8"/>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13A6F" w:rsidRDefault="00913A6F" w:rsidP="000E01F3">
                          <w:pPr>
                            <w:jc w:val="right"/>
                            <w:rPr>
                              <w:color w:val="FFFFFF"/>
                              <w:sz w:val="18"/>
                              <w:szCs w:val="18"/>
                              <w:lang w:val="en-US"/>
                            </w:rPr>
                          </w:pPr>
                        </w:p>
                        <w:p w:rsidR="00913A6F" w:rsidRPr="00331982" w:rsidRDefault="00913A6F" w:rsidP="000E01F3">
                          <w:pPr>
                            <w:jc w:val="center"/>
                            <w:rPr>
                              <w:rFonts w:ascii="Trebuchet MS" w:hAnsi="Trebuchet MS"/>
                              <w:color w:val="FFFFFF"/>
                              <w:sz w:val="18"/>
                              <w:szCs w:val="18"/>
                            </w:rPr>
                          </w:pPr>
                          <w:r>
                            <w:rPr>
                              <w:rFonts w:ascii="Trebuchet MS" w:hAnsi="Trebuchet MS"/>
                              <w:color w:val="FFFFFF"/>
                              <w:sz w:val="18"/>
                              <w:szCs w:val="18"/>
                            </w:rPr>
                            <w:t>ТЕЛЕФОН: (4867</w:t>
                          </w:r>
                          <w:r w:rsidRPr="00331982">
                            <w:rPr>
                              <w:rFonts w:ascii="Trebuchet MS" w:hAnsi="Trebuchet MS"/>
                              <w:color w:val="FFFFFF"/>
                              <w:sz w:val="18"/>
                              <w:szCs w:val="18"/>
                            </w:rPr>
                            <w:t>6) 2-</w:t>
                          </w:r>
                          <w:r>
                            <w:rPr>
                              <w:rFonts w:ascii="Trebuchet MS" w:hAnsi="Trebuchet MS"/>
                              <w:color w:val="FFFFFF"/>
                              <w:sz w:val="18"/>
                              <w:szCs w:val="18"/>
                            </w:rPr>
                            <w:t>44</w:t>
                          </w:r>
                          <w:r w:rsidRPr="00331982">
                            <w:rPr>
                              <w:rFonts w:ascii="Trebuchet MS" w:hAnsi="Trebuchet MS"/>
                              <w:color w:val="FFFFFF"/>
                              <w:sz w:val="18"/>
                              <w:szCs w:val="18"/>
                            </w:rPr>
                            <w:t>-</w:t>
                          </w:r>
                          <w:r>
                            <w:rPr>
                              <w:rFonts w:ascii="Trebuchet MS" w:hAnsi="Trebuchet MS"/>
                              <w:color w:val="FFFFFF"/>
                              <w:sz w:val="18"/>
                              <w:szCs w:val="18"/>
                            </w:rPr>
                            <w:t>05</w:t>
                          </w:r>
                        </w:p>
                        <w:p w:rsidR="00913A6F" w:rsidRPr="00331982" w:rsidRDefault="00913A6F" w:rsidP="000E01F3">
                          <w:pPr>
                            <w:jc w:val="center"/>
                            <w:rPr>
                              <w:rFonts w:ascii="Trebuchet MS" w:hAnsi="Trebuchet MS"/>
                              <w:color w:val="FFFFFF"/>
                            </w:rPr>
                          </w:pPr>
                          <w:r w:rsidRPr="00331982">
                            <w:rPr>
                              <w:rFonts w:ascii="Trebuchet MS" w:hAnsi="Trebuchet MS"/>
                              <w:color w:val="FFFFFF"/>
                              <w:sz w:val="18"/>
                              <w:szCs w:val="18"/>
                              <w:lang w:val="en-US"/>
                            </w:rPr>
                            <w:t>WWW.NALOG.RU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7pt;margin-top:9.6pt;width:126.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" filled="f" fillcolor="#d5d7d8" stroked="f" strokeweight="2pt">
              <v:textbox>
                <w:txbxContent>
                  <w:p w:rsidR="00913A6F" w:rsidRDefault="00913A6F" w:rsidP="000E01F3">
                    <w:pPr>
                      <w:jc w:val="right"/>
                      <w:rPr>
                        <w:color w:val="FFFFFF"/>
                        <w:sz w:val="18"/>
                        <w:szCs w:val="18"/>
                        <w:lang w:val="en-US"/>
                      </w:rPr>
                    </w:pPr>
                  </w:p>
                  <w:p w:rsidR="00913A6F" w:rsidRPr="00331982" w:rsidRDefault="00913A6F" w:rsidP="000E01F3">
                    <w:pPr>
                      <w:jc w:val="center"/>
                      <w:rPr>
                        <w:rFonts w:ascii="Trebuchet MS" w:hAnsi="Trebuchet MS"/>
                        <w:color w:val="FFFFFF"/>
                        <w:sz w:val="18"/>
                        <w:szCs w:val="18"/>
                      </w:rPr>
                    </w:pPr>
                    <w:r>
                      <w:rPr>
                        <w:rFonts w:ascii="Trebuchet MS" w:hAnsi="Trebuchet MS"/>
                        <w:color w:val="FFFFFF"/>
                        <w:sz w:val="18"/>
                        <w:szCs w:val="18"/>
                      </w:rPr>
                      <w:t>ТЕЛЕФОН: (4867</w:t>
                    </w:r>
                    <w:r w:rsidRPr="00331982">
                      <w:rPr>
                        <w:rFonts w:ascii="Trebuchet MS" w:hAnsi="Trebuchet MS"/>
                        <w:color w:val="FFFFFF"/>
                        <w:sz w:val="18"/>
                        <w:szCs w:val="18"/>
                      </w:rPr>
                      <w:t>6) 2-</w:t>
                    </w:r>
                    <w:r>
                      <w:rPr>
                        <w:rFonts w:ascii="Trebuchet MS" w:hAnsi="Trebuchet MS"/>
                        <w:color w:val="FFFFFF"/>
                        <w:sz w:val="18"/>
                        <w:szCs w:val="18"/>
                      </w:rPr>
                      <w:t>44</w:t>
                    </w:r>
                    <w:r w:rsidRPr="00331982">
                      <w:rPr>
                        <w:rFonts w:ascii="Trebuchet MS" w:hAnsi="Trebuchet MS"/>
                        <w:color w:val="FFFFFF"/>
                        <w:sz w:val="18"/>
                        <w:szCs w:val="18"/>
                      </w:rPr>
                      <w:t>-</w:t>
                    </w:r>
                    <w:r>
                      <w:rPr>
                        <w:rFonts w:ascii="Trebuchet MS" w:hAnsi="Trebuchet MS"/>
                        <w:color w:val="FFFFFF"/>
                        <w:sz w:val="18"/>
                        <w:szCs w:val="18"/>
                      </w:rPr>
                      <w:t>05</w:t>
                    </w:r>
                  </w:p>
                  <w:p w:rsidR="00913A6F" w:rsidRPr="00331982" w:rsidRDefault="00913A6F" w:rsidP="000E01F3">
                    <w:pPr>
                      <w:jc w:val="center"/>
                      <w:rPr>
                        <w:rFonts w:ascii="Trebuchet MS" w:hAnsi="Trebuchet MS"/>
                        <w:color w:val="FFFFFF"/>
                      </w:rPr>
                    </w:pPr>
                    <w:r w:rsidRPr="00331982">
                      <w:rPr>
                        <w:rFonts w:ascii="Trebuchet MS" w:hAnsi="Trebuchet MS"/>
                        <w:color w:val="FFFFFF"/>
                        <w:sz w:val="18"/>
                        <w:szCs w:val="18"/>
                        <w:lang w:val="en-US"/>
                      </w:rPr>
                      <w:t>WWW.NALOG.RU</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4975225</wp:posOffset>
              </wp:positionH>
              <wp:positionV relativeFrom="paragraph">
                <wp:posOffset>184785</wp:posOffset>
              </wp:positionV>
              <wp:extent cx="1167765" cy="600075"/>
              <wp:effectExtent l="0" t="0" r="0" b="9525"/>
              <wp:wrapNone/>
              <wp:docPr id="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600075"/>
                      </a:xfrm>
                      <a:prstGeom prst="rect">
                        <a:avLst/>
                      </a:prstGeom>
                      <a:noFill/>
                      <a:ln>
                        <a:noFill/>
                      </a:ln>
                      <a:extLst>
                        <a:ext uri="{909E8E84-426E-40DD-AFC4-6F175D3DCCD1}">
                          <a14:hiddenFill xmlns:a14="http://schemas.microsoft.com/office/drawing/2010/main">
                            <a:solidFill>
                              <a:srgbClr val="D5D7D8"/>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13A6F" w:rsidRDefault="00913A6F" w:rsidP="00744B05">
                          <w:pPr>
                            <w:rPr>
                              <w:rFonts w:ascii="Arial" w:hAnsi="Arial" w:cs="Arial"/>
                              <w:b/>
                              <w:color w:val="FFFFFF"/>
                              <w:sz w:val="6"/>
                              <w:szCs w:val="6"/>
                            </w:rPr>
                          </w:pP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 xml:space="preserve">МЕСТО </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ДЛЯ ПОДПИСИ:</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дата 0</w:t>
                          </w:r>
                          <w:r>
                            <w:rPr>
                              <w:rFonts w:ascii="Arial" w:hAnsi="Arial" w:cs="Arial"/>
                              <w:b/>
                              <w:color w:val="FFFFFF"/>
                              <w:sz w:val="16"/>
                              <w:szCs w:val="16"/>
                            </w:rPr>
                            <w:t>8</w:t>
                          </w:r>
                          <w:r w:rsidRPr="00DC4D87">
                            <w:rPr>
                              <w:rFonts w:ascii="Arial" w:hAnsi="Arial" w:cs="Arial"/>
                              <w:b/>
                              <w:color w:val="FFFFFF"/>
                              <w:sz w:val="16"/>
                              <w:szCs w:val="16"/>
                            </w:rPr>
                            <w:t>.04.2014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margin-left:391.75pt;margin-top:14.55pt;width:91.9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" filled="f" fillcolor="#d5d7d8" stroked="f" strokeweight="2pt">
              <v:textbox>
                <w:txbxContent>
                  <w:p w:rsidR="00913A6F" w:rsidRDefault="00913A6F" w:rsidP="00744B05">
                    <w:pPr>
                      <w:rPr>
                        <w:rFonts w:ascii="Arial" w:hAnsi="Arial" w:cs="Arial"/>
                        <w:b/>
                        <w:color w:val="FFFFFF"/>
                        <w:sz w:val="6"/>
                        <w:szCs w:val="6"/>
                      </w:rPr>
                    </w:pP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 xml:space="preserve">МЕСТО </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ДЛЯ ПОДПИСИ:</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дата 0</w:t>
                    </w:r>
                    <w:r>
                      <w:rPr>
                        <w:rFonts w:ascii="Arial" w:hAnsi="Arial" w:cs="Arial"/>
                        <w:b/>
                        <w:color w:val="FFFFFF"/>
                        <w:sz w:val="16"/>
                        <w:szCs w:val="16"/>
                      </w:rPr>
                      <w:t>8</w:t>
                    </w:r>
                    <w:r w:rsidRPr="00DC4D87">
                      <w:rPr>
                        <w:rFonts w:ascii="Arial" w:hAnsi="Arial" w:cs="Arial"/>
                        <w:b/>
                        <w:color w:val="FFFFFF"/>
                        <w:sz w:val="16"/>
                        <w:szCs w:val="16"/>
                      </w:rPr>
                      <w:t>.04.2014</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6F" w:rsidRDefault="00913A6F">
      <w:r>
        <w:separator/>
      </w:r>
    </w:p>
  </w:footnote>
  <w:footnote w:type="continuationSeparator" w:id="0">
    <w:p w:rsidR="00913A6F" w:rsidRDefault="00913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2077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AEDB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62FB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A081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DA48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0485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A2CE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666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AA5F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3627A9A"/>
    <w:lvl w:ilvl="0">
      <w:start w:val="1"/>
      <w:numFmt w:val="bullet"/>
      <w:lvlText w:val=""/>
      <w:lvlJc w:val="left"/>
      <w:pPr>
        <w:tabs>
          <w:tab w:val="num" w:pos="360"/>
        </w:tabs>
        <w:ind w:left="360" w:hanging="360"/>
      </w:pPr>
      <w:rPr>
        <w:rFonts w:ascii="Symbol" w:hAnsi="Symbol" w:hint="default"/>
      </w:rPr>
    </w:lvl>
  </w:abstractNum>
  <w:abstractNum w:abstractNumId="10">
    <w:nsid w:val="64265F08"/>
    <w:multiLevelType w:val="hybridMultilevel"/>
    <w:tmpl w:val="E1BA29B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dit="forms" w:enforcement="0"/>
  <w:defaultTabStop w:val="708"/>
  <w:drawingGridHorizontalSpacing w:val="115"/>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57"/>
    <w:rsid w:val="0000045F"/>
    <w:rsid w:val="00005963"/>
    <w:rsid w:val="0001014C"/>
    <w:rsid w:val="0001243E"/>
    <w:rsid w:val="0001492C"/>
    <w:rsid w:val="00016959"/>
    <w:rsid w:val="00016F4C"/>
    <w:rsid w:val="000202AA"/>
    <w:rsid w:val="00020772"/>
    <w:rsid w:val="00021664"/>
    <w:rsid w:val="00025E07"/>
    <w:rsid w:val="00031CD9"/>
    <w:rsid w:val="00042196"/>
    <w:rsid w:val="00050855"/>
    <w:rsid w:val="00056851"/>
    <w:rsid w:val="00061F1F"/>
    <w:rsid w:val="0006271B"/>
    <w:rsid w:val="00073308"/>
    <w:rsid w:val="00074971"/>
    <w:rsid w:val="0007572F"/>
    <w:rsid w:val="00087FCD"/>
    <w:rsid w:val="000941AE"/>
    <w:rsid w:val="000A6ACD"/>
    <w:rsid w:val="000B2518"/>
    <w:rsid w:val="000C0674"/>
    <w:rsid w:val="000C088C"/>
    <w:rsid w:val="000C1017"/>
    <w:rsid w:val="000C2F2D"/>
    <w:rsid w:val="000C7D69"/>
    <w:rsid w:val="000D4775"/>
    <w:rsid w:val="000D4E44"/>
    <w:rsid w:val="000D754D"/>
    <w:rsid w:val="000E01F3"/>
    <w:rsid w:val="000E2BDA"/>
    <w:rsid w:val="000E5719"/>
    <w:rsid w:val="000E7F95"/>
    <w:rsid w:val="000F20F6"/>
    <w:rsid w:val="000F28BB"/>
    <w:rsid w:val="000F326B"/>
    <w:rsid w:val="000F7FD2"/>
    <w:rsid w:val="001009E8"/>
    <w:rsid w:val="00101A31"/>
    <w:rsid w:val="00102100"/>
    <w:rsid w:val="00107FB6"/>
    <w:rsid w:val="001123FA"/>
    <w:rsid w:val="0011755F"/>
    <w:rsid w:val="00130C03"/>
    <w:rsid w:val="00133A86"/>
    <w:rsid w:val="00133CED"/>
    <w:rsid w:val="00136275"/>
    <w:rsid w:val="00144489"/>
    <w:rsid w:val="001477FB"/>
    <w:rsid w:val="00157353"/>
    <w:rsid w:val="00160BD6"/>
    <w:rsid w:val="00163449"/>
    <w:rsid w:val="00166AD2"/>
    <w:rsid w:val="00170A44"/>
    <w:rsid w:val="00185E06"/>
    <w:rsid w:val="00191B2F"/>
    <w:rsid w:val="001920A2"/>
    <w:rsid w:val="00192743"/>
    <w:rsid w:val="001A4DF3"/>
    <w:rsid w:val="001A52D3"/>
    <w:rsid w:val="001B2695"/>
    <w:rsid w:val="001B2BBC"/>
    <w:rsid w:val="001B3249"/>
    <w:rsid w:val="001B3699"/>
    <w:rsid w:val="001C66B1"/>
    <w:rsid w:val="001D064F"/>
    <w:rsid w:val="001E0014"/>
    <w:rsid w:val="001E06FE"/>
    <w:rsid w:val="001E245F"/>
    <w:rsid w:val="001E3D34"/>
    <w:rsid w:val="001E6AB0"/>
    <w:rsid w:val="001F78FE"/>
    <w:rsid w:val="00200518"/>
    <w:rsid w:val="0020170F"/>
    <w:rsid w:val="00205789"/>
    <w:rsid w:val="00211563"/>
    <w:rsid w:val="0021261D"/>
    <w:rsid w:val="00216B15"/>
    <w:rsid w:val="00216D4A"/>
    <w:rsid w:val="00223148"/>
    <w:rsid w:val="00223840"/>
    <w:rsid w:val="00231922"/>
    <w:rsid w:val="002333AF"/>
    <w:rsid w:val="00243EBB"/>
    <w:rsid w:val="00244E58"/>
    <w:rsid w:val="0025386C"/>
    <w:rsid w:val="00260CF7"/>
    <w:rsid w:val="00262906"/>
    <w:rsid w:val="00276EFD"/>
    <w:rsid w:val="002817C7"/>
    <w:rsid w:val="002827F5"/>
    <w:rsid w:val="002840DF"/>
    <w:rsid w:val="00285CF0"/>
    <w:rsid w:val="00286325"/>
    <w:rsid w:val="00286581"/>
    <w:rsid w:val="002A1799"/>
    <w:rsid w:val="002A2993"/>
    <w:rsid w:val="002A3CCF"/>
    <w:rsid w:val="002A5913"/>
    <w:rsid w:val="002A5DAC"/>
    <w:rsid w:val="002A7570"/>
    <w:rsid w:val="002B26B4"/>
    <w:rsid w:val="002B65DA"/>
    <w:rsid w:val="002C1176"/>
    <w:rsid w:val="002C2125"/>
    <w:rsid w:val="002C3287"/>
    <w:rsid w:val="002C5409"/>
    <w:rsid w:val="002D4534"/>
    <w:rsid w:val="002D50B6"/>
    <w:rsid w:val="002D768F"/>
    <w:rsid w:val="002E3B16"/>
    <w:rsid w:val="002E3EE4"/>
    <w:rsid w:val="002F50FF"/>
    <w:rsid w:val="002F5158"/>
    <w:rsid w:val="002F7EAF"/>
    <w:rsid w:val="00306572"/>
    <w:rsid w:val="0031758A"/>
    <w:rsid w:val="00320499"/>
    <w:rsid w:val="0032236C"/>
    <w:rsid w:val="0032408B"/>
    <w:rsid w:val="00325C9E"/>
    <w:rsid w:val="0033018A"/>
    <w:rsid w:val="00331982"/>
    <w:rsid w:val="00332382"/>
    <w:rsid w:val="00341015"/>
    <w:rsid w:val="0034313F"/>
    <w:rsid w:val="0034782D"/>
    <w:rsid w:val="00351C55"/>
    <w:rsid w:val="003522AE"/>
    <w:rsid w:val="003557EA"/>
    <w:rsid w:val="003614FB"/>
    <w:rsid w:val="00364740"/>
    <w:rsid w:val="00371067"/>
    <w:rsid w:val="00372522"/>
    <w:rsid w:val="003837AC"/>
    <w:rsid w:val="0038549F"/>
    <w:rsid w:val="00386638"/>
    <w:rsid w:val="00392A7D"/>
    <w:rsid w:val="00394D08"/>
    <w:rsid w:val="003A0CCF"/>
    <w:rsid w:val="003A1A46"/>
    <w:rsid w:val="003A1E92"/>
    <w:rsid w:val="003A6AA2"/>
    <w:rsid w:val="003B6317"/>
    <w:rsid w:val="003B70F2"/>
    <w:rsid w:val="003C1AEA"/>
    <w:rsid w:val="003C66AA"/>
    <w:rsid w:val="003D2846"/>
    <w:rsid w:val="003D41D6"/>
    <w:rsid w:val="003D5FB7"/>
    <w:rsid w:val="003E58D0"/>
    <w:rsid w:val="003F42A9"/>
    <w:rsid w:val="003F488E"/>
    <w:rsid w:val="00401A81"/>
    <w:rsid w:val="0041098E"/>
    <w:rsid w:val="00411223"/>
    <w:rsid w:val="004164FE"/>
    <w:rsid w:val="0041775E"/>
    <w:rsid w:val="004205C5"/>
    <w:rsid w:val="004207B6"/>
    <w:rsid w:val="00423304"/>
    <w:rsid w:val="00423C85"/>
    <w:rsid w:val="0042457D"/>
    <w:rsid w:val="00426581"/>
    <w:rsid w:val="00427A8E"/>
    <w:rsid w:val="004314ED"/>
    <w:rsid w:val="00443964"/>
    <w:rsid w:val="00447061"/>
    <w:rsid w:val="00450831"/>
    <w:rsid w:val="004513B6"/>
    <w:rsid w:val="00455633"/>
    <w:rsid w:val="00462802"/>
    <w:rsid w:val="00470A8A"/>
    <w:rsid w:val="00483481"/>
    <w:rsid w:val="00494A2F"/>
    <w:rsid w:val="004A0EC9"/>
    <w:rsid w:val="004B212B"/>
    <w:rsid w:val="004B2984"/>
    <w:rsid w:val="004B322D"/>
    <w:rsid w:val="004B3CC8"/>
    <w:rsid w:val="004B4555"/>
    <w:rsid w:val="004C430A"/>
    <w:rsid w:val="004C4581"/>
    <w:rsid w:val="004C52DE"/>
    <w:rsid w:val="004D0533"/>
    <w:rsid w:val="004D6502"/>
    <w:rsid w:val="004D7319"/>
    <w:rsid w:val="004E38D7"/>
    <w:rsid w:val="004F1E5D"/>
    <w:rsid w:val="004F2C9A"/>
    <w:rsid w:val="004F390A"/>
    <w:rsid w:val="005048DB"/>
    <w:rsid w:val="005068E1"/>
    <w:rsid w:val="00510E3F"/>
    <w:rsid w:val="0051173D"/>
    <w:rsid w:val="0051349E"/>
    <w:rsid w:val="0051366E"/>
    <w:rsid w:val="00515AC0"/>
    <w:rsid w:val="00516A82"/>
    <w:rsid w:val="00524AA2"/>
    <w:rsid w:val="00526805"/>
    <w:rsid w:val="005276F0"/>
    <w:rsid w:val="005350A1"/>
    <w:rsid w:val="00536116"/>
    <w:rsid w:val="00537CFA"/>
    <w:rsid w:val="00540C7B"/>
    <w:rsid w:val="005421E6"/>
    <w:rsid w:val="005444B0"/>
    <w:rsid w:val="005478A9"/>
    <w:rsid w:val="00552718"/>
    <w:rsid w:val="0055290F"/>
    <w:rsid w:val="00553FE1"/>
    <w:rsid w:val="00556D5F"/>
    <w:rsid w:val="005628A9"/>
    <w:rsid w:val="00563938"/>
    <w:rsid w:val="00563960"/>
    <w:rsid w:val="00567459"/>
    <w:rsid w:val="00570A79"/>
    <w:rsid w:val="005772A9"/>
    <w:rsid w:val="005774EE"/>
    <w:rsid w:val="00577A00"/>
    <w:rsid w:val="00577BA5"/>
    <w:rsid w:val="00580E9B"/>
    <w:rsid w:val="00583F85"/>
    <w:rsid w:val="005862EE"/>
    <w:rsid w:val="005925EA"/>
    <w:rsid w:val="005937A5"/>
    <w:rsid w:val="00595077"/>
    <w:rsid w:val="005A379F"/>
    <w:rsid w:val="005A4FEB"/>
    <w:rsid w:val="005A53FF"/>
    <w:rsid w:val="005B1920"/>
    <w:rsid w:val="005B38C9"/>
    <w:rsid w:val="005D1EED"/>
    <w:rsid w:val="005D397F"/>
    <w:rsid w:val="005D5B5F"/>
    <w:rsid w:val="005D5C8F"/>
    <w:rsid w:val="005E045F"/>
    <w:rsid w:val="005E2D4D"/>
    <w:rsid w:val="005E7878"/>
    <w:rsid w:val="005F64F5"/>
    <w:rsid w:val="0060331C"/>
    <w:rsid w:val="00605807"/>
    <w:rsid w:val="00605C59"/>
    <w:rsid w:val="006071E5"/>
    <w:rsid w:val="006203B6"/>
    <w:rsid w:val="00624620"/>
    <w:rsid w:val="00633C70"/>
    <w:rsid w:val="006348FA"/>
    <w:rsid w:val="00656E7F"/>
    <w:rsid w:val="00661350"/>
    <w:rsid w:val="006640FB"/>
    <w:rsid w:val="00664338"/>
    <w:rsid w:val="006719E0"/>
    <w:rsid w:val="00681428"/>
    <w:rsid w:val="00682CBA"/>
    <w:rsid w:val="00684DDA"/>
    <w:rsid w:val="006862ED"/>
    <w:rsid w:val="006863C2"/>
    <w:rsid w:val="006947CD"/>
    <w:rsid w:val="006A2D49"/>
    <w:rsid w:val="006A6E94"/>
    <w:rsid w:val="006B71D0"/>
    <w:rsid w:val="006C10C2"/>
    <w:rsid w:val="006C48B6"/>
    <w:rsid w:val="006D0B68"/>
    <w:rsid w:val="006D1CF7"/>
    <w:rsid w:val="006D797D"/>
    <w:rsid w:val="006E1A83"/>
    <w:rsid w:val="006E5605"/>
    <w:rsid w:val="006F2179"/>
    <w:rsid w:val="006F4313"/>
    <w:rsid w:val="006F7E62"/>
    <w:rsid w:val="00701E3D"/>
    <w:rsid w:val="00705118"/>
    <w:rsid w:val="0071588A"/>
    <w:rsid w:val="00715D57"/>
    <w:rsid w:val="00722C92"/>
    <w:rsid w:val="00722FE4"/>
    <w:rsid w:val="00724BB1"/>
    <w:rsid w:val="00727586"/>
    <w:rsid w:val="00727D95"/>
    <w:rsid w:val="00730772"/>
    <w:rsid w:val="0073359C"/>
    <w:rsid w:val="00734881"/>
    <w:rsid w:val="00741A39"/>
    <w:rsid w:val="00744B05"/>
    <w:rsid w:val="00752F73"/>
    <w:rsid w:val="00761BF9"/>
    <w:rsid w:val="00762408"/>
    <w:rsid w:val="007634F0"/>
    <w:rsid w:val="00764AB3"/>
    <w:rsid w:val="0076723E"/>
    <w:rsid w:val="00767C7E"/>
    <w:rsid w:val="007819B4"/>
    <w:rsid w:val="0078210A"/>
    <w:rsid w:val="00783F68"/>
    <w:rsid w:val="007867DF"/>
    <w:rsid w:val="007875EF"/>
    <w:rsid w:val="007911BB"/>
    <w:rsid w:val="00795044"/>
    <w:rsid w:val="00795601"/>
    <w:rsid w:val="007A0811"/>
    <w:rsid w:val="007A27D5"/>
    <w:rsid w:val="007A5303"/>
    <w:rsid w:val="007A58B9"/>
    <w:rsid w:val="007A680C"/>
    <w:rsid w:val="007B2E63"/>
    <w:rsid w:val="007C31C3"/>
    <w:rsid w:val="007C46B0"/>
    <w:rsid w:val="007C7658"/>
    <w:rsid w:val="007C768C"/>
    <w:rsid w:val="007D050A"/>
    <w:rsid w:val="007D0707"/>
    <w:rsid w:val="007D1418"/>
    <w:rsid w:val="007D2D43"/>
    <w:rsid w:val="007E0E05"/>
    <w:rsid w:val="007E39F5"/>
    <w:rsid w:val="007F2ECB"/>
    <w:rsid w:val="007F4542"/>
    <w:rsid w:val="00806A65"/>
    <w:rsid w:val="008075B1"/>
    <w:rsid w:val="008101F4"/>
    <w:rsid w:val="00815D7D"/>
    <w:rsid w:val="008171D5"/>
    <w:rsid w:val="00824981"/>
    <w:rsid w:val="008338FE"/>
    <w:rsid w:val="00833D5A"/>
    <w:rsid w:val="00836900"/>
    <w:rsid w:val="008371AD"/>
    <w:rsid w:val="00850AA7"/>
    <w:rsid w:val="008527D2"/>
    <w:rsid w:val="00854880"/>
    <w:rsid w:val="00864E74"/>
    <w:rsid w:val="00866463"/>
    <w:rsid w:val="0087465E"/>
    <w:rsid w:val="00882756"/>
    <w:rsid w:val="00882CBB"/>
    <w:rsid w:val="00884BE9"/>
    <w:rsid w:val="008851EA"/>
    <w:rsid w:val="00894CB5"/>
    <w:rsid w:val="008967A9"/>
    <w:rsid w:val="008B3DAF"/>
    <w:rsid w:val="008C25AE"/>
    <w:rsid w:val="008C26BB"/>
    <w:rsid w:val="008C4952"/>
    <w:rsid w:val="008C5BFA"/>
    <w:rsid w:val="008D0814"/>
    <w:rsid w:val="008D1686"/>
    <w:rsid w:val="008D3282"/>
    <w:rsid w:val="008D6EF1"/>
    <w:rsid w:val="008E09EB"/>
    <w:rsid w:val="008E0E9C"/>
    <w:rsid w:val="008E1B72"/>
    <w:rsid w:val="008F119E"/>
    <w:rsid w:val="009073B4"/>
    <w:rsid w:val="00907BAD"/>
    <w:rsid w:val="00913A6F"/>
    <w:rsid w:val="009177B3"/>
    <w:rsid w:val="00917AD6"/>
    <w:rsid w:val="00921185"/>
    <w:rsid w:val="009230BF"/>
    <w:rsid w:val="00923420"/>
    <w:rsid w:val="009315A9"/>
    <w:rsid w:val="009354D9"/>
    <w:rsid w:val="00943452"/>
    <w:rsid w:val="00953516"/>
    <w:rsid w:val="00957CC4"/>
    <w:rsid w:val="0096550F"/>
    <w:rsid w:val="00967851"/>
    <w:rsid w:val="0097146D"/>
    <w:rsid w:val="00972320"/>
    <w:rsid w:val="009723AA"/>
    <w:rsid w:val="00983D23"/>
    <w:rsid w:val="00986AEC"/>
    <w:rsid w:val="00996941"/>
    <w:rsid w:val="00996FE0"/>
    <w:rsid w:val="009974EB"/>
    <w:rsid w:val="009A2E89"/>
    <w:rsid w:val="009A5B3E"/>
    <w:rsid w:val="009A64D9"/>
    <w:rsid w:val="009A66B8"/>
    <w:rsid w:val="009B03D0"/>
    <w:rsid w:val="009C0387"/>
    <w:rsid w:val="009C180F"/>
    <w:rsid w:val="009C23BE"/>
    <w:rsid w:val="009D2378"/>
    <w:rsid w:val="009D5961"/>
    <w:rsid w:val="009D677F"/>
    <w:rsid w:val="009E1881"/>
    <w:rsid w:val="009E688D"/>
    <w:rsid w:val="009E7794"/>
    <w:rsid w:val="009F102F"/>
    <w:rsid w:val="009F218F"/>
    <w:rsid w:val="009F2CA3"/>
    <w:rsid w:val="009F5FF6"/>
    <w:rsid w:val="009F6948"/>
    <w:rsid w:val="00A0080B"/>
    <w:rsid w:val="00A0116E"/>
    <w:rsid w:val="00A0139B"/>
    <w:rsid w:val="00A04077"/>
    <w:rsid w:val="00A04182"/>
    <w:rsid w:val="00A1074C"/>
    <w:rsid w:val="00A13AA5"/>
    <w:rsid w:val="00A15E61"/>
    <w:rsid w:val="00A16BE9"/>
    <w:rsid w:val="00A17D6A"/>
    <w:rsid w:val="00A2061F"/>
    <w:rsid w:val="00A254C8"/>
    <w:rsid w:val="00A26427"/>
    <w:rsid w:val="00A34A2A"/>
    <w:rsid w:val="00A4153F"/>
    <w:rsid w:val="00A41A8A"/>
    <w:rsid w:val="00A43452"/>
    <w:rsid w:val="00A47452"/>
    <w:rsid w:val="00A5099A"/>
    <w:rsid w:val="00A61406"/>
    <w:rsid w:val="00A66A56"/>
    <w:rsid w:val="00A72291"/>
    <w:rsid w:val="00A75B34"/>
    <w:rsid w:val="00A76873"/>
    <w:rsid w:val="00A80F32"/>
    <w:rsid w:val="00A81D29"/>
    <w:rsid w:val="00A8269E"/>
    <w:rsid w:val="00A839EF"/>
    <w:rsid w:val="00A9446E"/>
    <w:rsid w:val="00A94E71"/>
    <w:rsid w:val="00A95840"/>
    <w:rsid w:val="00A9686E"/>
    <w:rsid w:val="00A97D89"/>
    <w:rsid w:val="00AA0B5A"/>
    <w:rsid w:val="00AA285D"/>
    <w:rsid w:val="00AA570B"/>
    <w:rsid w:val="00AB0A10"/>
    <w:rsid w:val="00AB44A3"/>
    <w:rsid w:val="00AB67A5"/>
    <w:rsid w:val="00AC4CFC"/>
    <w:rsid w:val="00AC6E80"/>
    <w:rsid w:val="00AC7283"/>
    <w:rsid w:val="00AD105F"/>
    <w:rsid w:val="00AD4A0F"/>
    <w:rsid w:val="00AE306D"/>
    <w:rsid w:val="00B14DFD"/>
    <w:rsid w:val="00B25B64"/>
    <w:rsid w:val="00B34C5C"/>
    <w:rsid w:val="00B36E23"/>
    <w:rsid w:val="00B4020C"/>
    <w:rsid w:val="00B41FB2"/>
    <w:rsid w:val="00B4254A"/>
    <w:rsid w:val="00B4327F"/>
    <w:rsid w:val="00B459BD"/>
    <w:rsid w:val="00B50264"/>
    <w:rsid w:val="00B546CD"/>
    <w:rsid w:val="00B647FD"/>
    <w:rsid w:val="00B654B5"/>
    <w:rsid w:val="00B65C8C"/>
    <w:rsid w:val="00B7436E"/>
    <w:rsid w:val="00B74C1D"/>
    <w:rsid w:val="00B930F2"/>
    <w:rsid w:val="00B954C8"/>
    <w:rsid w:val="00B96957"/>
    <w:rsid w:val="00B96E80"/>
    <w:rsid w:val="00B97370"/>
    <w:rsid w:val="00B9789B"/>
    <w:rsid w:val="00BA1C72"/>
    <w:rsid w:val="00BA3860"/>
    <w:rsid w:val="00BA4E0F"/>
    <w:rsid w:val="00BA6325"/>
    <w:rsid w:val="00BB12C8"/>
    <w:rsid w:val="00BB16E7"/>
    <w:rsid w:val="00BB2AA2"/>
    <w:rsid w:val="00BC0184"/>
    <w:rsid w:val="00BC6FF7"/>
    <w:rsid w:val="00BC7DD6"/>
    <w:rsid w:val="00BD017E"/>
    <w:rsid w:val="00BD10AE"/>
    <w:rsid w:val="00BD20EE"/>
    <w:rsid w:val="00BD3810"/>
    <w:rsid w:val="00BD4A2A"/>
    <w:rsid w:val="00BE2B35"/>
    <w:rsid w:val="00BE65AD"/>
    <w:rsid w:val="00BE6A06"/>
    <w:rsid w:val="00BF4DDF"/>
    <w:rsid w:val="00BF53F0"/>
    <w:rsid w:val="00BF7519"/>
    <w:rsid w:val="00C0417F"/>
    <w:rsid w:val="00C04BCF"/>
    <w:rsid w:val="00C1080C"/>
    <w:rsid w:val="00C10ADF"/>
    <w:rsid w:val="00C22B52"/>
    <w:rsid w:val="00C33A93"/>
    <w:rsid w:val="00C3641D"/>
    <w:rsid w:val="00C420C2"/>
    <w:rsid w:val="00C447B6"/>
    <w:rsid w:val="00C463F0"/>
    <w:rsid w:val="00C521ED"/>
    <w:rsid w:val="00C55142"/>
    <w:rsid w:val="00C5515C"/>
    <w:rsid w:val="00C64E7D"/>
    <w:rsid w:val="00C67B03"/>
    <w:rsid w:val="00C8671F"/>
    <w:rsid w:val="00C9019E"/>
    <w:rsid w:val="00C943C9"/>
    <w:rsid w:val="00C9475A"/>
    <w:rsid w:val="00C95EBD"/>
    <w:rsid w:val="00C96DC3"/>
    <w:rsid w:val="00C971AA"/>
    <w:rsid w:val="00CA3951"/>
    <w:rsid w:val="00CA43D6"/>
    <w:rsid w:val="00CB1E03"/>
    <w:rsid w:val="00CB214C"/>
    <w:rsid w:val="00CB5080"/>
    <w:rsid w:val="00CD0978"/>
    <w:rsid w:val="00CD388F"/>
    <w:rsid w:val="00CD46DD"/>
    <w:rsid w:val="00CE0917"/>
    <w:rsid w:val="00CE18A5"/>
    <w:rsid w:val="00CE5781"/>
    <w:rsid w:val="00CE59EF"/>
    <w:rsid w:val="00CE6B07"/>
    <w:rsid w:val="00CF0C78"/>
    <w:rsid w:val="00CF16B7"/>
    <w:rsid w:val="00CF2830"/>
    <w:rsid w:val="00CF5D4E"/>
    <w:rsid w:val="00CF7A22"/>
    <w:rsid w:val="00D01073"/>
    <w:rsid w:val="00D0177E"/>
    <w:rsid w:val="00D01880"/>
    <w:rsid w:val="00D02DF9"/>
    <w:rsid w:val="00D109DE"/>
    <w:rsid w:val="00D117D0"/>
    <w:rsid w:val="00D1546C"/>
    <w:rsid w:val="00D20950"/>
    <w:rsid w:val="00D22E98"/>
    <w:rsid w:val="00D23896"/>
    <w:rsid w:val="00D2506C"/>
    <w:rsid w:val="00D27D6A"/>
    <w:rsid w:val="00D36920"/>
    <w:rsid w:val="00D372CE"/>
    <w:rsid w:val="00D415C4"/>
    <w:rsid w:val="00D4697D"/>
    <w:rsid w:val="00D60CD8"/>
    <w:rsid w:val="00D709EF"/>
    <w:rsid w:val="00D86557"/>
    <w:rsid w:val="00D86E51"/>
    <w:rsid w:val="00D90861"/>
    <w:rsid w:val="00D93E40"/>
    <w:rsid w:val="00D96ED8"/>
    <w:rsid w:val="00D973B9"/>
    <w:rsid w:val="00DA0BBF"/>
    <w:rsid w:val="00DA7706"/>
    <w:rsid w:val="00DB1FD3"/>
    <w:rsid w:val="00DB391A"/>
    <w:rsid w:val="00DB3AC9"/>
    <w:rsid w:val="00DC09CD"/>
    <w:rsid w:val="00DC3D64"/>
    <w:rsid w:val="00DC4D87"/>
    <w:rsid w:val="00DC4DAF"/>
    <w:rsid w:val="00DD00CD"/>
    <w:rsid w:val="00DE2B09"/>
    <w:rsid w:val="00DE3001"/>
    <w:rsid w:val="00DE4EC0"/>
    <w:rsid w:val="00DF02C8"/>
    <w:rsid w:val="00DF7393"/>
    <w:rsid w:val="00DF7BC0"/>
    <w:rsid w:val="00E030EB"/>
    <w:rsid w:val="00E0647F"/>
    <w:rsid w:val="00E1291C"/>
    <w:rsid w:val="00E17D3A"/>
    <w:rsid w:val="00E22D73"/>
    <w:rsid w:val="00E25F2F"/>
    <w:rsid w:val="00E270D5"/>
    <w:rsid w:val="00E42D75"/>
    <w:rsid w:val="00E4627C"/>
    <w:rsid w:val="00E50FC8"/>
    <w:rsid w:val="00E56552"/>
    <w:rsid w:val="00E57751"/>
    <w:rsid w:val="00E60A58"/>
    <w:rsid w:val="00E62014"/>
    <w:rsid w:val="00E62E1B"/>
    <w:rsid w:val="00E63080"/>
    <w:rsid w:val="00E73488"/>
    <w:rsid w:val="00E73CC7"/>
    <w:rsid w:val="00E80001"/>
    <w:rsid w:val="00E8070B"/>
    <w:rsid w:val="00E83F9D"/>
    <w:rsid w:val="00E85BB0"/>
    <w:rsid w:val="00E87C45"/>
    <w:rsid w:val="00E91CBC"/>
    <w:rsid w:val="00E9315B"/>
    <w:rsid w:val="00E94945"/>
    <w:rsid w:val="00EA2D78"/>
    <w:rsid w:val="00EA34CD"/>
    <w:rsid w:val="00EA3E9A"/>
    <w:rsid w:val="00EA44B2"/>
    <w:rsid w:val="00EB07B7"/>
    <w:rsid w:val="00EB0A70"/>
    <w:rsid w:val="00EB311C"/>
    <w:rsid w:val="00EB3820"/>
    <w:rsid w:val="00EC020C"/>
    <w:rsid w:val="00EC3F2B"/>
    <w:rsid w:val="00EC54E6"/>
    <w:rsid w:val="00EC5741"/>
    <w:rsid w:val="00EC78F8"/>
    <w:rsid w:val="00ED4941"/>
    <w:rsid w:val="00ED5E4A"/>
    <w:rsid w:val="00EE3815"/>
    <w:rsid w:val="00EE5571"/>
    <w:rsid w:val="00EE5FDB"/>
    <w:rsid w:val="00EF7A5B"/>
    <w:rsid w:val="00EF7DEC"/>
    <w:rsid w:val="00F002A6"/>
    <w:rsid w:val="00F042AE"/>
    <w:rsid w:val="00F10358"/>
    <w:rsid w:val="00F21228"/>
    <w:rsid w:val="00F21E10"/>
    <w:rsid w:val="00F22884"/>
    <w:rsid w:val="00F26EC9"/>
    <w:rsid w:val="00F30814"/>
    <w:rsid w:val="00F3097F"/>
    <w:rsid w:val="00F41D51"/>
    <w:rsid w:val="00F43AF3"/>
    <w:rsid w:val="00F452CA"/>
    <w:rsid w:val="00F46BE1"/>
    <w:rsid w:val="00F5410C"/>
    <w:rsid w:val="00F6354B"/>
    <w:rsid w:val="00F659BA"/>
    <w:rsid w:val="00F66A03"/>
    <w:rsid w:val="00F77436"/>
    <w:rsid w:val="00F83E16"/>
    <w:rsid w:val="00F83EF3"/>
    <w:rsid w:val="00F90C7A"/>
    <w:rsid w:val="00F93273"/>
    <w:rsid w:val="00F94814"/>
    <w:rsid w:val="00F968AE"/>
    <w:rsid w:val="00FA32F7"/>
    <w:rsid w:val="00FA36CA"/>
    <w:rsid w:val="00FA4162"/>
    <w:rsid w:val="00FA4507"/>
    <w:rsid w:val="00FA5F05"/>
    <w:rsid w:val="00FB536B"/>
    <w:rsid w:val="00FB671D"/>
    <w:rsid w:val="00FC229A"/>
    <w:rsid w:val="00FC3E3D"/>
    <w:rsid w:val="00FC5E8B"/>
    <w:rsid w:val="00FC6355"/>
    <w:rsid w:val="00FD5EC9"/>
    <w:rsid w:val="00FE37ED"/>
    <w:rsid w:val="00FF00F3"/>
    <w:rsid w:val="00FF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811"/>
    <w:rPr>
      <w:sz w:val="24"/>
      <w:szCs w:val="24"/>
    </w:rPr>
  </w:style>
  <w:style w:type="paragraph" w:styleId="5">
    <w:name w:val="heading 5"/>
    <w:basedOn w:val="a"/>
    <w:next w:val="a"/>
    <w:link w:val="50"/>
    <w:uiPriority w:val="99"/>
    <w:qFormat/>
    <w:rsid w:val="006719E0"/>
    <w:pPr>
      <w:keepNext/>
      <w:jc w:val="center"/>
      <w:outlineLvl w:val="4"/>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B74C1D"/>
    <w:rPr>
      <w:rFonts w:ascii="Calibri" w:hAnsi="Calibri" w:cs="Times New Roman"/>
      <w:b/>
      <w:bCs/>
      <w:i/>
      <w:iCs/>
      <w:sz w:val="26"/>
      <w:szCs w:val="26"/>
    </w:rPr>
  </w:style>
  <w:style w:type="character" w:styleId="a3">
    <w:name w:val="Strong"/>
    <w:basedOn w:val="a0"/>
    <w:uiPriority w:val="99"/>
    <w:qFormat/>
    <w:rsid w:val="006719E0"/>
    <w:rPr>
      <w:rFonts w:cs="Times New Roman"/>
      <w:b/>
      <w:bCs/>
    </w:rPr>
  </w:style>
  <w:style w:type="paragraph" w:styleId="a4">
    <w:name w:val="Normal (Web)"/>
    <w:basedOn w:val="a"/>
    <w:uiPriority w:val="99"/>
    <w:semiHidden/>
    <w:rsid w:val="006719E0"/>
    <w:pPr>
      <w:spacing w:before="100" w:beforeAutospacing="1" w:after="100" w:afterAutospacing="1"/>
    </w:pPr>
  </w:style>
  <w:style w:type="paragraph" w:customStyle="1" w:styleId="ConsPlusNormal">
    <w:name w:val="ConsPlusNormal"/>
    <w:uiPriority w:val="99"/>
    <w:rsid w:val="006719E0"/>
    <w:pPr>
      <w:autoSpaceDE w:val="0"/>
      <w:autoSpaceDN w:val="0"/>
      <w:adjustRightInd w:val="0"/>
      <w:ind w:firstLine="720"/>
    </w:pPr>
    <w:rPr>
      <w:rFonts w:ascii="Arial" w:hAnsi="Arial" w:cs="Arial"/>
      <w:sz w:val="20"/>
      <w:szCs w:val="20"/>
    </w:rPr>
  </w:style>
  <w:style w:type="character" w:styleId="a5">
    <w:name w:val="Hyperlink"/>
    <w:basedOn w:val="a0"/>
    <w:uiPriority w:val="99"/>
    <w:semiHidden/>
    <w:rsid w:val="006719E0"/>
    <w:rPr>
      <w:rFonts w:cs="Times New Roman"/>
      <w:color w:val="0000FF"/>
      <w:u w:val="single"/>
    </w:rPr>
  </w:style>
  <w:style w:type="paragraph" w:styleId="a6">
    <w:name w:val="Body Text"/>
    <w:basedOn w:val="a"/>
    <w:link w:val="a7"/>
    <w:uiPriority w:val="99"/>
    <w:semiHidden/>
    <w:rsid w:val="006719E0"/>
    <w:rPr>
      <w:sz w:val="22"/>
    </w:rPr>
  </w:style>
  <w:style w:type="character" w:customStyle="1" w:styleId="a7">
    <w:name w:val="Основной текст Знак"/>
    <w:basedOn w:val="a0"/>
    <w:link w:val="a6"/>
    <w:uiPriority w:val="99"/>
    <w:semiHidden/>
    <w:locked/>
    <w:rsid w:val="00B74C1D"/>
    <w:rPr>
      <w:rFonts w:cs="Times New Roman"/>
      <w:sz w:val="24"/>
      <w:szCs w:val="24"/>
    </w:rPr>
  </w:style>
  <w:style w:type="paragraph" w:styleId="a8">
    <w:name w:val="footer"/>
    <w:basedOn w:val="a"/>
    <w:link w:val="a9"/>
    <w:uiPriority w:val="99"/>
    <w:semiHidden/>
    <w:rsid w:val="006719E0"/>
    <w:pPr>
      <w:tabs>
        <w:tab w:val="center" w:pos="4677"/>
        <w:tab w:val="right" w:pos="9355"/>
      </w:tabs>
    </w:pPr>
  </w:style>
  <w:style w:type="character" w:customStyle="1" w:styleId="a9">
    <w:name w:val="Нижний колонтитул Знак"/>
    <w:basedOn w:val="a0"/>
    <w:link w:val="a8"/>
    <w:uiPriority w:val="99"/>
    <w:semiHidden/>
    <w:locked/>
    <w:rsid w:val="00B74C1D"/>
    <w:rPr>
      <w:rFonts w:cs="Times New Roman"/>
      <w:sz w:val="24"/>
      <w:szCs w:val="24"/>
    </w:rPr>
  </w:style>
  <w:style w:type="character" w:styleId="aa">
    <w:name w:val="page number"/>
    <w:basedOn w:val="a0"/>
    <w:uiPriority w:val="99"/>
    <w:semiHidden/>
    <w:rsid w:val="006719E0"/>
    <w:rPr>
      <w:rFonts w:cs="Times New Roman"/>
    </w:rPr>
  </w:style>
  <w:style w:type="paragraph" w:styleId="ab">
    <w:name w:val="header"/>
    <w:basedOn w:val="a"/>
    <w:link w:val="ac"/>
    <w:uiPriority w:val="99"/>
    <w:semiHidden/>
    <w:rsid w:val="006719E0"/>
    <w:pPr>
      <w:tabs>
        <w:tab w:val="center" w:pos="4677"/>
        <w:tab w:val="right" w:pos="9355"/>
      </w:tabs>
    </w:pPr>
  </w:style>
  <w:style w:type="character" w:customStyle="1" w:styleId="ac">
    <w:name w:val="Верхний колонтитул Знак"/>
    <w:basedOn w:val="a0"/>
    <w:link w:val="ab"/>
    <w:uiPriority w:val="99"/>
    <w:semiHidden/>
    <w:locked/>
    <w:rsid w:val="00B74C1D"/>
    <w:rPr>
      <w:rFonts w:cs="Times New Roman"/>
      <w:sz w:val="24"/>
      <w:szCs w:val="24"/>
    </w:rPr>
  </w:style>
  <w:style w:type="paragraph" w:styleId="3">
    <w:name w:val="Body Text Indent 3"/>
    <w:basedOn w:val="a"/>
    <w:link w:val="30"/>
    <w:uiPriority w:val="99"/>
    <w:semiHidden/>
    <w:rsid w:val="006719E0"/>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B74C1D"/>
    <w:rPr>
      <w:rFonts w:cs="Times New Roman"/>
      <w:sz w:val="16"/>
      <w:szCs w:val="16"/>
    </w:rPr>
  </w:style>
  <w:style w:type="character" w:styleId="ad">
    <w:name w:val="Emphasis"/>
    <w:basedOn w:val="a0"/>
    <w:uiPriority w:val="99"/>
    <w:qFormat/>
    <w:rsid w:val="006719E0"/>
    <w:rPr>
      <w:rFonts w:cs="Times New Roman"/>
      <w:i/>
      <w:iCs/>
    </w:rPr>
  </w:style>
  <w:style w:type="paragraph" w:styleId="ae">
    <w:name w:val="Block Text"/>
    <w:basedOn w:val="a"/>
    <w:uiPriority w:val="99"/>
    <w:semiHidden/>
    <w:rsid w:val="006719E0"/>
    <w:pPr>
      <w:spacing w:before="100" w:beforeAutospacing="1" w:after="100" w:afterAutospacing="1"/>
      <w:ind w:left="460" w:right="-329"/>
      <w:jc w:val="both"/>
    </w:pPr>
    <w:rPr>
      <w:i/>
      <w:iCs/>
      <w:sz w:val="20"/>
    </w:rPr>
  </w:style>
  <w:style w:type="paragraph" w:styleId="2">
    <w:name w:val="Body Text 2"/>
    <w:basedOn w:val="a"/>
    <w:link w:val="20"/>
    <w:uiPriority w:val="99"/>
    <w:semiHidden/>
    <w:rsid w:val="006719E0"/>
    <w:pPr>
      <w:tabs>
        <w:tab w:val="left" w:pos="1900"/>
      </w:tabs>
      <w:ind w:right="345"/>
      <w:jc w:val="both"/>
    </w:pPr>
    <w:rPr>
      <w:sz w:val="38"/>
      <w:szCs w:val="38"/>
    </w:rPr>
  </w:style>
  <w:style w:type="character" w:customStyle="1" w:styleId="20">
    <w:name w:val="Основной текст 2 Знак"/>
    <w:basedOn w:val="a0"/>
    <w:link w:val="2"/>
    <w:uiPriority w:val="99"/>
    <w:semiHidden/>
    <w:locked/>
    <w:rsid w:val="00B74C1D"/>
    <w:rPr>
      <w:rFonts w:cs="Times New Roman"/>
      <w:sz w:val="24"/>
      <w:szCs w:val="24"/>
    </w:rPr>
  </w:style>
  <w:style w:type="character" w:styleId="af">
    <w:name w:val="Placeholder Text"/>
    <w:basedOn w:val="a0"/>
    <w:uiPriority w:val="99"/>
    <w:semiHidden/>
    <w:rsid w:val="00D973B9"/>
    <w:rPr>
      <w:rFonts w:cs="Times New Roman"/>
      <w:color w:val="808080"/>
    </w:rPr>
  </w:style>
  <w:style w:type="paragraph" w:styleId="af0">
    <w:name w:val="Balloon Text"/>
    <w:basedOn w:val="a"/>
    <w:link w:val="af1"/>
    <w:uiPriority w:val="99"/>
    <w:semiHidden/>
    <w:rsid w:val="00D973B9"/>
    <w:rPr>
      <w:rFonts w:ascii="Tahoma" w:hAnsi="Tahoma" w:cs="Tahoma"/>
      <w:sz w:val="16"/>
      <w:szCs w:val="16"/>
    </w:rPr>
  </w:style>
  <w:style w:type="character" w:customStyle="1" w:styleId="af1">
    <w:name w:val="Текст выноски Знак"/>
    <w:basedOn w:val="a0"/>
    <w:link w:val="af0"/>
    <w:uiPriority w:val="99"/>
    <w:semiHidden/>
    <w:locked/>
    <w:rsid w:val="00D97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811"/>
    <w:rPr>
      <w:sz w:val="24"/>
      <w:szCs w:val="24"/>
    </w:rPr>
  </w:style>
  <w:style w:type="paragraph" w:styleId="5">
    <w:name w:val="heading 5"/>
    <w:basedOn w:val="a"/>
    <w:next w:val="a"/>
    <w:link w:val="50"/>
    <w:uiPriority w:val="99"/>
    <w:qFormat/>
    <w:rsid w:val="006719E0"/>
    <w:pPr>
      <w:keepNext/>
      <w:jc w:val="center"/>
      <w:outlineLvl w:val="4"/>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B74C1D"/>
    <w:rPr>
      <w:rFonts w:ascii="Calibri" w:hAnsi="Calibri" w:cs="Times New Roman"/>
      <w:b/>
      <w:bCs/>
      <w:i/>
      <w:iCs/>
      <w:sz w:val="26"/>
      <w:szCs w:val="26"/>
    </w:rPr>
  </w:style>
  <w:style w:type="character" w:styleId="a3">
    <w:name w:val="Strong"/>
    <w:basedOn w:val="a0"/>
    <w:uiPriority w:val="99"/>
    <w:qFormat/>
    <w:rsid w:val="006719E0"/>
    <w:rPr>
      <w:rFonts w:cs="Times New Roman"/>
      <w:b/>
      <w:bCs/>
    </w:rPr>
  </w:style>
  <w:style w:type="paragraph" w:styleId="a4">
    <w:name w:val="Normal (Web)"/>
    <w:basedOn w:val="a"/>
    <w:uiPriority w:val="99"/>
    <w:semiHidden/>
    <w:rsid w:val="006719E0"/>
    <w:pPr>
      <w:spacing w:before="100" w:beforeAutospacing="1" w:after="100" w:afterAutospacing="1"/>
    </w:pPr>
  </w:style>
  <w:style w:type="paragraph" w:customStyle="1" w:styleId="ConsPlusNormal">
    <w:name w:val="ConsPlusNormal"/>
    <w:uiPriority w:val="99"/>
    <w:rsid w:val="006719E0"/>
    <w:pPr>
      <w:autoSpaceDE w:val="0"/>
      <w:autoSpaceDN w:val="0"/>
      <w:adjustRightInd w:val="0"/>
      <w:ind w:firstLine="720"/>
    </w:pPr>
    <w:rPr>
      <w:rFonts w:ascii="Arial" w:hAnsi="Arial" w:cs="Arial"/>
      <w:sz w:val="20"/>
      <w:szCs w:val="20"/>
    </w:rPr>
  </w:style>
  <w:style w:type="character" w:styleId="a5">
    <w:name w:val="Hyperlink"/>
    <w:basedOn w:val="a0"/>
    <w:uiPriority w:val="99"/>
    <w:semiHidden/>
    <w:rsid w:val="006719E0"/>
    <w:rPr>
      <w:rFonts w:cs="Times New Roman"/>
      <w:color w:val="0000FF"/>
      <w:u w:val="single"/>
    </w:rPr>
  </w:style>
  <w:style w:type="paragraph" w:styleId="a6">
    <w:name w:val="Body Text"/>
    <w:basedOn w:val="a"/>
    <w:link w:val="a7"/>
    <w:uiPriority w:val="99"/>
    <w:semiHidden/>
    <w:rsid w:val="006719E0"/>
    <w:rPr>
      <w:sz w:val="22"/>
    </w:rPr>
  </w:style>
  <w:style w:type="character" w:customStyle="1" w:styleId="a7">
    <w:name w:val="Основной текст Знак"/>
    <w:basedOn w:val="a0"/>
    <w:link w:val="a6"/>
    <w:uiPriority w:val="99"/>
    <w:semiHidden/>
    <w:locked/>
    <w:rsid w:val="00B74C1D"/>
    <w:rPr>
      <w:rFonts w:cs="Times New Roman"/>
      <w:sz w:val="24"/>
      <w:szCs w:val="24"/>
    </w:rPr>
  </w:style>
  <w:style w:type="paragraph" w:styleId="a8">
    <w:name w:val="footer"/>
    <w:basedOn w:val="a"/>
    <w:link w:val="a9"/>
    <w:uiPriority w:val="99"/>
    <w:semiHidden/>
    <w:rsid w:val="006719E0"/>
    <w:pPr>
      <w:tabs>
        <w:tab w:val="center" w:pos="4677"/>
        <w:tab w:val="right" w:pos="9355"/>
      </w:tabs>
    </w:pPr>
  </w:style>
  <w:style w:type="character" w:customStyle="1" w:styleId="a9">
    <w:name w:val="Нижний колонтитул Знак"/>
    <w:basedOn w:val="a0"/>
    <w:link w:val="a8"/>
    <w:uiPriority w:val="99"/>
    <w:semiHidden/>
    <w:locked/>
    <w:rsid w:val="00B74C1D"/>
    <w:rPr>
      <w:rFonts w:cs="Times New Roman"/>
      <w:sz w:val="24"/>
      <w:szCs w:val="24"/>
    </w:rPr>
  </w:style>
  <w:style w:type="character" w:styleId="aa">
    <w:name w:val="page number"/>
    <w:basedOn w:val="a0"/>
    <w:uiPriority w:val="99"/>
    <w:semiHidden/>
    <w:rsid w:val="006719E0"/>
    <w:rPr>
      <w:rFonts w:cs="Times New Roman"/>
    </w:rPr>
  </w:style>
  <w:style w:type="paragraph" w:styleId="ab">
    <w:name w:val="header"/>
    <w:basedOn w:val="a"/>
    <w:link w:val="ac"/>
    <w:uiPriority w:val="99"/>
    <w:semiHidden/>
    <w:rsid w:val="006719E0"/>
    <w:pPr>
      <w:tabs>
        <w:tab w:val="center" w:pos="4677"/>
        <w:tab w:val="right" w:pos="9355"/>
      </w:tabs>
    </w:pPr>
  </w:style>
  <w:style w:type="character" w:customStyle="1" w:styleId="ac">
    <w:name w:val="Верхний колонтитул Знак"/>
    <w:basedOn w:val="a0"/>
    <w:link w:val="ab"/>
    <w:uiPriority w:val="99"/>
    <w:semiHidden/>
    <w:locked/>
    <w:rsid w:val="00B74C1D"/>
    <w:rPr>
      <w:rFonts w:cs="Times New Roman"/>
      <w:sz w:val="24"/>
      <w:szCs w:val="24"/>
    </w:rPr>
  </w:style>
  <w:style w:type="paragraph" w:styleId="3">
    <w:name w:val="Body Text Indent 3"/>
    <w:basedOn w:val="a"/>
    <w:link w:val="30"/>
    <w:uiPriority w:val="99"/>
    <w:semiHidden/>
    <w:rsid w:val="006719E0"/>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B74C1D"/>
    <w:rPr>
      <w:rFonts w:cs="Times New Roman"/>
      <w:sz w:val="16"/>
      <w:szCs w:val="16"/>
    </w:rPr>
  </w:style>
  <w:style w:type="character" w:styleId="ad">
    <w:name w:val="Emphasis"/>
    <w:basedOn w:val="a0"/>
    <w:uiPriority w:val="99"/>
    <w:qFormat/>
    <w:rsid w:val="006719E0"/>
    <w:rPr>
      <w:rFonts w:cs="Times New Roman"/>
      <w:i/>
      <w:iCs/>
    </w:rPr>
  </w:style>
  <w:style w:type="paragraph" w:styleId="ae">
    <w:name w:val="Block Text"/>
    <w:basedOn w:val="a"/>
    <w:uiPriority w:val="99"/>
    <w:semiHidden/>
    <w:rsid w:val="006719E0"/>
    <w:pPr>
      <w:spacing w:before="100" w:beforeAutospacing="1" w:after="100" w:afterAutospacing="1"/>
      <w:ind w:left="460" w:right="-329"/>
      <w:jc w:val="both"/>
    </w:pPr>
    <w:rPr>
      <w:i/>
      <w:iCs/>
      <w:sz w:val="20"/>
    </w:rPr>
  </w:style>
  <w:style w:type="paragraph" w:styleId="2">
    <w:name w:val="Body Text 2"/>
    <w:basedOn w:val="a"/>
    <w:link w:val="20"/>
    <w:uiPriority w:val="99"/>
    <w:semiHidden/>
    <w:rsid w:val="006719E0"/>
    <w:pPr>
      <w:tabs>
        <w:tab w:val="left" w:pos="1900"/>
      </w:tabs>
      <w:ind w:right="345"/>
      <w:jc w:val="both"/>
    </w:pPr>
    <w:rPr>
      <w:sz w:val="38"/>
      <w:szCs w:val="38"/>
    </w:rPr>
  </w:style>
  <w:style w:type="character" w:customStyle="1" w:styleId="20">
    <w:name w:val="Основной текст 2 Знак"/>
    <w:basedOn w:val="a0"/>
    <w:link w:val="2"/>
    <w:uiPriority w:val="99"/>
    <w:semiHidden/>
    <w:locked/>
    <w:rsid w:val="00B74C1D"/>
    <w:rPr>
      <w:rFonts w:cs="Times New Roman"/>
      <w:sz w:val="24"/>
      <w:szCs w:val="24"/>
    </w:rPr>
  </w:style>
  <w:style w:type="character" w:styleId="af">
    <w:name w:val="Placeholder Text"/>
    <w:basedOn w:val="a0"/>
    <w:uiPriority w:val="99"/>
    <w:semiHidden/>
    <w:rsid w:val="00D973B9"/>
    <w:rPr>
      <w:rFonts w:cs="Times New Roman"/>
      <w:color w:val="808080"/>
    </w:rPr>
  </w:style>
  <w:style w:type="paragraph" w:styleId="af0">
    <w:name w:val="Balloon Text"/>
    <w:basedOn w:val="a"/>
    <w:link w:val="af1"/>
    <w:uiPriority w:val="99"/>
    <w:semiHidden/>
    <w:rsid w:val="00D973B9"/>
    <w:rPr>
      <w:rFonts w:ascii="Tahoma" w:hAnsi="Tahoma" w:cs="Tahoma"/>
      <w:sz w:val="16"/>
      <w:szCs w:val="16"/>
    </w:rPr>
  </w:style>
  <w:style w:type="character" w:customStyle="1" w:styleId="af1">
    <w:name w:val="Текст выноски Знак"/>
    <w:basedOn w:val="a0"/>
    <w:link w:val="af0"/>
    <w:uiPriority w:val="99"/>
    <w:semiHidden/>
    <w:locked/>
    <w:rsid w:val="00D97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122">
      <w:marLeft w:val="0"/>
      <w:marRight w:val="0"/>
      <w:marTop w:val="0"/>
      <w:marBottom w:val="0"/>
      <w:divBdr>
        <w:top w:val="none" w:sz="0" w:space="0" w:color="auto"/>
        <w:left w:val="none" w:sz="0" w:space="0" w:color="auto"/>
        <w:bottom w:val="none" w:sz="0" w:space="0" w:color="auto"/>
        <w:right w:val="none" w:sz="0" w:space="0" w:color="auto"/>
      </w:divBdr>
    </w:div>
    <w:div w:id="628706123">
      <w:marLeft w:val="0"/>
      <w:marRight w:val="0"/>
      <w:marTop w:val="0"/>
      <w:marBottom w:val="0"/>
      <w:divBdr>
        <w:top w:val="none" w:sz="0" w:space="0" w:color="auto"/>
        <w:left w:val="none" w:sz="0" w:space="0" w:color="auto"/>
        <w:bottom w:val="none" w:sz="0" w:space="0" w:color="auto"/>
        <w:right w:val="none" w:sz="0" w:space="0" w:color="auto"/>
      </w:divBdr>
    </w:div>
    <w:div w:id="628706124">
      <w:marLeft w:val="0"/>
      <w:marRight w:val="0"/>
      <w:marTop w:val="0"/>
      <w:marBottom w:val="0"/>
      <w:divBdr>
        <w:top w:val="none" w:sz="0" w:space="0" w:color="auto"/>
        <w:left w:val="none" w:sz="0" w:space="0" w:color="auto"/>
        <w:bottom w:val="none" w:sz="0" w:space="0" w:color="auto"/>
        <w:right w:val="none" w:sz="0" w:space="0" w:color="auto"/>
      </w:divBdr>
    </w:div>
    <w:div w:id="628706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СТЕНД № 1: Организационно – распорядительная информация</vt:lpstr>
    </vt:vector>
  </TitlesOfParts>
  <Company>УМНС РФ по Тверской области</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1: Организационно – распорядительная информация</dc:title>
  <dc:creator>СМИ</dc:creator>
  <cp:lastModifiedBy>Суббочева  Татьяна Николаевна</cp:lastModifiedBy>
  <cp:revision>2</cp:revision>
  <cp:lastPrinted>2015-09-23T12:21:00Z</cp:lastPrinted>
  <dcterms:created xsi:type="dcterms:W3CDTF">2017-08-09T08:28:00Z</dcterms:created>
  <dcterms:modified xsi:type="dcterms:W3CDTF">2017-08-09T08:28:00Z</dcterms:modified>
</cp:coreProperties>
</file>