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A" w:rsidRDefault="00323E9A" w:rsidP="00887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F93">
        <w:rPr>
          <w:rFonts w:ascii="Times New Roman" w:hAnsi="Times New Roman" w:cs="Times New Roman"/>
          <w:b/>
          <w:bCs/>
          <w:sz w:val="24"/>
          <w:szCs w:val="24"/>
        </w:rPr>
        <w:t>ГРАФИК ПУБЛИЧНЫХ МЕРОПРИЯТИЙ ДЛЯ НАЛОГОПЛАТЕЛЬЩИКОВ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МЕЖРАЙОННОЙ ИФНС РОССИИ № 8</w:t>
      </w:r>
    </w:p>
    <w:p w:rsidR="00323E9A" w:rsidRPr="005E1F93" w:rsidRDefault="00323E9A" w:rsidP="00887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4F0">
        <w:rPr>
          <w:rFonts w:ascii="Times New Roman" w:hAnsi="Times New Roman"/>
          <w:b/>
          <w:sz w:val="24"/>
          <w:szCs w:val="24"/>
        </w:rPr>
        <w:t xml:space="preserve"> ПО ОРЛОВСКОЙ ОБЛАСТИ </w:t>
      </w:r>
      <w:r>
        <w:rPr>
          <w:rFonts w:ascii="Times New Roman" w:hAnsi="Times New Roman" w:cs="Times New Roman"/>
          <w:b/>
          <w:bCs/>
          <w:sz w:val="24"/>
          <w:szCs w:val="24"/>
        </w:rPr>
        <w:t>НА ИЮЛЬ</w:t>
      </w:r>
      <w:r w:rsidRPr="005E1F93">
        <w:rPr>
          <w:rFonts w:ascii="Times New Roman" w:hAnsi="Times New Roman" w:cs="Times New Roman"/>
          <w:b/>
          <w:bCs/>
          <w:sz w:val="24"/>
          <w:szCs w:val="24"/>
        </w:rPr>
        <w:t xml:space="preserve"> 2016 ГОДА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127"/>
        <w:gridCol w:w="1701"/>
        <w:gridCol w:w="1984"/>
        <w:gridCol w:w="6095"/>
        <w:gridCol w:w="3118"/>
      </w:tblGrid>
      <w:tr w:rsidR="00323E9A" w:rsidRPr="00AD00A3" w:rsidTr="00192FE0"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НАЛОГОВОГО ОРГАНА</w:t>
            </w: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609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МЕРОПРИЯТИЯ</w:t>
            </w:r>
          </w:p>
        </w:tc>
        <w:tc>
          <w:tcPr>
            <w:tcW w:w="3118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ПРОВЕДЕНИЯ, ТЕЛЕФОН ДЛЯ СПРАВОК</w:t>
            </w:r>
          </w:p>
        </w:tc>
      </w:tr>
      <w:tr w:rsidR="00323E9A" w:rsidRPr="00AD00A3" w:rsidTr="00192FE0"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МРИ ФНС России №8 по Орловской области</w:t>
            </w: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323E9A" w:rsidRPr="00AD00A3" w:rsidRDefault="00323E9A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 Сосковский р-н, с. Сосково,</w:t>
            </w:r>
          </w:p>
          <w:p w:rsidR="00323E9A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д. 29 (актовый зал районной администрации)</w:t>
            </w:r>
          </w:p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3E9A" w:rsidRPr="00AD00A3" w:rsidRDefault="00323E9A" w:rsidP="0018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(4862)73-56-11</w:t>
            </w:r>
          </w:p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9A" w:rsidRPr="00AD00A3" w:rsidTr="00192FE0"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vMerge/>
            <w:vAlign w:val="center"/>
          </w:tcPr>
          <w:p w:rsidR="00323E9A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Default="00323E9A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06.07.2016</w:t>
            </w:r>
          </w:p>
          <w:p w:rsidR="00323E9A" w:rsidRPr="00AD00A3" w:rsidRDefault="00323E9A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Default="00323E9A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323E9A" w:rsidRPr="00AD00A3" w:rsidRDefault="00323E9A" w:rsidP="00531A8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Pr="00AD00A3" w:rsidRDefault="00323E9A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Шаблыкинский р-н, п. Шаблыкино, </w:t>
            </w:r>
          </w:p>
          <w:p w:rsidR="00323E9A" w:rsidRDefault="00323E9A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д. 21 (Актовый зал районной администрации)</w:t>
            </w:r>
          </w:p>
          <w:p w:rsidR="00323E9A" w:rsidRPr="00AD00A3" w:rsidRDefault="00323E9A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3E9A" w:rsidRPr="00AD00A3" w:rsidRDefault="00323E9A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+7(4862) 73-56-11</w:t>
            </w:r>
          </w:p>
        </w:tc>
      </w:tr>
      <w:tr w:rsidR="00323E9A" w:rsidRPr="00AD00A3" w:rsidTr="00192FE0"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323E9A" w:rsidRPr="00AD00A3" w:rsidRDefault="00323E9A" w:rsidP="004E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095" w:type="dxa"/>
            <w:vAlign w:val="center"/>
          </w:tcPr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323E9A" w:rsidRPr="00AD00A3" w:rsidRDefault="00323E9A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Pr="00C02C9A" w:rsidRDefault="00323E9A" w:rsidP="004E2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9A">
              <w:rPr>
                <w:rFonts w:ascii="Times New Roman" w:hAnsi="Times New Roman"/>
                <w:sz w:val="24"/>
                <w:szCs w:val="24"/>
              </w:rPr>
              <w:t xml:space="preserve">г. Орел, ул. Полярная 12 (актовый зал районной администрации) </w:t>
            </w:r>
          </w:p>
          <w:p w:rsidR="00323E9A" w:rsidRPr="00C02C9A" w:rsidRDefault="00323E9A" w:rsidP="004E2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C02C9A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02C9A">
              <w:rPr>
                <w:rFonts w:ascii="Times New Roman" w:hAnsi="Times New Roman"/>
                <w:sz w:val="24"/>
                <w:szCs w:val="24"/>
              </w:rPr>
              <w:t>73-56-11</w:t>
            </w:r>
          </w:p>
          <w:p w:rsidR="00323E9A" w:rsidRPr="00AD00A3" w:rsidRDefault="00323E9A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9A" w:rsidRPr="00AD00A3" w:rsidTr="00192FE0">
        <w:trPr>
          <w:trHeight w:val="1539"/>
        </w:trPr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323E9A" w:rsidRPr="00AD00A3" w:rsidRDefault="00323E9A" w:rsidP="00C3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095" w:type="dxa"/>
            <w:vAlign w:val="center"/>
          </w:tcPr>
          <w:p w:rsidR="00323E9A" w:rsidRPr="005E4E5B" w:rsidRDefault="00323E9A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323E9A" w:rsidRPr="005E4E5B" w:rsidRDefault="00323E9A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Pr="005E4E5B" w:rsidRDefault="00323E9A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Pr="005E4E5B" w:rsidRDefault="00323E9A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Pr="00AD00A3" w:rsidRDefault="00323E9A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323E9A" w:rsidRPr="005E1F93" w:rsidRDefault="00323E9A" w:rsidP="00C3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33а (малый зал администрации Знаменского района,3этаж)</w:t>
            </w:r>
          </w:p>
          <w:p w:rsidR="00323E9A" w:rsidRDefault="00323E9A" w:rsidP="00C32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E9A" w:rsidRPr="00AD00A3" w:rsidRDefault="00323E9A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9A" w:rsidRPr="00AD00A3" w:rsidTr="00192FE0">
        <w:trPr>
          <w:trHeight w:val="1114"/>
        </w:trPr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323E9A" w:rsidRPr="00AD00A3" w:rsidRDefault="00323E9A" w:rsidP="005F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095" w:type="dxa"/>
            <w:vAlign w:val="center"/>
          </w:tcPr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323E9A" w:rsidRPr="00AD00A3" w:rsidRDefault="00323E9A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Default="00323E9A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Кромской р-н, п. Кромы, пер. Пушкарский, д. 1(здание районной библиотеки)</w:t>
            </w:r>
          </w:p>
          <w:p w:rsidR="00323E9A" w:rsidRPr="00AD00A3" w:rsidRDefault="00323E9A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9A" w:rsidRPr="00AD00A3" w:rsidTr="00192FE0">
        <w:trPr>
          <w:trHeight w:val="830"/>
        </w:trPr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323E9A" w:rsidRPr="00AD00A3" w:rsidRDefault="00323E9A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095" w:type="dxa"/>
            <w:vAlign w:val="center"/>
          </w:tcPr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Default="00323E9A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323E9A" w:rsidRPr="00AD00A3" w:rsidRDefault="00323E9A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Pr="005E1F93" w:rsidRDefault="00323E9A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</w:t>
            </w:r>
          </w:p>
          <w:p w:rsidR="00323E9A" w:rsidRPr="005E1F93" w:rsidRDefault="00323E9A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Урицкий р-н, п. Нарышкино, ул. Ленина, д. 95 (здание Районного Дома культуры)</w:t>
            </w:r>
          </w:p>
          <w:p w:rsidR="00323E9A" w:rsidRDefault="00323E9A" w:rsidP="00B9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E9A" w:rsidRPr="00AD00A3" w:rsidRDefault="00323E9A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</w:tc>
      </w:tr>
      <w:tr w:rsidR="00323E9A" w:rsidRPr="00AD00A3" w:rsidTr="00192FE0">
        <w:trPr>
          <w:trHeight w:val="830"/>
        </w:trPr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323E9A" w:rsidRPr="00AD00A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095" w:type="dxa"/>
            <w:vAlign w:val="center"/>
          </w:tcPr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323E9A" w:rsidRPr="00AD00A3" w:rsidRDefault="00323E9A" w:rsidP="001E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Pr="005E1F9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 р-н, с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Тросна, ул. Московская, д.23 (Здание районного Дома культуры)</w:t>
            </w:r>
          </w:p>
          <w:p w:rsidR="00323E9A" w:rsidRDefault="00323E9A" w:rsidP="00926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E9A" w:rsidRPr="00AD00A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323E9A" w:rsidRPr="00AD00A3" w:rsidTr="00192FE0">
        <w:trPr>
          <w:trHeight w:val="830"/>
        </w:trPr>
        <w:tc>
          <w:tcPr>
            <w:tcW w:w="675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1984" w:type="dxa"/>
            <w:vAlign w:val="center"/>
          </w:tcPr>
          <w:p w:rsidR="00323E9A" w:rsidRDefault="00323E9A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15.07.2016</w:t>
            </w:r>
          </w:p>
          <w:p w:rsidR="00323E9A" w:rsidRPr="00AD00A3" w:rsidRDefault="00323E9A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095" w:type="dxa"/>
            <w:vAlign w:val="center"/>
          </w:tcPr>
          <w:p w:rsidR="00323E9A" w:rsidRPr="006D1BFC" w:rsidRDefault="00323E9A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323E9A" w:rsidRPr="006D1BFC" w:rsidRDefault="00323E9A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Pr="006D1BFC" w:rsidRDefault="00323E9A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Pr="006D1BFC" w:rsidRDefault="00323E9A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Pr="00AD00A3" w:rsidRDefault="00323E9A" w:rsidP="00563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23E9A" w:rsidRPr="00B717D5" w:rsidRDefault="00323E9A" w:rsidP="00926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Дмитровский р-н,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г. Дмитровск, ул. Р</w:t>
            </w:r>
            <w:r>
              <w:rPr>
                <w:rFonts w:ascii="Times New Roman" w:hAnsi="Times New Roman"/>
                <w:sz w:val="24"/>
                <w:szCs w:val="24"/>
              </w:rPr>
              <w:t>абоче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-Крестьянская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БУ 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ЦСОН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 Дмитровском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23E9A" w:rsidRPr="00B717D5" w:rsidRDefault="00323E9A" w:rsidP="00926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2-22-98</w:t>
            </w:r>
          </w:p>
          <w:p w:rsidR="00323E9A" w:rsidRPr="00AD00A3" w:rsidRDefault="00323E9A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9A" w:rsidRPr="00AD00A3" w:rsidTr="00192FE0">
        <w:tc>
          <w:tcPr>
            <w:tcW w:w="675" w:type="dxa"/>
            <w:vAlign w:val="center"/>
          </w:tcPr>
          <w:p w:rsidR="00323E9A" w:rsidRPr="00AD00A3" w:rsidRDefault="00323E9A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vMerge/>
            <w:vAlign w:val="center"/>
          </w:tcPr>
          <w:p w:rsidR="00323E9A" w:rsidRPr="00AD00A3" w:rsidRDefault="00323E9A" w:rsidP="008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E9A" w:rsidRPr="00AD00A3" w:rsidRDefault="00323E9A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984" w:type="dxa"/>
            <w:vAlign w:val="center"/>
          </w:tcPr>
          <w:p w:rsidR="00323E9A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23E9A" w:rsidRPr="00AD00A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095" w:type="dxa"/>
            <w:vAlign w:val="center"/>
          </w:tcPr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Функциональные возможности электронных сервисов ФНС России, порядок подключения и рекомендации по применению. 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Преимущества получения государственных услуг в электронном виде, в том числе через ЕПГУ.</w:t>
            </w:r>
          </w:p>
          <w:p w:rsidR="00323E9A" w:rsidRPr="001E6DFC" w:rsidRDefault="00323E9A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323E9A" w:rsidRPr="00AD00A3" w:rsidRDefault="00323E9A" w:rsidP="001E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Сдача деклараций по ТКС и с применением двухмерного штрих-кода.</w:t>
            </w:r>
          </w:p>
        </w:tc>
        <w:tc>
          <w:tcPr>
            <w:tcW w:w="3118" w:type="dxa"/>
            <w:vAlign w:val="center"/>
          </w:tcPr>
          <w:p w:rsidR="00323E9A" w:rsidRPr="005E1F9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</w:t>
            </w:r>
          </w:p>
          <w:p w:rsidR="00323E9A" w:rsidRPr="00684B82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 р-н, пгт. Хотынец</w:t>
            </w:r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 Сергея Поматилова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323E9A" w:rsidRPr="005E1F9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(Актовый зал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МБУ ДО Хотынецкой детской школы искусств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323E9A" w:rsidRDefault="00323E9A" w:rsidP="00926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E9A" w:rsidRPr="00AD00A3" w:rsidRDefault="00323E9A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</w:tbl>
    <w:p w:rsidR="00323E9A" w:rsidRDefault="00323E9A"/>
    <w:sectPr w:rsidR="00323E9A" w:rsidSect="00E15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F90"/>
    <w:rsid w:val="000527CE"/>
    <w:rsid w:val="00100AD1"/>
    <w:rsid w:val="00117DAD"/>
    <w:rsid w:val="00137872"/>
    <w:rsid w:val="001607C3"/>
    <w:rsid w:val="001723C6"/>
    <w:rsid w:val="0017646B"/>
    <w:rsid w:val="00185F73"/>
    <w:rsid w:val="00192FE0"/>
    <w:rsid w:val="001E6DFC"/>
    <w:rsid w:val="00225294"/>
    <w:rsid w:val="002611E9"/>
    <w:rsid w:val="002622FF"/>
    <w:rsid w:val="00277C78"/>
    <w:rsid w:val="0029058B"/>
    <w:rsid w:val="002C2420"/>
    <w:rsid w:val="002F7B51"/>
    <w:rsid w:val="0032195E"/>
    <w:rsid w:val="00323E9A"/>
    <w:rsid w:val="003564D6"/>
    <w:rsid w:val="003677E9"/>
    <w:rsid w:val="003905EA"/>
    <w:rsid w:val="003A145D"/>
    <w:rsid w:val="003D35EB"/>
    <w:rsid w:val="00442C44"/>
    <w:rsid w:val="00456812"/>
    <w:rsid w:val="004623DA"/>
    <w:rsid w:val="00466056"/>
    <w:rsid w:val="004B7F3F"/>
    <w:rsid w:val="004E2741"/>
    <w:rsid w:val="004F1958"/>
    <w:rsid w:val="004F2A2A"/>
    <w:rsid w:val="00516FD5"/>
    <w:rsid w:val="00526329"/>
    <w:rsid w:val="00531A8F"/>
    <w:rsid w:val="00557B10"/>
    <w:rsid w:val="0056362A"/>
    <w:rsid w:val="005801B7"/>
    <w:rsid w:val="005815BB"/>
    <w:rsid w:val="005A6807"/>
    <w:rsid w:val="005D6DC3"/>
    <w:rsid w:val="005E1F93"/>
    <w:rsid w:val="005E4E5B"/>
    <w:rsid w:val="005F4275"/>
    <w:rsid w:val="005F56D3"/>
    <w:rsid w:val="00603CB3"/>
    <w:rsid w:val="006815D7"/>
    <w:rsid w:val="00684B82"/>
    <w:rsid w:val="00694F01"/>
    <w:rsid w:val="006A087D"/>
    <w:rsid w:val="006B74F0"/>
    <w:rsid w:val="006D1BFC"/>
    <w:rsid w:val="006F2150"/>
    <w:rsid w:val="00717FE9"/>
    <w:rsid w:val="00743CB6"/>
    <w:rsid w:val="00810426"/>
    <w:rsid w:val="00821025"/>
    <w:rsid w:val="00856087"/>
    <w:rsid w:val="0087174B"/>
    <w:rsid w:val="008872D5"/>
    <w:rsid w:val="008C5A91"/>
    <w:rsid w:val="008E4FFA"/>
    <w:rsid w:val="00902CEF"/>
    <w:rsid w:val="00926BEF"/>
    <w:rsid w:val="009440A8"/>
    <w:rsid w:val="00986C6E"/>
    <w:rsid w:val="00990E9D"/>
    <w:rsid w:val="009A0DCA"/>
    <w:rsid w:val="009D3C75"/>
    <w:rsid w:val="00AA72B7"/>
    <w:rsid w:val="00AD00A3"/>
    <w:rsid w:val="00AD4C49"/>
    <w:rsid w:val="00B2600A"/>
    <w:rsid w:val="00B472D2"/>
    <w:rsid w:val="00B717D5"/>
    <w:rsid w:val="00B96689"/>
    <w:rsid w:val="00BC3A21"/>
    <w:rsid w:val="00C02C9A"/>
    <w:rsid w:val="00C32265"/>
    <w:rsid w:val="00C57C74"/>
    <w:rsid w:val="00CA2715"/>
    <w:rsid w:val="00CC1396"/>
    <w:rsid w:val="00D372A5"/>
    <w:rsid w:val="00DB713B"/>
    <w:rsid w:val="00E15F90"/>
    <w:rsid w:val="00EA438F"/>
    <w:rsid w:val="00EB4D23"/>
    <w:rsid w:val="00EC0EB3"/>
    <w:rsid w:val="00EC1317"/>
    <w:rsid w:val="00F033CE"/>
    <w:rsid w:val="00F25504"/>
    <w:rsid w:val="00F75743"/>
    <w:rsid w:val="00F8578C"/>
    <w:rsid w:val="00FC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65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0AD1"/>
    <w:rPr>
      <w:rFonts w:eastAsia="Times New Roman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5</Pages>
  <Words>954</Words>
  <Characters>5442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Олиферова Галина Анатольевна</dc:creator>
  <cp:keywords/>
  <dc:description/>
  <cp:lastModifiedBy>5700-00-449</cp:lastModifiedBy>
  <cp:revision>46</cp:revision>
  <cp:lastPrinted>2016-04-04T05:53:00Z</cp:lastPrinted>
  <dcterms:created xsi:type="dcterms:W3CDTF">2016-05-31T11:56:00Z</dcterms:created>
  <dcterms:modified xsi:type="dcterms:W3CDTF">2016-06-17T10:07:00Z</dcterms:modified>
</cp:coreProperties>
</file>