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DD3889" w:rsidTr="00DD3889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D3889" w:rsidRDefault="00DD3889">
            <w:pPr>
              <w:pStyle w:val="ConsPlusNormal"/>
              <w:outlineLvl w:val="0"/>
            </w:pPr>
            <w:bookmarkStart w:id="0" w:name="_GoBack"/>
            <w:bookmarkEnd w:id="0"/>
            <w:r>
              <w:t>28 ноября 2012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D3889" w:rsidRDefault="00DD3889">
            <w:pPr>
              <w:pStyle w:val="ConsPlusNormal"/>
              <w:jc w:val="right"/>
              <w:outlineLvl w:val="0"/>
            </w:pPr>
            <w:r>
              <w:t>N 2299-ЗПО</w:t>
            </w:r>
          </w:p>
        </w:tc>
      </w:tr>
    </w:tbl>
    <w:p w:rsidR="00DD3889" w:rsidRDefault="00DD388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D3889" w:rsidRDefault="00DD3889">
      <w:pPr>
        <w:pStyle w:val="ConsPlusNormal"/>
        <w:jc w:val="both"/>
      </w:pPr>
    </w:p>
    <w:p w:rsidR="00DD3889" w:rsidRDefault="00DD3889">
      <w:pPr>
        <w:pStyle w:val="ConsPlusTitle"/>
        <w:jc w:val="center"/>
      </w:pPr>
      <w:r>
        <w:t>ЗАКОН</w:t>
      </w:r>
    </w:p>
    <w:p w:rsidR="00DD3889" w:rsidRDefault="00DD3889">
      <w:pPr>
        <w:pStyle w:val="ConsPlusTitle"/>
        <w:jc w:val="center"/>
      </w:pPr>
      <w:r>
        <w:t>ПЕНЗЕНСКОЙ ОБЛАСТИ</w:t>
      </w:r>
    </w:p>
    <w:p w:rsidR="00DD3889" w:rsidRDefault="00DD3889">
      <w:pPr>
        <w:pStyle w:val="ConsPlusTitle"/>
        <w:jc w:val="center"/>
      </w:pPr>
    </w:p>
    <w:p w:rsidR="00DD3889" w:rsidRDefault="00DD3889">
      <w:pPr>
        <w:pStyle w:val="ConsPlusTitle"/>
        <w:jc w:val="center"/>
      </w:pPr>
      <w:r>
        <w:t>О ВВЕДЕНИИ ПАТЕНТНОЙ СИСТЕМЫ НАЛОГООБЛОЖЕНИЯ НА ТЕРРИТОРИИ</w:t>
      </w:r>
    </w:p>
    <w:p w:rsidR="00DD3889" w:rsidRDefault="00DD3889">
      <w:pPr>
        <w:pStyle w:val="ConsPlusTitle"/>
        <w:jc w:val="center"/>
      </w:pPr>
      <w:r>
        <w:t>ПЕНЗЕНСКОЙ ОБЛАСТИ И УСТАНОВЛЕНИИ РАЗМЕРОВ ПОТЕНЦИАЛЬНО</w:t>
      </w:r>
    </w:p>
    <w:p w:rsidR="00DD3889" w:rsidRDefault="00DD3889">
      <w:pPr>
        <w:pStyle w:val="ConsPlusTitle"/>
        <w:jc w:val="center"/>
      </w:pPr>
      <w:proofErr w:type="gramStart"/>
      <w:r>
        <w:t>ВОЗМОЖНОГО</w:t>
      </w:r>
      <w:proofErr w:type="gramEnd"/>
      <w:r>
        <w:t xml:space="preserve"> К ПОЛУЧЕНИЮ ИНДИВИДУАЛЬНЫМ ПРЕДПРИНИМАТЕЛЕМ</w:t>
      </w:r>
    </w:p>
    <w:p w:rsidR="00DD3889" w:rsidRDefault="00DD3889">
      <w:pPr>
        <w:pStyle w:val="ConsPlusTitle"/>
        <w:jc w:val="center"/>
      </w:pPr>
      <w:r>
        <w:t>ГОДОВОГО ДОХОДА ПО ВИДАМ ПРЕДПРИНИМАТЕЛЬСКОЙ ДЕЯТЕЛЬНОСТИ,</w:t>
      </w:r>
    </w:p>
    <w:p w:rsidR="00DD3889" w:rsidRDefault="00DD3889">
      <w:pPr>
        <w:pStyle w:val="ConsPlusTitle"/>
        <w:jc w:val="center"/>
      </w:pPr>
      <w:r>
        <w:t xml:space="preserve">В </w:t>
      </w:r>
      <w:proofErr w:type="gramStart"/>
      <w:r>
        <w:t>ОТНОШЕНИИ</w:t>
      </w:r>
      <w:proofErr w:type="gramEnd"/>
      <w:r>
        <w:t xml:space="preserve"> КОТОРЫХ ПРИМЕНЯЕТСЯ ПАТЕНТНАЯ</w:t>
      </w:r>
    </w:p>
    <w:p w:rsidR="00DD3889" w:rsidRDefault="00DD3889">
      <w:pPr>
        <w:pStyle w:val="ConsPlusTitle"/>
        <w:jc w:val="center"/>
      </w:pPr>
      <w:r>
        <w:t>СИСТЕМА НАЛОГООБЛОЖЕНИЯ</w:t>
      </w:r>
    </w:p>
    <w:p w:rsidR="00DD3889" w:rsidRDefault="00DD3889">
      <w:pPr>
        <w:pStyle w:val="ConsPlusNormal"/>
        <w:jc w:val="both"/>
      </w:pPr>
    </w:p>
    <w:p w:rsidR="00DD3889" w:rsidRDefault="00DD3889">
      <w:pPr>
        <w:pStyle w:val="ConsPlusNormal"/>
        <w:jc w:val="right"/>
      </w:pPr>
      <w:hyperlink r:id="rId5" w:history="1">
        <w:proofErr w:type="gramStart"/>
        <w:r>
          <w:rPr>
            <w:color w:val="0000FF"/>
          </w:rPr>
          <w:t>Принят</w:t>
        </w:r>
        <w:proofErr w:type="gramEnd"/>
      </w:hyperlink>
    </w:p>
    <w:p w:rsidR="00DD3889" w:rsidRDefault="00DD3889">
      <w:pPr>
        <w:pStyle w:val="ConsPlusNormal"/>
        <w:jc w:val="right"/>
      </w:pPr>
      <w:r>
        <w:t>Законодательным Собранием</w:t>
      </w:r>
    </w:p>
    <w:p w:rsidR="00DD3889" w:rsidRDefault="00DD3889">
      <w:pPr>
        <w:pStyle w:val="ConsPlusNormal"/>
        <w:jc w:val="right"/>
      </w:pPr>
      <w:r>
        <w:t>Пензенской области</w:t>
      </w:r>
    </w:p>
    <w:p w:rsidR="00DD3889" w:rsidRDefault="00DD3889">
      <w:pPr>
        <w:pStyle w:val="ConsPlusNormal"/>
        <w:jc w:val="right"/>
      </w:pPr>
      <w:r>
        <w:t>23 ноября 2012 года</w:t>
      </w:r>
    </w:p>
    <w:p w:rsidR="00DD3889" w:rsidRDefault="00DD388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DD388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D3889" w:rsidRDefault="00DD388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D3889" w:rsidRDefault="00DD3889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Законов Пензенской обл. от 04.03.2015 </w:t>
            </w:r>
            <w:hyperlink r:id="rId6" w:history="1">
              <w:r>
                <w:rPr>
                  <w:color w:val="0000FF"/>
                </w:rPr>
                <w:t>N 2684-ЗПО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DD3889" w:rsidRDefault="00DD388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10.10.2016 </w:t>
            </w:r>
            <w:hyperlink r:id="rId7" w:history="1">
              <w:r>
                <w:rPr>
                  <w:color w:val="0000FF"/>
                </w:rPr>
                <w:t>N 2960-ЗПО</w:t>
              </w:r>
            </w:hyperlink>
            <w:r>
              <w:rPr>
                <w:color w:val="392C69"/>
              </w:rPr>
              <w:t xml:space="preserve">, от 20.11.2019 </w:t>
            </w:r>
            <w:hyperlink r:id="rId8" w:history="1">
              <w:r>
                <w:rPr>
                  <w:color w:val="0000FF"/>
                </w:rPr>
                <w:t>N 3412-ЗПО</w:t>
              </w:r>
            </w:hyperlink>
            <w:r>
              <w:rPr>
                <w:color w:val="392C69"/>
              </w:rPr>
              <w:t>,</w:t>
            </w:r>
          </w:p>
          <w:p w:rsidR="00DD3889" w:rsidRDefault="00DD388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30.04.2020 </w:t>
            </w:r>
            <w:hyperlink r:id="rId9" w:history="1">
              <w:r>
                <w:rPr>
                  <w:color w:val="0000FF"/>
                </w:rPr>
                <w:t>N 3500-ЗПО</w:t>
              </w:r>
            </w:hyperlink>
            <w:r>
              <w:rPr>
                <w:color w:val="392C69"/>
              </w:rPr>
              <w:t xml:space="preserve">, от 30.04.2020 </w:t>
            </w:r>
            <w:hyperlink r:id="rId10" w:history="1">
              <w:r>
                <w:rPr>
                  <w:color w:val="0000FF"/>
                </w:rPr>
                <w:t>N 3501-ЗПО</w:t>
              </w:r>
            </w:hyperlink>
            <w:r>
              <w:rPr>
                <w:color w:val="392C69"/>
              </w:rPr>
              <w:t>,</w:t>
            </w:r>
          </w:p>
          <w:p w:rsidR="00DD3889" w:rsidRDefault="00DD388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21.12.2020 </w:t>
            </w:r>
            <w:hyperlink r:id="rId11" w:history="1">
              <w:r>
                <w:rPr>
                  <w:color w:val="0000FF"/>
                </w:rPr>
                <w:t>N 3587-ЗПО</w:t>
              </w:r>
            </w:hyperlink>
            <w:r>
              <w:rPr>
                <w:color w:val="392C69"/>
              </w:rPr>
              <w:t xml:space="preserve">, от 12.05.2021 </w:t>
            </w:r>
            <w:hyperlink r:id="rId12" w:history="1">
              <w:r>
                <w:rPr>
                  <w:color w:val="0000FF"/>
                </w:rPr>
                <w:t>N 3652-ЗПО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DD3889" w:rsidRDefault="00DD3889">
      <w:pPr>
        <w:pStyle w:val="ConsPlusNormal"/>
        <w:jc w:val="both"/>
      </w:pPr>
    </w:p>
    <w:p w:rsidR="00DD3889" w:rsidRDefault="00DD3889">
      <w:pPr>
        <w:pStyle w:val="ConsPlusTitle"/>
        <w:ind w:firstLine="540"/>
        <w:jc w:val="both"/>
        <w:outlineLvl w:val="1"/>
      </w:pPr>
      <w:r>
        <w:t>Статья 1</w:t>
      </w:r>
    </w:p>
    <w:p w:rsidR="00DD3889" w:rsidRDefault="00DD3889">
      <w:pPr>
        <w:pStyle w:val="ConsPlusNormal"/>
        <w:jc w:val="both"/>
      </w:pPr>
    </w:p>
    <w:p w:rsidR="00DD3889" w:rsidRDefault="00DD3889">
      <w:pPr>
        <w:pStyle w:val="ConsPlusNormal"/>
        <w:ind w:firstLine="540"/>
        <w:jc w:val="both"/>
      </w:pPr>
      <w:r>
        <w:t xml:space="preserve">В соответствии со </w:t>
      </w:r>
      <w:hyperlink r:id="rId13" w:history="1">
        <w:r>
          <w:rPr>
            <w:color w:val="0000FF"/>
          </w:rPr>
          <w:t>статьей 346.43 главы 26.5</w:t>
        </w:r>
      </w:hyperlink>
      <w:r>
        <w:t xml:space="preserve"> "Патентная система налогообложения" Налогового кодекса Российской Федерации на территории Пензенской области вводится патентная система налогообложения.</w:t>
      </w:r>
    </w:p>
    <w:p w:rsidR="00DD3889" w:rsidRDefault="00DD3889">
      <w:pPr>
        <w:pStyle w:val="ConsPlusNormal"/>
        <w:jc w:val="both"/>
      </w:pPr>
    </w:p>
    <w:p w:rsidR="00DD3889" w:rsidRDefault="00DD3889">
      <w:pPr>
        <w:pStyle w:val="ConsPlusTitle"/>
        <w:ind w:firstLine="540"/>
        <w:jc w:val="both"/>
        <w:outlineLvl w:val="1"/>
      </w:pPr>
      <w:r>
        <w:t>Статья 2</w:t>
      </w:r>
    </w:p>
    <w:p w:rsidR="00DD3889" w:rsidRDefault="00DD3889">
      <w:pPr>
        <w:pStyle w:val="ConsPlusNormal"/>
        <w:jc w:val="both"/>
      </w:pPr>
    </w:p>
    <w:p w:rsidR="00DD3889" w:rsidRDefault="00DD3889">
      <w:pPr>
        <w:pStyle w:val="ConsPlusNormal"/>
        <w:ind w:firstLine="540"/>
        <w:jc w:val="both"/>
      </w:pPr>
      <w:r>
        <w:t xml:space="preserve">1. Установить </w:t>
      </w:r>
      <w:hyperlink r:id="rId14" w:history="1">
        <w:r>
          <w:rPr>
            <w:color w:val="0000FF"/>
          </w:rPr>
          <w:t>размеры</w:t>
        </w:r>
      </w:hyperlink>
      <w:r>
        <w:t xml:space="preserve"> потенциально возможного к получению индивидуальным предпринимателем годового дохода по </w:t>
      </w:r>
      <w:hyperlink w:anchor="P150" w:history="1">
        <w:r>
          <w:rPr>
            <w:color w:val="0000FF"/>
          </w:rPr>
          <w:t>видам</w:t>
        </w:r>
      </w:hyperlink>
      <w:r>
        <w:t xml:space="preserve"> предпринимательской деятельности, в отношении которых применяется патентная система налогообложения, согласно приложению к настоящему Закону.</w:t>
      </w:r>
    </w:p>
    <w:p w:rsidR="00DD3889" w:rsidRDefault="00DD388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5" w:history="1">
        <w:r>
          <w:rPr>
            <w:color w:val="0000FF"/>
          </w:rPr>
          <w:t>Закона</w:t>
        </w:r>
      </w:hyperlink>
      <w:r>
        <w:t xml:space="preserve"> Пензенской обл. от 10.10.2016 N 2960-ЗПО)</w:t>
      </w:r>
    </w:p>
    <w:p w:rsidR="00DD3889" w:rsidRDefault="00DD3889">
      <w:pPr>
        <w:pStyle w:val="ConsPlusNormal"/>
        <w:spacing w:before="220"/>
        <w:ind w:firstLine="540"/>
        <w:jc w:val="both"/>
      </w:pPr>
      <w:r>
        <w:t xml:space="preserve">Часть 2 утратила силу. - </w:t>
      </w:r>
      <w:hyperlink r:id="rId16" w:history="1">
        <w:r>
          <w:rPr>
            <w:color w:val="0000FF"/>
          </w:rPr>
          <w:t>Закон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21.12.2020 N 3587-ЗПО.</w:t>
      </w:r>
    </w:p>
    <w:p w:rsidR="00DD3889" w:rsidRDefault="00DD3889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Установленные в соответствии с приложением к настоящему Закону размеры потенциально возможного к получению индивидуальным предпринимателем годового дохода по видам предпринимательской деятельности, в отношении которых применяется патентная система налогообложения, за исключением видов предпринимательской деятельности, указанных в </w:t>
      </w:r>
      <w:hyperlink w:anchor="P484" w:history="1">
        <w:r>
          <w:rPr>
            <w:color w:val="0000FF"/>
          </w:rPr>
          <w:t>пунктах 10</w:t>
        </w:r>
      </w:hyperlink>
      <w:r>
        <w:t xml:space="preserve">, </w:t>
      </w:r>
      <w:hyperlink w:anchor="P514" w:history="1">
        <w:r>
          <w:rPr>
            <w:color w:val="0000FF"/>
          </w:rPr>
          <w:t>11.1</w:t>
        </w:r>
      </w:hyperlink>
      <w:r>
        <w:t xml:space="preserve"> - </w:t>
      </w:r>
      <w:hyperlink w:anchor="P541" w:history="1">
        <w:r>
          <w:rPr>
            <w:color w:val="0000FF"/>
          </w:rPr>
          <w:t>11.2</w:t>
        </w:r>
      </w:hyperlink>
      <w:r>
        <w:t xml:space="preserve">, </w:t>
      </w:r>
      <w:hyperlink w:anchor="P1208" w:history="1">
        <w:r>
          <w:rPr>
            <w:color w:val="0000FF"/>
          </w:rPr>
          <w:t>32</w:t>
        </w:r>
      </w:hyperlink>
      <w:r>
        <w:t xml:space="preserve">, </w:t>
      </w:r>
      <w:hyperlink w:anchor="P1217" w:history="1">
        <w:r>
          <w:rPr>
            <w:color w:val="0000FF"/>
          </w:rPr>
          <w:t>33</w:t>
        </w:r>
      </w:hyperlink>
      <w:r>
        <w:t xml:space="preserve"> и </w:t>
      </w:r>
      <w:hyperlink w:anchor="P1562" w:history="1">
        <w:r>
          <w:rPr>
            <w:color w:val="0000FF"/>
          </w:rPr>
          <w:t>пункте 46</w:t>
        </w:r>
      </w:hyperlink>
      <w:r>
        <w:t xml:space="preserve"> (в части, касающейся развозной и разносной розничной торговли) приложения к настоящему Закону, применяются с коэффициентом 0,5</w:t>
      </w:r>
      <w:proofErr w:type="gramEnd"/>
      <w:r>
        <w:t xml:space="preserve"> для сельских поселений, на территории которых расположены сельские населенные пункты, имеющие статус центров регионального развития в соответствии с </w:t>
      </w:r>
      <w:hyperlink r:id="rId17" w:history="1">
        <w:r>
          <w:rPr>
            <w:color w:val="0000FF"/>
          </w:rPr>
          <w:t>Законом</w:t>
        </w:r>
      </w:hyperlink>
      <w:r>
        <w:t xml:space="preserve"> Пензенской области от 30 июня 2011 года N 2098-ЗПО "О центрах регионального развития Пензенской области".</w:t>
      </w:r>
    </w:p>
    <w:p w:rsidR="00DD3889" w:rsidRDefault="00DD3889">
      <w:pPr>
        <w:pStyle w:val="ConsPlusNormal"/>
        <w:jc w:val="both"/>
      </w:pPr>
      <w:r>
        <w:t xml:space="preserve">(часть 3 введена </w:t>
      </w:r>
      <w:hyperlink r:id="rId18" w:history="1">
        <w:r>
          <w:rPr>
            <w:color w:val="0000FF"/>
          </w:rPr>
          <w:t>Законом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10.10.2016 N 2960-ЗПО)</w:t>
      </w:r>
    </w:p>
    <w:p w:rsidR="00DD3889" w:rsidRDefault="00DD3889">
      <w:pPr>
        <w:pStyle w:val="ConsPlusNormal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DD388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D3889" w:rsidRDefault="00DD3889">
            <w:pPr>
              <w:pStyle w:val="ConsPlusNormal"/>
              <w:jc w:val="both"/>
            </w:pPr>
            <w:r>
              <w:rPr>
                <w:color w:val="392C69"/>
              </w:rPr>
              <w:t xml:space="preserve">Положения статьи 2-1 (в редакции </w:t>
            </w:r>
            <w:hyperlink r:id="rId19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Пензенской обл. от 04.03.2015 N 2684-ЗПО) </w:t>
            </w:r>
            <w:hyperlink r:id="rId20" w:history="1">
              <w:r>
                <w:rPr>
                  <w:color w:val="0000FF"/>
                </w:rPr>
                <w:t xml:space="preserve">не </w:t>
              </w:r>
              <w:r>
                <w:rPr>
                  <w:color w:val="0000FF"/>
                </w:rPr>
                <w:lastRenderedPageBreak/>
                <w:t>применяются</w:t>
              </w:r>
            </w:hyperlink>
            <w:r>
              <w:rPr>
                <w:color w:val="392C69"/>
              </w:rPr>
              <w:t xml:space="preserve"> с 1 января 2024 года.</w:t>
            </w:r>
          </w:p>
        </w:tc>
      </w:tr>
    </w:tbl>
    <w:p w:rsidR="00DD3889" w:rsidRDefault="00DD3889">
      <w:pPr>
        <w:pStyle w:val="ConsPlusTitle"/>
        <w:spacing w:before="280"/>
        <w:ind w:firstLine="540"/>
        <w:jc w:val="both"/>
        <w:outlineLvl w:val="1"/>
      </w:pPr>
      <w:r>
        <w:lastRenderedPageBreak/>
        <w:t>Статья 2-1</w:t>
      </w:r>
    </w:p>
    <w:p w:rsidR="00DD3889" w:rsidRDefault="00DD3889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</w:t>
      </w:r>
      <w:hyperlink r:id="rId21" w:history="1">
        <w:r>
          <w:rPr>
            <w:color w:val="0000FF"/>
          </w:rPr>
          <w:t>Законом</w:t>
        </w:r>
      </w:hyperlink>
      <w:r>
        <w:t xml:space="preserve"> Пензенской обл. от 04.03.2015 N 2684-ЗПО)</w:t>
      </w:r>
    </w:p>
    <w:p w:rsidR="00DD3889" w:rsidRDefault="00DD3889">
      <w:pPr>
        <w:pStyle w:val="ConsPlusNormal"/>
        <w:jc w:val="both"/>
      </w:pPr>
    </w:p>
    <w:p w:rsidR="00DD3889" w:rsidRDefault="00DD3889">
      <w:pPr>
        <w:pStyle w:val="ConsPlusNormal"/>
        <w:ind w:firstLine="540"/>
        <w:jc w:val="both"/>
      </w:pPr>
      <w:bookmarkStart w:id="1" w:name="P40"/>
      <w:bookmarkEnd w:id="1"/>
      <w:r>
        <w:t xml:space="preserve">1. </w:t>
      </w:r>
      <w:proofErr w:type="gramStart"/>
      <w:r>
        <w:t xml:space="preserve">В соответствии со </w:t>
      </w:r>
      <w:hyperlink r:id="rId22" w:history="1">
        <w:r>
          <w:rPr>
            <w:color w:val="0000FF"/>
          </w:rPr>
          <w:t>статьей 346.50</w:t>
        </w:r>
      </w:hyperlink>
      <w:r>
        <w:t xml:space="preserve"> Налогового кодекса Российской Федерации установить на территории Пензенской области налоговую ставку при применении патентной системы налогообложения в размере 0 процентов для налогоплательщиков - индивидуальных предпринимателей, впервые зарегистрированных после вступления в силу </w:t>
      </w:r>
      <w:hyperlink r:id="rId23" w:history="1">
        <w:r>
          <w:rPr>
            <w:color w:val="0000FF"/>
          </w:rPr>
          <w:t>Закона</w:t>
        </w:r>
      </w:hyperlink>
      <w:r>
        <w:t xml:space="preserve"> Пензенской области от 04 марта 2015 года N 2684-ЗПО "О внесении изменений в отдельные законы Пензенской области" и осуществляющих следующие виды предпринимательской деятельности:</w:t>
      </w:r>
      <w:proofErr w:type="gramEnd"/>
    </w:p>
    <w:p w:rsidR="00DD3889" w:rsidRDefault="00DD3889">
      <w:pPr>
        <w:pStyle w:val="ConsPlusNormal"/>
        <w:spacing w:before="220"/>
        <w:ind w:firstLine="540"/>
        <w:jc w:val="both"/>
      </w:pPr>
      <w:r>
        <w:t>1) ремонт и пошив швейных, меховых и кожаных изделий, головных уборов и изделий из текстильной галантереи, ремонт, пошив и вязание трикотажных изделий по индивидуальному заказу населения;</w:t>
      </w:r>
    </w:p>
    <w:p w:rsidR="00DD3889" w:rsidRDefault="00DD3889">
      <w:pPr>
        <w:pStyle w:val="ConsPlusNormal"/>
        <w:jc w:val="both"/>
      </w:pPr>
      <w:r>
        <w:t xml:space="preserve">(в ред. </w:t>
      </w:r>
      <w:hyperlink r:id="rId24" w:history="1">
        <w:r>
          <w:rPr>
            <w:color w:val="0000FF"/>
          </w:rPr>
          <w:t>Закона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21.12.2020 N 3587-ЗПО)</w:t>
      </w:r>
    </w:p>
    <w:p w:rsidR="00DD3889" w:rsidRDefault="00DD3889">
      <w:pPr>
        <w:pStyle w:val="ConsPlusNormal"/>
        <w:spacing w:before="220"/>
        <w:ind w:firstLine="540"/>
        <w:jc w:val="both"/>
      </w:pPr>
      <w:r>
        <w:t>2) ремонт, чистка, окраска и пошив обуви;</w:t>
      </w:r>
    </w:p>
    <w:p w:rsidR="00DD3889" w:rsidRDefault="00DD3889">
      <w:pPr>
        <w:pStyle w:val="ConsPlusNormal"/>
        <w:spacing w:before="220"/>
        <w:ind w:firstLine="540"/>
        <w:jc w:val="both"/>
      </w:pPr>
      <w:r>
        <w:t>3) стирка, химическая чистка и крашение текстильных и меховых изделий;</w:t>
      </w:r>
    </w:p>
    <w:p w:rsidR="00DD3889" w:rsidRDefault="00DD3889">
      <w:pPr>
        <w:pStyle w:val="ConsPlusNormal"/>
        <w:jc w:val="both"/>
      </w:pPr>
      <w:r>
        <w:t xml:space="preserve">(п. 3 в ред. </w:t>
      </w:r>
      <w:hyperlink r:id="rId25" w:history="1">
        <w:r>
          <w:rPr>
            <w:color w:val="0000FF"/>
          </w:rPr>
          <w:t>Закона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21.12.2020 N 3587-ЗПО)</w:t>
      </w:r>
    </w:p>
    <w:p w:rsidR="00DD3889" w:rsidRDefault="00DD3889">
      <w:pPr>
        <w:pStyle w:val="ConsPlusNormal"/>
        <w:spacing w:before="220"/>
        <w:ind w:firstLine="540"/>
        <w:jc w:val="both"/>
      </w:pPr>
      <w:r>
        <w:t>4) изготовление и ремонт металлической галантереи, ключей, номерных знаков, указателей улиц;</w:t>
      </w:r>
    </w:p>
    <w:p w:rsidR="00DD3889" w:rsidRDefault="00DD3889">
      <w:pPr>
        <w:pStyle w:val="ConsPlusNormal"/>
        <w:spacing w:before="220"/>
        <w:ind w:firstLine="540"/>
        <w:jc w:val="both"/>
      </w:pPr>
      <w:r>
        <w:t>5) ремонт электронной бытовой техники, бытовых приборов, часов, металлоизделий бытового и хозяйственного назначения, предметов и изделий из металла, изготовление готовых металлических изделий хозяйственного назначения по индивидуальному заказу населения;</w:t>
      </w:r>
    </w:p>
    <w:p w:rsidR="00DD3889" w:rsidRDefault="00DD3889">
      <w:pPr>
        <w:pStyle w:val="ConsPlusNormal"/>
        <w:jc w:val="both"/>
      </w:pPr>
      <w:r>
        <w:t xml:space="preserve">(п. 5 в ред. </w:t>
      </w:r>
      <w:hyperlink r:id="rId26" w:history="1">
        <w:r>
          <w:rPr>
            <w:color w:val="0000FF"/>
          </w:rPr>
          <w:t>Закона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21.12.2020 N 3587-ЗПО)</w:t>
      </w:r>
    </w:p>
    <w:p w:rsidR="00DD3889" w:rsidRDefault="00DD3889">
      <w:pPr>
        <w:pStyle w:val="ConsPlusNormal"/>
        <w:spacing w:before="220"/>
        <w:ind w:firstLine="540"/>
        <w:jc w:val="both"/>
      </w:pPr>
      <w:r>
        <w:t>6) ремонт мебели и предметов домашнего обихода;</w:t>
      </w:r>
    </w:p>
    <w:p w:rsidR="00DD3889" w:rsidRDefault="00DD3889">
      <w:pPr>
        <w:pStyle w:val="ConsPlusNormal"/>
        <w:jc w:val="both"/>
      </w:pPr>
      <w:r>
        <w:t xml:space="preserve">(п. 6 в ред. </w:t>
      </w:r>
      <w:hyperlink r:id="rId27" w:history="1">
        <w:r>
          <w:rPr>
            <w:color w:val="0000FF"/>
          </w:rPr>
          <w:t>Закона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21.12.2020 N 3587-ЗПО)</w:t>
      </w:r>
    </w:p>
    <w:p w:rsidR="00DD3889" w:rsidRDefault="00DD3889">
      <w:pPr>
        <w:pStyle w:val="ConsPlusNormal"/>
        <w:spacing w:before="220"/>
        <w:ind w:firstLine="540"/>
        <w:jc w:val="both"/>
      </w:pPr>
      <w:r>
        <w:t>7) реконструкция или ремонт существующих жилых и нежилых зданий, а также спортивных сооружений;</w:t>
      </w:r>
    </w:p>
    <w:p w:rsidR="00DD3889" w:rsidRDefault="00DD3889">
      <w:pPr>
        <w:pStyle w:val="ConsPlusNormal"/>
        <w:jc w:val="both"/>
      </w:pPr>
      <w:r>
        <w:t xml:space="preserve">(п. 7 в ред. </w:t>
      </w:r>
      <w:hyperlink r:id="rId28" w:history="1">
        <w:r>
          <w:rPr>
            <w:color w:val="0000FF"/>
          </w:rPr>
          <w:t>Закона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21.12.2020 N 3587-ЗПО)</w:t>
      </w:r>
    </w:p>
    <w:p w:rsidR="00DD3889" w:rsidRDefault="00DD3889">
      <w:pPr>
        <w:pStyle w:val="ConsPlusNormal"/>
        <w:spacing w:before="220"/>
        <w:ind w:firstLine="540"/>
        <w:jc w:val="both"/>
      </w:pPr>
      <w:r>
        <w:t>8) услуги по производству монтажных, электромонтажных, санитарно-технических и сварочных работ;</w:t>
      </w:r>
    </w:p>
    <w:p w:rsidR="00DD3889" w:rsidRDefault="00DD3889">
      <w:pPr>
        <w:pStyle w:val="ConsPlusNormal"/>
        <w:spacing w:before="220"/>
        <w:ind w:firstLine="540"/>
        <w:jc w:val="both"/>
      </w:pPr>
      <w:r>
        <w:t>9) услуги в сфере дошкольного образования и дополнительного образования детей и взрослых;</w:t>
      </w:r>
    </w:p>
    <w:p w:rsidR="00DD3889" w:rsidRDefault="00DD3889">
      <w:pPr>
        <w:pStyle w:val="ConsPlusNormal"/>
        <w:jc w:val="both"/>
      </w:pPr>
      <w:r>
        <w:t xml:space="preserve">(п. 9 в ред. </w:t>
      </w:r>
      <w:hyperlink r:id="rId29" w:history="1">
        <w:r>
          <w:rPr>
            <w:color w:val="0000FF"/>
          </w:rPr>
          <w:t>Закона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21.12.2020 N 3587-ЗПО)</w:t>
      </w:r>
    </w:p>
    <w:p w:rsidR="00DD3889" w:rsidRDefault="00DD3889">
      <w:pPr>
        <w:pStyle w:val="ConsPlusNormal"/>
        <w:spacing w:before="220"/>
        <w:ind w:firstLine="540"/>
        <w:jc w:val="both"/>
      </w:pPr>
      <w:r>
        <w:t>10) услуги по присмотру и уходу за детьми и больными;</w:t>
      </w:r>
    </w:p>
    <w:p w:rsidR="00DD3889" w:rsidRDefault="00DD3889">
      <w:pPr>
        <w:pStyle w:val="ConsPlusNormal"/>
        <w:spacing w:before="220"/>
        <w:ind w:firstLine="540"/>
        <w:jc w:val="both"/>
      </w:pPr>
      <w:r>
        <w:t>11) сбор тары и пригодных для вторичного использования материалов;</w:t>
      </w:r>
    </w:p>
    <w:p w:rsidR="00DD3889" w:rsidRDefault="00DD3889">
      <w:pPr>
        <w:pStyle w:val="ConsPlusNormal"/>
        <w:jc w:val="both"/>
      </w:pPr>
      <w:r>
        <w:t xml:space="preserve">(п. 11 в ред. </w:t>
      </w:r>
      <w:hyperlink r:id="rId30" w:history="1">
        <w:r>
          <w:rPr>
            <w:color w:val="0000FF"/>
          </w:rPr>
          <w:t>Закона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21.12.2020 N 3587-ЗПО)</w:t>
      </w:r>
    </w:p>
    <w:p w:rsidR="00DD3889" w:rsidRDefault="00DD3889">
      <w:pPr>
        <w:pStyle w:val="ConsPlusNormal"/>
        <w:spacing w:before="220"/>
        <w:ind w:firstLine="540"/>
        <w:jc w:val="both"/>
      </w:pPr>
      <w:r>
        <w:t>12) деятельность ветеринарная;</w:t>
      </w:r>
    </w:p>
    <w:p w:rsidR="00DD3889" w:rsidRDefault="00DD3889">
      <w:pPr>
        <w:pStyle w:val="ConsPlusNormal"/>
        <w:jc w:val="both"/>
      </w:pPr>
      <w:r>
        <w:t xml:space="preserve">(п. 12 в ред. </w:t>
      </w:r>
      <w:hyperlink r:id="rId31" w:history="1">
        <w:r>
          <w:rPr>
            <w:color w:val="0000FF"/>
          </w:rPr>
          <w:t>Закона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21.12.2020 N 3587-ЗПО)</w:t>
      </w:r>
    </w:p>
    <w:p w:rsidR="00DD3889" w:rsidRDefault="00DD3889">
      <w:pPr>
        <w:pStyle w:val="ConsPlusNormal"/>
        <w:spacing w:before="220"/>
        <w:ind w:firstLine="540"/>
        <w:jc w:val="both"/>
      </w:pPr>
      <w:r>
        <w:t>13) изготовление изделий народных художественных промыслов;</w:t>
      </w:r>
    </w:p>
    <w:p w:rsidR="00DD3889" w:rsidRDefault="00DD3889">
      <w:pPr>
        <w:pStyle w:val="ConsPlusNormal"/>
        <w:spacing w:before="220"/>
        <w:ind w:firstLine="540"/>
        <w:jc w:val="both"/>
      </w:pPr>
      <w:r>
        <w:t xml:space="preserve">14) услуги по переработке продуктов сельского хозяйства, лесного хозяйства и рыболовства </w:t>
      </w:r>
      <w:r>
        <w:lastRenderedPageBreak/>
        <w:t>для приготовления продуктов питания для людей и корма для животных, а также производство различных продуктов промежуточного потребления, которые не являются пищевыми продуктами;</w:t>
      </w:r>
    </w:p>
    <w:p w:rsidR="00DD3889" w:rsidRDefault="00DD3889">
      <w:pPr>
        <w:pStyle w:val="ConsPlusNormal"/>
        <w:jc w:val="both"/>
      </w:pPr>
      <w:r>
        <w:t xml:space="preserve">(п. 14 в ред. </w:t>
      </w:r>
      <w:hyperlink r:id="rId32" w:history="1">
        <w:r>
          <w:rPr>
            <w:color w:val="0000FF"/>
          </w:rPr>
          <w:t>Закона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21.12.2020 N 3587-ЗПО)</w:t>
      </w:r>
    </w:p>
    <w:p w:rsidR="00DD3889" w:rsidRDefault="00DD3889">
      <w:pPr>
        <w:pStyle w:val="ConsPlusNormal"/>
        <w:spacing w:before="220"/>
        <w:ind w:firstLine="540"/>
        <w:jc w:val="both"/>
      </w:pPr>
      <w:r>
        <w:t>15) производство и реставрация ковров и ковровых изделий;</w:t>
      </w:r>
    </w:p>
    <w:p w:rsidR="00DD3889" w:rsidRDefault="00DD3889">
      <w:pPr>
        <w:pStyle w:val="ConsPlusNormal"/>
        <w:spacing w:before="220"/>
        <w:ind w:firstLine="540"/>
        <w:jc w:val="both"/>
      </w:pPr>
      <w:r>
        <w:t>16) услуги по уборке квартир и частных домов, деятельность домашних хозяйств с наемными работниками;</w:t>
      </w:r>
    </w:p>
    <w:p w:rsidR="00DD3889" w:rsidRDefault="00DD3889">
      <w:pPr>
        <w:pStyle w:val="ConsPlusNormal"/>
        <w:jc w:val="both"/>
      </w:pPr>
      <w:r>
        <w:t xml:space="preserve">(п. 16 в ред. </w:t>
      </w:r>
      <w:hyperlink r:id="rId33" w:history="1">
        <w:r>
          <w:rPr>
            <w:color w:val="0000FF"/>
          </w:rPr>
          <w:t>Закона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21.12.2020 N 3587-ЗПО)</w:t>
      </w:r>
    </w:p>
    <w:p w:rsidR="00DD3889" w:rsidRDefault="00DD3889">
      <w:pPr>
        <w:pStyle w:val="ConsPlusNormal"/>
        <w:spacing w:before="220"/>
        <w:ind w:firstLine="540"/>
        <w:jc w:val="both"/>
      </w:pPr>
      <w:r>
        <w:t>17) проведение занятий по физической культуре и спорту;</w:t>
      </w:r>
    </w:p>
    <w:p w:rsidR="00DD3889" w:rsidRDefault="00DD3889">
      <w:pPr>
        <w:pStyle w:val="ConsPlusNormal"/>
        <w:spacing w:before="220"/>
        <w:ind w:firstLine="540"/>
        <w:jc w:val="both"/>
      </w:pPr>
      <w:r>
        <w:t>18) услуги по приготовлению и поставке блюд для торжественных мероприятий или иных событий;</w:t>
      </w:r>
    </w:p>
    <w:p w:rsidR="00DD3889" w:rsidRDefault="00DD3889">
      <w:pPr>
        <w:pStyle w:val="ConsPlusNormal"/>
        <w:jc w:val="both"/>
      </w:pPr>
      <w:r>
        <w:t xml:space="preserve">(п. 18 в ред. </w:t>
      </w:r>
      <w:hyperlink r:id="rId34" w:history="1">
        <w:r>
          <w:rPr>
            <w:color w:val="0000FF"/>
          </w:rPr>
          <w:t>Закона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21.12.2020 N 3587-ЗПО)</w:t>
      </w:r>
    </w:p>
    <w:p w:rsidR="00DD3889" w:rsidRDefault="00DD3889">
      <w:pPr>
        <w:pStyle w:val="ConsPlusNormal"/>
        <w:spacing w:before="220"/>
        <w:ind w:firstLine="540"/>
        <w:jc w:val="both"/>
      </w:pPr>
      <w:proofErr w:type="gramStart"/>
      <w:r>
        <w:t>19) услуги, связанные со сбытом сельскохозяйственной продукции (хранение, сортировка, сушка, мойка, расфасовка, упаковка и транспортировка);</w:t>
      </w:r>
      <w:proofErr w:type="gramEnd"/>
    </w:p>
    <w:p w:rsidR="00DD3889" w:rsidRDefault="00DD3889">
      <w:pPr>
        <w:pStyle w:val="ConsPlusNormal"/>
        <w:spacing w:before="220"/>
        <w:ind w:firstLine="540"/>
        <w:jc w:val="both"/>
      </w:pPr>
      <w:r>
        <w:t>20) услуги, связанные с обслуживанием сельскохозяйственного производства (механизированные, агрохимические, мелиоративные, транспортные работы);</w:t>
      </w:r>
    </w:p>
    <w:p w:rsidR="00DD3889" w:rsidRDefault="00DD3889">
      <w:pPr>
        <w:pStyle w:val="ConsPlusNormal"/>
        <w:spacing w:before="220"/>
        <w:ind w:firstLine="540"/>
        <w:jc w:val="both"/>
      </w:pPr>
      <w:r>
        <w:t>21) деятельность по благоустройству ландшафта;</w:t>
      </w:r>
    </w:p>
    <w:p w:rsidR="00DD3889" w:rsidRDefault="00DD3889">
      <w:pPr>
        <w:pStyle w:val="ConsPlusNormal"/>
        <w:jc w:val="both"/>
      </w:pPr>
      <w:r>
        <w:t xml:space="preserve">(п. 21 в ред. </w:t>
      </w:r>
      <w:hyperlink r:id="rId35" w:history="1">
        <w:r>
          <w:rPr>
            <w:color w:val="0000FF"/>
          </w:rPr>
          <w:t>Закона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21.12.2020 N 3587-ЗПО)</w:t>
      </w:r>
    </w:p>
    <w:p w:rsidR="00DD3889" w:rsidRDefault="00DD3889">
      <w:pPr>
        <w:pStyle w:val="ConsPlusNormal"/>
        <w:spacing w:before="220"/>
        <w:ind w:firstLine="540"/>
        <w:jc w:val="both"/>
      </w:pPr>
      <w:r>
        <w:t>22) охота, отлов и отстрел диких животных, в том числе предоставление услуг в этих областях, деятельность, связанная со спортивно-любительской охотой;</w:t>
      </w:r>
    </w:p>
    <w:p w:rsidR="00DD3889" w:rsidRDefault="00DD3889">
      <w:pPr>
        <w:pStyle w:val="ConsPlusNormal"/>
        <w:jc w:val="both"/>
      </w:pPr>
      <w:r>
        <w:t xml:space="preserve">(п. 22 в ред. </w:t>
      </w:r>
      <w:hyperlink r:id="rId36" w:history="1">
        <w:r>
          <w:rPr>
            <w:color w:val="0000FF"/>
          </w:rPr>
          <w:t>Закона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21.12.2020 N 3587-ЗПО)</w:t>
      </w:r>
    </w:p>
    <w:p w:rsidR="00DD3889" w:rsidRDefault="00DD3889">
      <w:pPr>
        <w:pStyle w:val="ConsPlusNormal"/>
        <w:spacing w:before="220"/>
        <w:ind w:firstLine="540"/>
        <w:jc w:val="both"/>
      </w:pPr>
      <w:r>
        <w:t>23) услуги по прокату;</w:t>
      </w:r>
    </w:p>
    <w:p w:rsidR="00DD3889" w:rsidRDefault="00DD3889">
      <w:pPr>
        <w:pStyle w:val="ConsPlusNormal"/>
        <w:spacing w:before="220"/>
        <w:ind w:firstLine="540"/>
        <w:jc w:val="both"/>
      </w:pPr>
      <w:r>
        <w:t>24) услуги экскурсионные туристические;</w:t>
      </w:r>
    </w:p>
    <w:p w:rsidR="00DD3889" w:rsidRDefault="00DD3889">
      <w:pPr>
        <w:pStyle w:val="ConsPlusNormal"/>
        <w:jc w:val="both"/>
      </w:pPr>
      <w:r>
        <w:t xml:space="preserve">(п. 24 в ред. </w:t>
      </w:r>
      <w:hyperlink r:id="rId37" w:history="1">
        <w:r>
          <w:rPr>
            <w:color w:val="0000FF"/>
          </w:rPr>
          <w:t>Закона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21.12.2020 N 3587-ЗПО)</w:t>
      </w:r>
    </w:p>
    <w:p w:rsidR="00DD3889" w:rsidRDefault="00DD3889">
      <w:pPr>
        <w:pStyle w:val="ConsPlusNormal"/>
        <w:spacing w:before="220"/>
        <w:ind w:firstLine="540"/>
        <w:jc w:val="both"/>
      </w:pPr>
      <w:r>
        <w:t>25) помол зерна, производство муки и крупы из зерен пшеницы, ржи, овса, кукурузы или прочих хлебных злаков;</w:t>
      </w:r>
    </w:p>
    <w:p w:rsidR="00DD3889" w:rsidRDefault="00DD3889">
      <w:pPr>
        <w:pStyle w:val="ConsPlusNormal"/>
        <w:jc w:val="both"/>
      </w:pPr>
      <w:r>
        <w:t xml:space="preserve">(п. 25 </w:t>
      </w:r>
      <w:proofErr w:type="gramStart"/>
      <w:r>
        <w:t>введен</w:t>
      </w:r>
      <w:proofErr w:type="gramEnd"/>
      <w:r>
        <w:t xml:space="preserve"> </w:t>
      </w:r>
      <w:hyperlink r:id="rId38" w:history="1">
        <w:r>
          <w:rPr>
            <w:color w:val="0000FF"/>
          </w:rPr>
          <w:t>Законом</w:t>
        </w:r>
      </w:hyperlink>
      <w:r>
        <w:t xml:space="preserve"> Пензенской обл. от 21.12.2020 N 3587-ЗПО)</w:t>
      </w:r>
    </w:p>
    <w:p w:rsidR="00DD3889" w:rsidRDefault="00DD3889">
      <w:pPr>
        <w:pStyle w:val="ConsPlusNormal"/>
        <w:spacing w:before="220"/>
        <w:ind w:firstLine="540"/>
        <w:jc w:val="both"/>
      </w:pPr>
      <w:r>
        <w:t>26) услуги по уходу за домашними животными;</w:t>
      </w:r>
    </w:p>
    <w:p w:rsidR="00DD3889" w:rsidRDefault="00DD3889">
      <w:pPr>
        <w:pStyle w:val="ConsPlusNormal"/>
        <w:jc w:val="both"/>
      </w:pPr>
      <w:r>
        <w:t xml:space="preserve">(п. 26 </w:t>
      </w:r>
      <w:proofErr w:type="gramStart"/>
      <w:r>
        <w:t>введен</w:t>
      </w:r>
      <w:proofErr w:type="gramEnd"/>
      <w:r>
        <w:t xml:space="preserve"> </w:t>
      </w:r>
      <w:hyperlink r:id="rId39" w:history="1">
        <w:r>
          <w:rPr>
            <w:color w:val="0000FF"/>
          </w:rPr>
          <w:t>Законом</w:t>
        </w:r>
      </w:hyperlink>
      <w:r>
        <w:t xml:space="preserve"> Пензенской обл. от 21.12.2020 N 3587-ЗПО)</w:t>
      </w:r>
    </w:p>
    <w:p w:rsidR="00DD3889" w:rsidRDefault="00DD3889">
      <w:pPr>
        <w:pStyle w:val="ConsPlusNormal"/>
        <w:spacing w:before="220"/>
        <w:ind w:firstLine="540"/>
        <w:jc w:val="both"/>
      </w:pPr>
      <w:r>
        <w:t>27) изготовление и ремонт бондарной посуды и гончарных изделий по индивидуальному заказу населения;</w:t>
      </w:r>
    </w:p>
    <w:p w:rsidR="00DD3889" w:rsidRDefault="00DD3889">
      <w:pPr>
        <w:pStyle w:val="ConsPlusNormal"/>
        <w:jc w:val="both"/>
      </w:pPr>
      <w:r>
        <w:t xml:space="preserve">(п. 27 </w:t>
      </w:r>
      <w:proofErr w:type="gramStart"/>
      <w:r>
        <w:t>введен</w:t>
      </w:r>
      <w:proofErr w:type="gramEnd"/>
      <w:r>
        <w:t xml:space="preserve"> </w:t>
      </w:r>
      <w:hyperlink r:id="rId40" w:history="1">
        <w:r>
          <w:rPr>
            <w:color w:val="0000FF"/>
          </w:rPr>
          <w:t>Законом</w:t>
        </w:r>
      </w:hyperlink>
      <w:r>
        <w:t xml:space="preserve"> Пензенской обл. от 21.12.2020 N 3587-ЗПО)</w:t>
      </w:r>
    </w:p>
    <w:p w:rsidR="00DD3889" w:rsidRDefault="00DD3889">
      <w:pPr>
        <w:pStyle w:val="ConsPlusNormal"/>
        <w:spacing w:before="220"/>
        <w:ind w:firstLine="540"/>
        <w:jc w:val="both"/>
      </w:pPr>
      <w:r>
        <w:t>28) услуги по изготовлению валяной обуви;</w:t>
      </w:r>
    </w:p>
    <w:p w:rsidR="00DD3889" w:rsidRDefault="00DD3889">
      <w:pPr>
        <w:pStyle w:val="ConsPlusNormal"/>
        <w:jc w:val="both"/>
      </w:pPr>
      <w:r>
        <w:t xml:space="preserve">(п. 28 </w:t>
      </w:r>
      <w:proofErr w:type="gramStart"/>
      <w:r>
        <w:t>введен</w:t>
      </w:r>
      <w:proofErr w:type="gramEnd"/>
      <w:r>
        <w:t xml:space="preserve"> </w:t>
      </w:r>
      <w:hyperlink r:id="rId41" w:history="1">
        <w:r>
          <w:rPr>
            <w:color w:val="0000FF"/>
          </w:rPr>
          <w:t>Законом</w:t>
        </w:r>
      </w:hyperlink>
      <w:r>
        <w:t xml:space="preserve"> Пензенской обл. от 21.12.2020 N 3587-ЗПО)</w:t>
      </w:r>
    </w:p>
    <w:p w:rsidR="00DD3889" w:rsidRDefault="00DD3889">
      <w:pPr>
        <w:pStyle w:val="ConsPlusNormal"/>
        <w:spacing w:before="220"/>
        <w:ind w:firstLine="540"/>
        <w:jc w:val="both"/>
      </w:pPr>
      <w:r>
        <w:t>29) услуги по изготовлению сельскохозяйственного инвентаря из материала заказчика по индивидуальному заказу населения;</w:t>
      </w:r>
    </w:p>
    <w:p w:rsidR="00DD3889" w:rsidRDefault="00DD3889">
      <w:pPr>
        <w:pStyle w:val="ConsPlusNormal"/>
        <w:jc w:val="both"/>
      </w:pPr>
      <w:r>
        <w:t xml:space="preserve">(п. 29 </w:t>
      </w:r>
      <w:proofErr w:type="gramStart"/>
      <w:r>
        <w:t>введен</w:t>
      </w:r>
      <w:proofErr w:type="gramEnd"/>
      <w:r>
        <w:t xml:space="preserve"> </w:t>
      </w:r>
      <w:hyperlink r:id="rId42" w:history="1">
        <w:r>
          <w:rPr>
            <w:color w:val="0000FF"/>
          </w:rPr>
          <w:t>Законом</w:t>
        </w:r>
      </w:hyperlink>
      <w:r>
        <w:t xml:space="preserve"> Пензенской обл. от 21.12.2020 N 3587-ЗПО)</w:t>
      </w:r>
    </w:p>
    <w:p w:rsidR="00DD3889" w:rsidRDefault="00DD3889">
      <w:pPr>
        <w:pStyle w:val="ConsPlusNormal"/>
        <w:spacing w:before="220"/>
        <w:ind w:firstLine="540"/>
        <w:jc w:val="both"/>
      </w:pPr>
      <w:r>
        <w:t>30) граверные работы по металлу, стеклу, фарфору, дереву, керамике, кроме ювелирных изделий по индивидуальному заказу населения;</w:t>
      </w:r>
    </w:p>
    <w:p w:rsidR="00DD3889" w:rsidRDefault="00DD3889">
      <w:pPr>
        <w:pStyle w:val="ConsPlusNormal"/>
        <w:jc w:val="both"/>
      </w:pPr>
      <w:r>
        <w:t xml:space="preserve">(п. 30 </w:t>
      </w:r>
      <w:proofErr w:type="gramStart"/>
      <w:r>
        <w:t>введен</w:t>
      </w:r>
      <w:proofErr w:type="gramEnd"/>
      <w:r>
        <w:t xml:space="preserve"> </w:t>
      </w:r>
      <w:hyperlink r:id="rId43" w:history="1">
        <w:r>
          <w:rPr>
            <w:color w:val="0000FF"/>
          </w:rPr>
          <w:t>Законом</w:t>
        </w:r>
      </w:hyperlink>
      <w:r>
        <w:t xml:space="preserve"> Пензенской обл. от 21.12.2020 N 3587-ЗПО)</w:t>
      </w:r>
    </w:p>
    <w:p w:rsidR="00DD3889" w:rsidRDefault="00DD3889">
      <w:pPr>
        <w:pStyle w:val="ConsPlusNormal"/>
        <w:spacing w:before="220"/>
        <w:ind w:firstLine="540"/>
        <w:jc w:val="both"/>
      </w:pPr>
      <w:r>
        <w:t>31) изготовление и ремонт деревянных лодок по индивидуальному заказу населения;</w:t>
      </w:r>
    </w:p>
    <w:p w:rsidR="00DD3889" w:rsidRDefault="00DD3889">
      <w:pPr>
        <w:pStyle w:val="ConsPlusNormal"/>
        <w:jc w:val="both"/>
      </w:pPr>
      <w:r>
        <w:lastRenderedPageBreak/>
        <w:t xml:space="preserve">(п. 31 </w:t>
      </w:r>
      <w:proofErr w:type="gramStart"/>
      <w:r>
        <w:t>введен</w:t>
      </w:r>
      <w:proofErr w:type="gramEnd"/>
      <w:r>
        <w:t xml:space="preserve"> </w:t>
      </w:r>
      <w:hyperlink r:id="rId44" w:history="1">
        <w:r>
          <w:rPr>
            <w:color w:val="0000FF"/>
          </w:rPr>
          <w:t>Законом</w:t>
        </w:r>
      </w:hyperlink>
      <w:r>
        <w:t xml:space="preserve"> Пензенской обл. от 21.12.2020 N 3587-ЗПО)</w:t>
      </w:r>
    </w:p>
    <w:p w:rsidR="00DD3889" w:rsidRDefault="00DD3889">
      <w:pPr>
        <w:pStyle w:val="ConsPlusNormal"/>
        <w:spacing w:before="220"/>
        <w:ind w:firstLine="540"/>
        <w:jc w:val="both"/>
      </w:pPr>
      <w:r>
        <w:t>32) ремонт игрушек и подобных им изделий;</w:t>
      </w:r>
    </w:p>
    <w:p w:rsidR="00DD3889" w:rsidRDefault="00DD3889">
      <w:pPr>
        <w:pStyle w:val="ConsPlusNormal"/>
        <w:jc w:val="both"/>
      </w:pPr>
      <w:r>
        <w:t xml:space="preserve">(п. 32 </w:t>
      </w:r>
      <w:proofErr w:type="gramStart"/>
      <w:r>
        <w:t>введен</w:t>
      </w:r>
      <w:proofErr w:type="gramEnd"/>
      <w:r>
        <w:t xml:space="preserve"> </w:t>
      </w:r>
      <w:hyperlink r:id="rId45" w:history="1">
        <w:r>
          <w:rPr>
            <w:color w:val="0000FF"/>
          </w:rPr>
          <w:t>Законом</w:t>
        </w:r>
      </w:hyperlink>
      <w:r>
        <w:t xml:space="preserve"> Пензенской обл. от 21.12.2020 N 3587-ЗПО)</w:t>
      </w:r>
    </w:p>
    <w:p w:rsidR="00DD3889" w:rsidRDefault="00DD3889">
      <w:pPr>
        <w:pStyle w:val="ConsPlusNormal"/>
        <w:spacing w:before="220"/>
        <w:ind w:firstLine="540"/>
        <w:jc w:val="both"/>
      </w:pPr>
      <w:r>
        <w:t>33) ремонт спортивного и туристического оборудования;</w:t>
      </w:r>
    </w:p>
    <w:p w:rsidR="00DD3889" w:rsidRDefault="00DD3889">
      <w:pPr>
        <w:pStyle w:val="ConsPlusNormal"/>
        <w:jc w:val="both"/>
      </w:pPr>
      <w:r>
        <w:t xml:space="preserve">(п. 33 </w:t>
      </w:r>
      <w:proofErr w:type="gramStart"/>
      <w:r>
        <w:t>введен</w:t>
      </w:r>
      <w:proofErr w:type="gramEnd"/>
      <w:r>
        <w:t xml:space="preserve"> </w:t>
      </w:r>
      <w:hyperlink r:id="rId46" w:history="1">
        <w:r>
          <w:rPr>
            <w:color w:val="0000FF"/>
          </w:rPr>
          <w:t>Законом</w:t>
        </w:r>
      </w:hyperlink>
      <w:r>
        <w:t xml:space="preserve"> Пензенской обл. от 21.12.2020 N 3587-ЗПО)</w:t>
      </w:r>
    </w:p>
    <w:p w:rsidR="00DD3889" w:rsidRDefault="00DD3889">
      <w:pPr>
        <w:pStyle w:val="ConsPlusNormal"/>
        <w:spacing w:before="220"/>
        <w:ind w:firstLine="540"/>
        <w:jc w:val="both"/>
      </w:pPr>
      <w:r>
        <w:t>34) услуги по вспашке огородов по индивидуальному заказу населения;</w:t>
      </w:r>
    </w:p>
    <w:p w:rsidR="00DD3889" w:rsidRDefault="00DD3889">
      <w:pPr>
        <w:pStyle w:val="ConsPlusNormal"/>
        <w:jc w:val="both"/>
      </w:pPr>
      <w:r>
        <w:t xml:space="preserve">(п. 34 </w:t>
      </w:r>
      <w:proofErr w:type="gramStart"/>
      <w:r>
        <w:t>введен</w:t>
      </w:r>
      <w:proofErr w:type="gramEnd"/>
      <w:r>
        <w:t xml:space="preserve"> </w:t>
      </w:r>
      <w:hyperlink r:id="rId47" w:history="1">
        <w:r>
          <w:rPr>
            <w:color w:val="0000FF"/>
          </w:rPr>
          <w:t>Законом</w:t>
        </w:r>
      </w:hyperlink>
      <w:r>
        <w:t xml:space="preserve"> Пензенской обл. от 21.12.2020 N 3587-ЗПО)</w:t>
      </w:r>
    </w:p>
    <w:p w:rsidR="00DD3889" w:rsidRDefault="00DD3889">
      <w:pPr>
        <w:pStyle w:val="ConsPlusNormal"/>
        <w:spacing w:before="220"/>
        <w:ind w:firstLine="540"/>
        <w:jc w:val="both"/>
      </w:pPr>
      <w:r>
        <w:t>35) услуги по распиловке дров по индивидуальному заказу населения;</w:t>
      </w:r>
    </w:p>
    <w:p w:rsidR="00DD3889" w:rsidRDefault="00DD3889">
      <w:pPr>
        <w:pStyle w:val="ConsPlusNormal"/>
        <w:jc w:val="both"/>
      </w:pPr>
      <w:r>
        <w:t xml:space="preserve">(п. 35 </w:t>
      </w:r>
      <w:proofErr w:type="gramStart"/>
      <w:r>
        <w:t>введен</w:t>
      </w:r>
      <w:proofErr w:type="gramEnd"/>
      <w:r>
        <w:t xml:space="preserve"> </w:t>
      </w:r>
      <w:hyperlink r:id="rId48" w:history="1">
        <w:r>
          <w:rPr>
            <w:color w:val="0000FF"/>
          </w:rPr>
          <w:t>Законом</w:t>
        </w:r>
      </w:hyperlink>
      <w:r>
        <w:t xml:space="preserve"> Пензенской обл. от 21.12.2020 N 3587-ЗПО)</w:t>
      </w:r>
    </w:p>
    <w:p w:rsidR="00DD3889" w:rsidRDefault="00DD3889">
      <w:pPr>
        <w:pStyle w:val="ConsPlusNormal"/>
        <w:spacing w:before="220"/>
        <w:ind w:firstLine="540"/>
        <w:jc w:val="both"/>
      </w:pPr>
      <w:r>
        <w:t>36) сборка и ремонт очков;</w:t>
      </w:r>
    </w:p>
    <w:p w:rsidR="00DD3889" w:rsidRDefault="00DD3889">
      <w:pPr>
        <w:pStyle w:val="ConsPlusNormal"/>
        <w:jc w:val="both"/>
      </w:pPr>
      <w:r>
        <w:t xml:space="preserve">(п. 36 </w:t>
      </w:r>
      <w:proofErr w:type="gramStart"/>
      <w:r>
        <w:t>введен</w:t>
      </w:r>
      <w:proofErr w:type="gramEnd"/>
      <w:r>
        <w:t xml:space="preserve"> </w:t>
      </w:r>
      <w:hyperlink r:id="rId49" w:history="1">
        <w:r>
          <w:rPr>
            <w:color w:val="0000FF"/>
          </w:rPr>
          <w:t>Законом</w:t>
        </w:r>
      </w:hyperlink>
      <w:r>
        <w:t xml:space="preserve"> Пензенской обл. от 21.12.2020 N 3587-ЗПО)</w:t>
      </w:r>
    </w:p>
    <w:p w:rsidR="00DD3889" w:rsidRDefault="00DD3889">
      <w:pPr>
        <w:pStyle w:val="ConsPlusNormal"/>
        <w:spacing w:before="220"/>
        <w:ind w:firstLine="540"/>
        <w:jc w:val="both"/>
      </w:pPr>
      <w:r>
        <w:t>37) изготовление и печатание визитных карточек и пригласительных билетов на семейные торжества;</w:t>
      </w:r>
    </w:p>
    <w:p w:rsidR="00DD3889" w:rsidRDefault="00DD3889">
      <w:pPr>
        <w:pStyle w:val="ConsPlusNormal"/>
        <w:jc w:val="both"/>
      </w:pPr>
      <w:r>
        <w:t xml:space="preserve">(п. 37 </w:t>
      </w:r>
      <w:proofErr w:type="gramStart"/>
      <w:r>
        <w:t>введен</w:t>
      </w:r>
      <w:proofErr w:type="gramEnd"/>
      <w:r>
        <w:t xml:space="preserve"> </w:t>
      </w:r>
      <w:hyperlink r:id="rId50" w:history="1">
        <w:r>
          <w:rPr>
            <w:color w:val="0000FF"/>
          </w:rPr>
          <w:t>Законом</w:t>
        </w:r>
      </w:hyperlink>
      <w:r>
        <w:t xml:space="preserve"> Пензенской обл. от 21.12.2020 N 3587-ЗПО)</w:t>
      </w:r>
    </w:p>
    <w:p w:rsidR="00DD3889" w:rsidRDefault="00DD3889">
      <w:pPr>
        <w:pStyle w:val="ConsPlusNormal"/>
        <w:spacing w:before="220"/>
        <w:ind w:firstLine="540"/>
        <w:jc w:val="both"/>
      </w:pPr>
      <w:r>
        <w:t>38) переплетные, брошюровочные, окантовочные, картонажные работы;</w:t>
      </w:r>
    </w:p>
    <w:p w:rsidR="00DD3889" w:rsidRDefault="00DD3889">
      <w:pPr>
        <w:pStyle w:val="ConsPlusNormal"/>
        <w:jc w:val="both"/>
      </w:pPr>
      <w:r>
        <w:t xml:space="preserve">(п. 38 </w:t>
      </w:r>
      <w:proofErr w:type="gramStart"/>
      <w:r>
        <w:t>введен</w:t>
      </w:r>
      <w:proofErr w:type="gramEnd"/>
      <w:r>
        <w:t xml:space="preserve"> </w:t>
      </w:r>
      <w:hyperlink r:id="rId51" w:history="1">
        <w:r>
          <w:rPr>
            <w:color w:val="0000FF"/>
          </w:rPr>
          <w:t>Законом</w:t>
        </w:r>
      </w:hyperlink>
      <w:r>
        <w:t xml:space="preserve"> Пензенской обл. от 21.12.2020 N 3587-ЗПО)</w:t>
      </w:r>
    </w:p>
    <w:p w:rsidR="00DD3889" w:rsidRDefault="00DD3889">
      <w:pPr>
        <w:pStyle w:val="ConsPlusNormal"/>
        <w:spacing w:before="220"/>
        <w:ind w:firstLine="540"/>
        <w:jc w:val="both"/>
      </w:pPr>
      <w:r>
        <w:t>39) услуги по ремонту сифонов и автосифонов, в том числе зарядка газовых баллончиков для сифонов.</w:t>
      </w:r>
    </w:p>
    <w:p w:rsidR="00DD3889" w:rsidRDefault="00DD3889">
      <w:pPr>
        <w:pStyle w:val="ConsPlusNormal"/>
        <w:jc w:val="both"/>
      </w:pPr>
      <w:r>
        <w:t xml:space="preserve">(п. 39 </w:t>
      </w:r>
      <w:proofErr w:type="gramStart"/>
      <w:r>
        <w:t>введен</w:t>
      </w:r>
      <w:proofErr w:type="gramEnd"/>
      <w:r>
        <w:t xml:space="preserve"> </w:t>
      </w:r>
      <w:hyperlink r:id="rId52" w:history="1">
        <w:r>
          <w:rPr>
            <w:color w:val="0000FF"/>
          </w:rPr>
          <w:t>Законом</w:t>
        </w:r>
      </w:hyperlink>
      <w:r>
        <w:t xml:space="preserve"> Пензенской обл. от 21.12.2020 N 3587-ЗПО)</w:t>
      </w:r>
    </w:p>
    <w:p w:rsidR="00DD3889" w:rsidRDefault="00DD3889">
      <w:pPr>
        <w:pStyle w:val="ConsPlusNormal"/>
        <w:spacing w:before="220"/>
        <w:ind w:firstLine="540"/>
        <w:jc w:val="both"/>
      </w:pPr>
      <w:r>
        <w:t xml:space="preserve">2. Индивидуальные предприниматели, указанные в </w:t>
      </w:r>
      <w:hyperlink w:anchor="P40" w:history="1">
        <w:r>
          <w:rPr>
            <w:color w:val="0000FF"/>
          </w:rPr>
          <w:t>части 1</w:t>
        </w:r>
      </w:hyperlink>
      <w:r>
        <w:t xml:space="preserve"> настоящей статьи, вправе применять налоговую ставку в размере 0 процентов со дня их государственной регистрации в качестве индивидуального предпринимателя непрерывно не более двух налоговых периодов в пределах двух календарных лет.</w:t>
      </w:r>
    </w:p>
    <w:p w:rsidR="00DD3889" w:rsidRDefault="00DD3889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В случае если налогоплательщик осуществляет виды предпринимательской деятельности, в отношении которых применяется патентная система налогообложения с налоговой ставкой в размере 0 процентов, и иные виды предпринимательской деятельности, в отношении которых применяется патентная система налогообложения с налоговой ставкой в размере, установленном </w:t>
      </w:r>
      <w:hyperlink r:id="rId53" w:history="1">
        <w:r>
          <w:rPr>
            <w:color w:val="0000FF"/>
          </w:rPr>
          <w:t>пунктом 1 статьи 346.50</w:t>
        </w:r>
      </w:hyperlink>
      <w:r>
        <w:t xml:space="preserve"> Налогового кодекса Российской Федерации, или иной режим налогообложения, этот налогоплательщик обязан вести раздельный учет доходов.</w:t>
      </w:r>
      <w:proofErr w:type="gramEnd"/>
    </w:p>
    <w:p w:rsidR="00DD3889" w:rsidRDefault="00DD3889">
      <w:pPr>
        <w:pStyle w:val="ConsPlusNormal"/>
        <w:jc w:val="both"/>
      </w:pPr>
    </w:p>
    <w:p w:rsidR="00DD3889" w:rsidRDefault="00DD3889">
      <w:pPr>
        <w:pStyle w:val="ConsPlusTitle"/>
        <w:ind w:firstLine="540"/>
        <w:jc w:val="both"/>
        <w:outlineLvl w:val="1"/>
      </w:pPr>
      <w:r>
        <w:t xml:space="preserve">Статья 2-2. Утратила силу с 1 января 2021 года. - </w:t>
      </w:r>
      <w:hyperlink r:id="rId54" w:history="1">
        <w:r>
          <w:rPr>
            <w:color w:val="0000FF"/>
          </w:rPr>
          <w:t>Закон</w:t>
        </w:r>
      </w:hyperlink>
      <w:r>
        <w:t xml:space="preserve"> </w:t>
      </w:r>
      <w:proofErr w:type="gramStart"/>
      <w:r>
        <w:t>Пензенской</w:t>
      </w:r>
      <w:proofErr w:type="gramEnd"/>
      <w:r>
        <w:t xml:space="preserve"> обл. от 30.04.2020 N 3500-ЗПО.</w:t>
      </w:r>
    </w:p>
    <w:p w:rsidR="00DD3889" w:rsidRDefault="00DD3889">
      <w:pPr>
        <w:pStyle w:val="ConsPlusNormal"/>
        <w:jc w:val="both"/>
      </w:pPr>
    </w:p>
    <w:p w:rsidR="00DD3889" w:rsidRDefault="00DD3889">
      <w:pPr>
        <w:pStyle w:val="ConsPlusTitle"/>
        <w:ind w:firstLine="540"/>
        <w:jc w:val="both"/>
        <w:outlineLvl w:val="1"/>
      </w:pPr>
      <w:r>
        <w:t>Статья 3</w:t>
      </w:r>
    </w:p>
    <w:p w:rsidR="00DD3889" w:rsidRDefault="00DD3889">
      <w:pPr>
        <w:pStyle w:val="ConsPlusNormal"/>
        <w:jc w:val="both"/>
      </w:pPr>
    </w:p>
    <w:p w:rsidR="00DD3889" w:rsidRDefault="00DD3889">
      <w:pPr>
        <w:pStyle w:val="ConsPlusNormal"/>
        <w:ind w:firstLine="540"/>
        <w:jc w:val="both"/>
      </w:pPr>
      <w:r>
        <w:t>Со дня вступления в силу настоящего Закона признать утратившими силу:</w:t>
      </w:r>
    </w:p>
    <w:p w:rsidR="00DD3889" w:rsidRDefault="00DD3889">
      <w:pPr>
        <w:pStyle w:val="ConsPlusNormal"/>
        <w:spacing w:before="220"/>
        <w:ind w:firstLine="540"/>
        <w:jc w:val="both"/>
      </w:pPr>
      <w:r>
        <w:t xml:space="preserve">1) </w:t>
      </w:r>
      <w:hyperlink r:id="rId55" w:history="1">
        <w:r>
          <w:rPr>
            <w:color w:val="0000FF"/>
          </w:rPr>
          <w:t>Закон</w:t>
        </w:r>
      </w:hyperlink>
      <w:r>
        <w:t xml:space="preserve"> Пензенской области от 2 апреля 2009 года N 1715-ЗПО "О применении индивидуальными предпринимателями на территории Пензенской области упрощенной системы налогообложения на основе патента" (Ведомости Законодательного Собрания Пензенской области, 2009, N 13);</w:t>
      </w:r>
    </w:p>
    <w:p w:rsidR="00DD3889" w:rsidRDefault="00DD3889">
      <w:pPr>
        <w:pStyle w:val="ConsPlusNormal"/>
        <w:spacing w:before="220"/>
        <w:ind w:firstLine="540"/>
        <w:jc w:val="both"/>
      </w:pPr>
      <w:r>
        <w:t xml:space="preserve">2) </w:t>
      </w:r>
      <w:hyperlink r:id="rId56" w:history="1">
        <w:r>
          <w:rPr>
            <w:color w:val="0000FF"/>
          </w:rPr>
          <w:t>Закон</w:t>
        </w:r>
      </w:hyperlink>
      <w:r>
        <w:t xml:space="preserve"> Пензенской области от 10 мая 2011 года N 2076-ЗПО "О внесении изменений в статью 1 Закона Пензенской области "О применении индивидуальными предпринимателями на территории Пензенской области упрощенной системы налогообложения на основе патента" (Ведомости Законодательного Собрания Пензенской области, 2011, N 34 часть 1).</w:t>
      </w:r>
    </w:p>
    <w:p w:rsidR="00DD3889" w:rsidRDefault="00DD3889">
      <w:pPr>
        <w:pStyle w:val="ConsPlusNormal"/>
        <w:jc w:val="both"/>
      </w:pPr>
    </w:p>
    <w:p w:rsidR="00DD3889" w:rsidRDefault="00DD3889">
      <w:pPr>
        <w:pStyle w:val="ConsPlusTitle"/>
        <w:ind w:firstLine="540"/>
        <w:jc w:val="both"/>
        <w:outlineLvl w:val="1"/>
      </w:pPr>
      <w:r>
        <w:t>Статья 4</w:t>
      </w:r>
    </w:p>
    <w:p w:rsidR="00DD3889" w:rsidRDefault="00DD3889">
      <w:pPr>
        <w:pStyle w:val="ConsPlusNormal"/>
        <w:jc w:val="both"/>
      </w:pPr>
    </w:p>
    <w:p w:rsidR="00DD3889" w:rsidRDefault="00DD3889">
      <w:pPr>
        <w:pStyle w:val="ConsPlusNormal"/>
        <w:ind w:firstLine="540"/>
        <w:jc w:val="both"/>
      </w:pPr>
      <w:r>
        <w:t>Настоящий Закон вступает в силу с 1 января 2013 года, но не ранее чем по истечении одного месяца со дня его официального опубликования и не ранее 1-го числа очередного налогового периода.</w:t>
      </w:r>
    </w:p>
    <w:p w:rsidR="00DD3889" w:rsidRDefault="00DD3889">
      <w:pPr>
        <w:pStyle w:val="ConsPlusNormal"/>
        <w:jc w:val="both"/>
      </w:pPr>
    </w:p>
    <w:p w:rsidR="00DD3889" w:rsidRDefault="00DD3889">
      <w:pPr>
        <w:pStyle w:val="ConsPlusNormal"/>
        <w:jc w:val="right"/>
      </w:pPr>
      <w:proofErr w:type="gramStart"/>
      <w:r>
        <w:t>Исполняющий</w:t>
      </w:r>
      <w:proofErr w:type="gramEnd"/>
      <w:r>
        <w:t xml:space="preserve"> обязанности</w:t>
      </w:r>
    </w:p>
    <w:p w:rsidR="00DD3889" w:rsidRDefault="00DD3889">
      <w:pPr>
        <w:pStyle w:val="ConsPlusNormal"/>
        <w:jc w:val="right"/>
      </w:pPr>
      <w:r>
        <w:t>Губернатора Пензенской области</w:t>
      </w:r>
    </w:p>
    <w:p w:rsidR="00DD3889" w:rsidRDefault="00DD3889">
      <w:pPr>
        <w:pStyle w:val="ConsPlusNormal"/>
        <w:jc w:val="right"/>
      </w:pPr>
      <w:r>
        <w:t>Ю.И.КРИВОВ</w:t>
      </w:r>
    </w:p>
    <w:p w:rsidR="00DD3889" w:rsidRDefault="00DD3889">
      <w:pPr>
        <w:pStyle w:val="ConsPlusNormal"/>
      </w:pPr>
      <w:r>
        <w:t>г. Пенза</w:t>
      </w:r>
    </w:p>
    <w:p w:rsidR="00DD3889" w:rsidRDefault="00DD3889">
      <w:pPr>
        <w:pStyle w:val="ConsPlusNormal"/>
        <w:spacing w:before="220"/>
      </w:pPr>
      <w:r>
        <w:t>28 ноября 2012 года</w:t>
      </w:r>
    </w:p>
    <w:p w:rsidR="00DD3889" w:rsidRDefault="00DD3889">
      <w:pPr>
        <w:pStyle w:val="ConsPlusNormal"/>
        <w:spacing w:before="220"/>
      </w:pPr>
      <w:r>
        <w:t>N 2299-ЗПО</w:t>
      </w:r>
    </w:p>
    <w:p w:rsidR="00DD3889" w:rsidRDefault="00DD3889">
      <w:pPr>
        <w:pStyle w:val="ConsPlusNormal"/>
        <w:jc w:val="both"/>
      </w:pPr>
    </w:p>
    <w:p w:rsidR="00DD3889" w:rsidRDefault="00DD3889">
      <w:pPr>
        <w:pStyle w:val="ConsPlusNormal"/>
        <w:jc w:val="both"/>
      </w:pPr>
    </w:p>
    <w:p w:rsidR="00DD3889" w:rsidRDefault="00DD3889">
      <w:pPr>
        <w:pStyle w:val="ConsPlusNormal"/>
        <w:jc w:val="both"/>
      </w:pPr>
    </w:p>
    <w:p w:rsidR="00DD3889" w:rsidRDefault="00DD3889">
      <w:pPr>
        <w:pStyle w:val="ConsPlusNormal"/>
        <w:jc w:val="both"/>
      </w:pPr>
    </w:p>
    <w:p w:rsidR="00DD3889" w:rsidRDefault="00DD3889">
      <w:pPr>
        <w:pStyle w:val="ConsPlusNormal"/>
        <w:jc w:val="both"/>
      </w:pPr>
    </w:p>
    <w:p w:rsidR="00DD3889" w:rsidRDefault="00DD3889">
      <w:pPr>
        <w:pStyle w:val="ConsPlusNormal"/>
        <w:jc w:val="right"/>
        <w:outlineLvl w:val="0"/>
      </w:pPr>
      <w:r>
        <w:t>Приложение</w:t>
      </w:r>
    </w:p>
    <w:p w:rsidR="00DD3889" w:rsidRDefault="00DD3889">
      <w:pPr>
        <w:pStyle w:val="ConsPlusNormal"/>
        <w:jc w:val="right"/>
      </w:pPr>
      <w:r>
        <w:t>к Закону</w:t>
      </w:r>
    </w:p>
    <w:p w:rsidR="00DD3889" w:rsidRDefault="00DD3889">
      <w:pPr>
        <w:pStyle w:val="ConsPlusNormal"/>
        <w:jc w:val="right"/>
      </w:pPr>
      <w:r>
        <w:t>Пензенской области</w:t>
      </w:r>
    </w:p>
    <w:p w:rsidR="00DD3889" w:rsidRDefault="00DD3889">
      <w:pPr>
        <w:pStyle w:val="ConsPlusNormal"/>
        <w:jc w:val="right"/>
      </w:pPr>
      <w:r>
        <w:t>"О введении патентной системы</w:t>
      </w:r>
    </w:p>
    <w:p w:rsidR="00DD3889" w:rsidRDefault="00DD3889">
      <w:pPr>
        <w:pStyle w:val="ConsPlusNormal"/>
        <w:jc w:val="right"/>
      </w:pPr>
      <w:r>
        <w:t>налогообложения на территории</w:t>
      </w:r>
    </w:p>
    <w:p w:rsidR="00DD3889" w:rsidRDefault="00DD3889">
      <w:pPr>
        <w:pStyle w:val="ConsPlusNormal"/>
        <w:jc w:val="right"/>
      </w:pPr>
      <w:r>
        <w:t>Пензенской области</w:t>
      </w:r>
    </w:p>
    <w:p w:rsidR="00DD3889" w:rsidRDefault="00DD3889">
      <w:pPr>
        <w:pStyle w:val="ConsPlusNormal"/>
        <w:jc w:val="right"/>
      </w:pPr>
      <w:r>
        <w:t xml:space="preserve">и </w:t>
      </w:r>
      <w:proofErr w:type="gramStart"/>
      <w:r>
        <w:t>установлении</w:t>
      </w:r>
      <w:proofErr w:type="gramEnd"/>
      <w:r>
        <w:t xml:space="preserve"> размеров</w:t>
      </w:r>
    </w:p>
    <w:p w:rsidR="00DD3889" w:rsidRDefault="00DD3889">
      <w:pPr>
        <w:pStyle w:val="ConsPlusNormal"/>
        <w:jc w:val="right"/>
      </w:pPr>
      <w:r>
        <w:t>потенциально возможного</w:t>
      </w:r>
    </w:p>
    <w:p w:rsidR="00DD3889" w:rsidRDefault="00DD3889">
      <w:pPr>
        <w:pStyle w:val="ConsPlusNormal"/>
        <w:jc w:val="right"/>
      </w:pPr>
      <w:r>
        <w:t xml:space="preserve">к получению </w:t>
      </w:r>
      <w:proofErr w:type="gramStart"/>
      <w:r>
        <w:t>индивидуальным</w:t>
      </w:r>
      <w:proofErr w:type="gramEnd"/>
    </w:p>
    <w:p w:rsidR="00DD3889" w:rsidRDefault="00DD3889">
      <w:pPr>
        <w:pStyle w:val="ConsPlusNormal"/>
        <w:jc w:val="right"/>
      </w:pPr>
      <w:r>
        <w:t>предпринимателем годового дохода</w:t>
      </w:r>
    </w:p>
    <w:p w:rsidR="00DD3889" w:rsidRDefault="00DD3889">
      <w:pPr>
        <w:pStyle w:val="ConsPlusNormal"/>
        <w:jc w:val="right"/>
      </w:pPr>
      <w:r>
        <w:t xml:space="preserve">по видам </w:t>
      </w:r>
      <w:proofErr w:type="gramStart"/>
      <w:r>
        <w:t>предпринимательской</w:t>
      </w:r>
      <w:proofErr w:type="gramEnd"/>
    </w:p>
    <w:p w:rsidR="00DD3889" w:rsidRDefault="00DD3889">
      <w:pPr>
        <w:pStyle w:val="ConsPlusNormal"/>
        <w:jc w:val="right"/>
      </w:pPr>
      <w:r>
        <w:t>деятельности, в отношении</w:t>
      </w:r>
    </w:p>
    <w:p w:rsidR="00DD3889" w:rsidRDefault="00DD3889">
      <w:pPr>
        <w:pStyle w:val="ConsPlusNormal"/>
        <w:jc w:val="right"/>
      </w:pPr>
      <w:r>
        <w:t>которых применяется патентная</w:t>
      </w:r>
    </w:p>
    <w:p w:rsidR="00DD3889" w:rsidRDefault="00DD3889">
      <w:pPr>
        <w:pStyle w:val="ConsPlusNormal"/>
        <w:jc w:val="right"/>
      </w:pPr>
      <w:r>
        <w:t>система налогообложения"</w:t>
      </w:r>
    </w:p>
    <w:p w:rsidR="00DD3889" w:rsidRDefault="00DD3889">
      <w:pPr>
        <w:pStyle w:val="ConsPlusNormal"/>
        <w:jc w:val="both"/>
      </w:pPr>
    </w:p>
    <w:p w:rsidR="00DD3889" w:rsidRDefault="00DD3889">
      <w:pPr>
        <w:pStyle w:val="ConsPlusTitle"/>
        <w:jc w:val="center"/>
      </w:pPr>
      <w:bookmarkStart w:id="2" w:name="P150"/>
      <w:bookmarkEnd w:id="2"/>
      <w:r>
        <w:t>ВИДЫ</w:t>
      </w:r>
    </w:p>
    <w:p w:rsidR="00DD3889" w:rsidRDefault="00DD3889">
      <w:pPr>
        <w:pStyle w:val="ConsPlusTitle"/>
        <w:jc w:val="center"/>
      </w:pPr>
      <w:proofErr w:type="gramStart"/>
      <w:r>
        <w:t>ПРЕДПРИНИМАТЕЛЬСКОЙ ДЕЯТЕЛЬНОСТИ, ПО КОТОРЫМ ИНДИВИДУАЛЬНЫЕ</w:t>
      </w:r>
      <w:proofErr w:type="gramEnd"/>
    </w:p>
    <w:p w:rsidR="00DD3889" w:rsidRDefault="00DD3889">
      <w:pPr>
        <w:pStyle w:val="ConsPlusTitle"/>
        <w:jc w:val="center"/>
      </w:pPr>
      <w:r>
        <w:t>ПРЕДПРИНИМАТЕЛИ МОГУТ ПРИМЕНЯТЬ ПАТЕНТНУЮ СИСТЕМУ</w:t>
      </w:r>
    </w:p>
    <w:p w:rsidR="00DD3889" w:rsidRDefault="00DD3889">
      <w:pPr>
        <w:pStyle w:val="ConsPlusTitle"/>
        <w:jc w:val="center"/>
      </w:pPr>
      <w:r>
        <w:t>НАЛОГООБЛОЖЕНИЯ, И СООТВЕТСТВУЮЩИЕ ИМ РАЗМЕРЫ ПОТЕНЦИАЛЬНО</w:t>
      </w:r>
    </w:p>
    <w:p w:rsidR="00DD3889" w:rsidRDefault="00DD3889">
      <w:pPr>
        <w:pStyle w:val="ConsPlusTitle"/>
        <w:jc w:val="center"/>
      </w:pPr>
      <w:r>
        <w:t>ВОЗМОЖНОГО К ПОЛУЧЕНИЮ ДОХОДА НА ЕДИНИЦУ ФИЗИЧЕСКОГО</w:t>
      </w:r>
    </w:p>
    <w:p w:rsidR="00DD3889" w:rsidRDefault="00DD3889">
      <w:pPr>
        <w:pStyle w:val="ConsPlusTitle"/>
        <w:jc w:val="center"/>
      </w:pPr>
      <w:r>
        <w:t>ПОКАЗАТЕЛЯ ДЕЯТЕЛЬНОСТИ ИНДИВИДУАЛЬНОГО ПРЕДПРИНИМАТЕЛЯ</w:t>
      </w:r>
    </w:p>
    <w:p w:rsidR="00DD3889" w:rsidRDefault="00DD388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DD388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DD3889" w:rsidRDefault="00DD388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D3889" w:rsidRDefault="00DD3889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Законов Пензенской обл. от 21.12.2020 </w:t>
            </w:r>
            <w:hyperlink r:id="rId57" w:history="1">
              <w:r>
                <w:rPr>
                  <w:color w:val="0000FF"/>
                </w:rPr>
                <w:t>N 3587-ЗПО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DD3889" w:rsidRDefault="00DD388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12.05.2021 </w:t>
            </w:r>
            <w:hyperlink r:id="rId58" w:history="1">
              <w:r>
                <w:rPr>
                  <w:color w:val="0000FF"/>
                </w:rPr>
                <w:t>N 3652-ЗПО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DD3889" w:rsidRDefault="00DD388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3"/>
        <w:gridCol w:w="1871"/>
        <w:gridCol w:w="1587"/>
        <w:gridCol w:w="2778"/>
        <w:gridCol w:w="1984"/>
      </w:tblGrid>
      <w:tr w:rsidR="00DD3889">
        <w:tc>
          <w:tcPr>
            <w:tcW w:w="663" w:type="dxa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871" w:type="dxa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Вид предпринимательской деятельности</w:t>
            </w:r>
          </w:p>
        </w:tc>
        <w:tc>
          <w:tcPr>
            <w:tcW w:w="4365" w:type="dxa"/>
            <w:gridSpan w:val="2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Физический показатель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center"/>
            </w:pPr>
            <w:r>
              <w:t xml:space="preserve">Размер потенциально возможного к получению годового дохода на 1 единицу </w:t>
            </w:r>
            <w:r>
              <w:lastRenderedPageBreak/>
              <w:t>физического показателя деятельности индивидуального предпринимателя (тыс. рублей)</w:t>
            </w:r>
          </w:p>
        </w:tc>
      </w:tr>
      <w:tr w:rsidR="00DD3889">
        <w:tc>
          <w:tcPr>
            <w:tcW w:w="663" w:type="dxa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871" w:type="dxa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87" w:type="dxa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84" w:type="dxa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5</w:t>
            </w:r>
          </w:p>
        </w:tc>
      </w:tr>
      <w:tr w:rsidR="00DD3889">
        <w:tc>
          <w:tcPr>
            <w:tcW w:w="663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871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Ремонт и пошив швейных, меховых и кожаных изделий, головных уборов и изделий из текстильной галантереи, ремонт, пошив и вязание трикотажных изделий по индивидуальному заказу населения</w:t>
            </w:r>
          </w:p>
        </w:tc>
        <w:tc>
          <w:tcPr>
            <w:tcW w:w="1587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240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373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426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479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532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585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638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691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744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797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850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903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956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1 009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1 062</w:t>
            </w:r>
          </w:p>
        </w:tc>
      </w:tr>
      <w:tr w:rsidR="00DD3889">
        <w:tc>
          <w:tcPr>
            <w:tcW w:w="663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71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Ремонт, чистка, окраска и пошив обуви</w:t>
            </w:r>
          </w:p>
        </w:tc>
        <w:tc>
          <w:tcPr>
            <w:tcW w:w="1587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240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373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426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479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532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585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638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691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744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797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850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903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956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1 009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1 062</w:t>
            </w:r>
          </w:p>
        </w:tc>
      </w:tr>
      <w:tr w:rsidR="00DD3889">
        <w:tc>
          <w:tcPr>
            <w:tcW w:w="663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71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Парикмахерские и косметические услуги</w:t>
            </w:r>
          </w:p>
        </w:tc>
        <w:tc>
          <w:tcPr>
            <w:tcW w:w="1587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490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560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630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700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770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840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910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980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1 050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1 120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1 190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1 260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1 329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1 329</w:t>
            </w:r>
          </w:p>
        </w:tc>
      </w:tr>
      <w:tr w:rsidR="00DD3889">
        <w:tc>
          <w:tcPr>
            <w:tcW w:w="663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71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Стирка, химическая чистка и крашение текстильных и меховых изделий</w:t>
            </w:r>
          </w:p>
        </w:tc>
        <w:tc>
          <w:tcPr>
            <w:tcW w:w="1587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240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373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426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479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532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585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638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691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744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797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850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903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956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1 009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1 062</w:t>
            </w:r>
          </w:p>
        </w:tc>
      </w:tr>
      <w:tr w:rsidR="00DD3889">
        <w:tc>
          <w:tcPr>
            <w:tcW w:w="663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71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Изготовление и ремонт металлической галантереи, ключей, номерных знаков, указателей улиц</w:t>
            </w:r>
          </w:p>
        </w:tc>
        <w:tc>
          <w:tcPr>
            <w:tcW w:w="1587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490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560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630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700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770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840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910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980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1 050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1 120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1 190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1 260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1 329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1 329</w:t>
            </w:r>
          </w:p>
        </w:tc>
      </w:tr>
      <w:tr w:rsidR="00DD3889">
        <w:tc>
          <w:tcPr>
            <w:tcW w:w="663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71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 xml:space="preserve">Ремонт электронной бытовой техники, </w:t>
            </w:r>
            <w:r>
              <w:lastRenderedPageBreak/>
              <w:t>бытовых приборов, часов, металлоизделий бытового и хозяйственного назначения, предметов и изделий из металла, изготовление готовых металлических изделий хозяйственного назначения по индивидуальному заказу населения</w:t>
            </w:r>
          </w:p>
        </w:tc>
        <w:tc>
          <w:tcPr>
            <w:tcW w:w="1587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lastRenderedPageBreak/>
              <w:t xml:space="preserve">средняя численность наемных </w:t>
            </w:r>
            <w:r>
              <w:lastRenderedPageBreak/>
              <w:t>работников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lastRenderedPageBreak/>
              <w:t>наемных работников не имеется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490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560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630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700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770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840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910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980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1050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1120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1190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1260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1329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1329</w:t>
            </w:r>
          </w:p>
        </w:tc>
      </w:tr>
      <w:tr w:rsidR="00DD3889">
        <w:tc>
          <w:tcPr>
            <w:tcW w:w="663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871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Ремонт мебели и предметов домашнего обихода</w:t>
            </w:r>
          </w:p>
        </w:tc>
        <w:tc>
          <w:tcPr>
            <w:tcW w:w="1587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240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373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426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479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532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585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638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691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744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797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850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903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956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1 009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1 062</w:t>
            </w:r>
          </w:p>
        </w:tc>
      </w:tr>
      <w:tr w:rsidR="00DD3889">
        <w:tc>
          <w:tcPr>
            <w:tcW w:w="663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871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Услуги в области фотографии</w:t>
            </w:r>
          </w:p>
        </w:tc>
        <w:tc>
          <w:tcPr>
            <w:tcW w:w="1587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240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373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426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479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532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585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638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691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744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797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850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903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956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1 009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1 062</w:t>
            </w:r>
          </w:p>
        </w:tc>
      </w:tr>
      <w:tr w:rsidR="00DD3889">
        <w:tc>
          <w:tcPr>
            <w:tcW w:w="663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871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Ремонт, техническое обслуживание автотранспортных и мототранспортных средств, мотоциклов, машин и оборудования, мойка автотранспортных средств, полирование и предоставление аналогичных услуг</w:t>
            </w:r>
          </w:p>
        </w:tc>
        <w:tc>
          <w:tcPr>
            <w:tcW w:w="1587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500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760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910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1 060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1 210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1 360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1 510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1 660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1 810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1 960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2 110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2 260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2 410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2 560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2 710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2 860</w:t>
            </w:r>
          </w:p>
        </w:tc>
      </w:tr>
      <w:tr w:rsidR="00DD3889">
        <w:tc>
          <w:tcPr>
            <w:tcW w:w="663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bookmarkStart w:id="3" w:name="P484"/>
            <w:bookmarkEnd w:id="3"/>
            <w:r>
              <w:t>10</w:t>
            </w:r>
          </w:p>
        </w:tc>
        <w:tc>
          <w:tcPr>
            <w:tcW w:w="1871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Оказание автотранспортных услуг по перевозке грузов автомобильным транспортом индивидуальными предпринимателями, имеющими на праве собственности или ином праве (пользования, владения и (или) распоряжения) транспортные средства, предназначенные для оказания таких услуг</w:t>
            </w:r>
          </w:p>
        </w:tc>
        <w:tc>
          <w:tcPr>
            <w:tcW w:w="1587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автотранспортное средство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 единица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380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2 единицы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760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3 единицы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1 140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4 единицы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1 520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5 единиц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1 900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6 единиц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2 280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7 единиц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2 660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8 единиц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3 040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9 единиц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3 420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10 единиц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3 800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11 и более единиц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3 900</w:t>
            </w:r>
          </w:p>
        </w:tc>
      </w:tr>
      <w:tr w:rsidR="00DD3889">
        <w:tc>
          <w:tcPr>
            <w:tcW w:w="663" w:type="dxa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871" w:type="dxa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Оказание автотранспортных услуг по перевозке пассажиров автомобильным транспортом индивидуальными предпринимателями, имеющими на праве собственности или ином праве (пользования, владения и (или) распоряжения) транспортные средства, предназначенные для оказания таких услуг</w:t>
            </w:r>
          </w:p>
        </w:tc>
        <w:tc>
          <w:tcPr>
            <w:tcW w:w="1587" w:type="dxa"/>
            <w:vAlign w:val="center"/>
          </w:tcPr>
          <w:p w:rsidR="00DD3889" w:rsidRDefault="00DD3889">
            <w:pPr>
              <w:pStyle w:val="ConsPlusNormal"/>
            </w:pP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</w:p>
        </w:tc>
        <w:tc>
          <w:tcPr>
            <w:tcW w:w="1984" w:type="dxa"/>
          </w:tcPr>
          <w:p w:rsidR="00DD3889" w:rsidRDefault="00DD3889">
            <w:pPr>
              <w:pStyle w:val="ConsPlusNormal"/>
            </w:pPr>
          </w:p>
        </w:tc>
      </w:tr>
      <w:tr w:rsidR="00DD3889">
        <w:tc>
          <w:tcPr>
            <w:tcW w:w="663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bookmarkStart w:id="4" w:name="P514"/>
            <w:bookmarkEnd w:id="4"/>
            <w:r>
              <w:t>11.1</w:t>
            </w:r>
          </w:p>
        </w:tc>
        <w:tc>
          <w:tcPr>
            <w:tcW w:w="1871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 xml:space="preserve">Деятельность </w:t>
            </w:r>
            <w:r>
              <w:lastRenderedPageBreak/>
              <w:t>такси</w:t>
            </w:r>
          </w:p>
        </w:tc>
        <w:tc>
          <w:tcPr>
            <w:tcW w:w="1587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lastRenderedPageBreak/>
              <w:t>автотранспорт</w:t>
            </w:r>
            <w:r>
              <w:lastRenderedPageBreak/>
              <w:t>ное средство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lastRenderedPageBreak/>
              <w:t>1 единица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2 единицы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640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3 единицы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960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4 единицы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1 280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5 единиц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1 600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6 единиц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1 920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7 единиц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2 240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8 единиц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2 560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9 единиц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2 880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10 единиц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3 200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11 единиц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3 520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12 и более единиц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3 840</w:t>
            </w:r>
          </w:p>
        </w:tc>
      </w:tr>
      <w:tr w:rsidR="00DD3889">
        <w:tc>
          <w:tcPr>
            <w:tcW w:w="663" w:type="dxa"/>
            <w:vAlign w:val="center"/>
          </w:tcPr>
          <w:p w:rsidR="00DD3889" w:rsidRDefault="00DD3889">
            <w:pPr>
              <w:pStyle w:val="ConsPlusNormal"/>
              <w:jc w:val="center"/>
            </w:pPr>
            <w:bookmarkStart w:id="5" w:name="P541"/>
            <w:bookmarkEnd w:id="5"/>
            <w:r>
              <w:t>11.2</w:t>
            </w:r>
          </w:p>
        </w:tc>
        <w:tc>
          <w:tcPr>
            <w:tcW w:w="1871" w:type="dxa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Оказание автотранспортных услуг по перевозке пассажиров автомобильным транспортом индивидуальными предпринимателями, имеющими на праве собственности или ином праве (пользования, владения и (или) распоряжения) транспортные средства, предназначенные для оказания таких услуг, за исключением деятельности такси</w:t>
            </w:r>
          </w:p>
        </w:tc>
        <w:tc>
          <w:tcPr>
            <w:tcW w:w="1587" w:type="dxa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пассажирское место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за каждое пассажирское место</w:t>
            </w:r>
          </w:p>
        </w:tc>
        <w:tc>
          <w:tcPr>
            <w:tcW w:w="1984" w:type="dxa"/>
            <w:vAlign w:val="center"/>
          </w:tcPr>
          <w:p w:rsidR="00DD3889" w:rsidRDefault="00DD3889">
            <w:pPr>
              <w:pStyle w:val="ConsPlusNormal"/>
              <w:jc w:val="right"/>
            </w:pPr>
            <w:r>
              <w:t>46</w:t>
            </w:r>
          </w:p>
        </w:tc>
      </w:tr>
      <w:tr w:rsidR="00DD3889">
        <w:tc>
          <w:tcPr>
            <w:tcW w:w="663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71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Реконструкция или ремонт существующих жилых и нежилых зданий, а также спортивных сооружений</w:t>
            </w:r>
          </w:p>
        </w:tc>
        <w:tc>
          <w:tcPr>
            <w:tcW w:w="1587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490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560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630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700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770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840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910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980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1 050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1 120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1 190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1 260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1 329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1 329</w:t>
            </w:r>
          </w:p>
        </w:tc>
      </w:tr>
      <w:tr w:rsidR="00DD3889">
        <w:tc>
          <w:tcPr>
            <w:tcW w:w="663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71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Услуги по производству монтажных, электромонтажных, санитарно-технических и сварочных работ</w:t>
            </w:r>
          </w:p>
        </w:tc>
        <w:tc>
          <w:tcPr>
            <w:tcW w:w="1587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490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560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630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700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770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840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910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980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1 050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1 120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1 190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1 260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1 329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1 329</w:t>
            </w:r>
          </w:p>
        </w:tc>
      </w:tr>
      <w:tr w:rsidR="00DD3889">
        <w:tc>
          <w:tcPr>
            <w:tcW w:w="663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871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 xml:space="preserve">Услуги по остеклению </w:t>
            </w:r>
            <w:r>
              <w:lastRenderedPageBreak/>
              <w:t>балконов и лоджий, нарезке стекла и зеркал, художественной обработке стекла</w:t>
            </w:r>
          </w:p>
        </w:tc>
        <w:tc>
          <w:tcPr>
            <w:tcW w:w="1587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lastRenderedPageBreak/>
              <w:t xml:space="preserve">средняя численность </w:t>
            </w:r>
            <w:r>
              <w:lastRenderedPageBreak/>
              <w:t>наемных работников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lastRenderedPageBreak/>
              <w:t>наемных работников не имеется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240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373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426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479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532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585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638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691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744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797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850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903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956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1 009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1 062</w:t>
            </w:r>
          </w:p>
        </w:tc>
      </w:tr>
      <w:tr w:rsidR="00DD3889">
        <w:tc>
          <w:tcPr>
            <w:tcW w:w="663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871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Услуги в сфере дошкольного образования и дополнительного образования детей и взрослых</w:t>
            </w:r>
          </w:p>
        </w:tc>
        <w:tc>
          <w:tcPr>
            <w:tcW w:w="1587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240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373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426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479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532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585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638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691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744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797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850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903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956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1 009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1 062</w:t>
            </w:r>
          </w:p>
        </w:tc>
      </w:tr>
      <w:tr w:rsidR="00DD3889">
        <w:tc>
          <w:tcPr>
            <w:tcW w:w="663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871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Услуги по присмотру и уходу за детьми и больными</w:t>
            </w:r>
          </w:p>
        </w:tc>
        <w:tc>
          <w:tcPr>
            <w:tcW w:w="1587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240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373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426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479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532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585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638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691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744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797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850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903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956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1 009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1 062</w:t>
            </w:r>
          </w:p>
        </w:tc>
      </w:tr>
      <w:tr w:rsidR="00DD3889">
        <w:tc>
          <w:tcPr>
            <w:tcW w:w="663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871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Сбор тары и пригодных для вторичного использования материалов</w:t>
            </w:r>
          </w:p>
        </w:tc>
        <w:tc>
          <w:tcPr>
            <w:tcW w:w="1587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240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373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426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479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532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585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638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691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744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797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850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903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956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1 009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1 062</w:t>
            </w:r>
          </w:p>
        </w:tc>
      </w:tr>
      <w:tr w:rsidR="00DD3889">
        <w:tc>
          <w:tcPr>
            <w:tcW w:w="663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871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Деятельность ветеринарная</w:t>
            </w:r>
          </w:p>
        </w:tc>
        <w:tc>
          <w:tcPr>
            <w:tcW w:w="1587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240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373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426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479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532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585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638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691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744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797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850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903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956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1 009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1 062</w:t>
            </w:r>
          </w:p>
        </w:tc>
      </w:tr>
      <w:tr w:rsidR="00DD3889">
        <w:tc>
          <w:tcPr>
            <w:tcW w:w="663" w:type="dxa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871" w:type="dxa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 xml:space="preserve">Сдача в аренду (наем) собственных или арендованных жилых помещений, а также сдача в аренду собственных или арендованных нежилых помещений (включая выставочные </w:t>
            </w:r>
            <w:r>
              <w:lastRenderedPageBreak/>
              <w:t>залы, складские помещения), земельных участков</w:t>
            </w:r>
          </w:p>
        </w:tc>
        <w:tc>
          <w:tcPr>
            <w:tcW w:w="1587" w:type="dxa"/>
            <w:vAlign w:val="center"/>
          </w:tcPr>
          <w:p w:rsidR="00DD3889" w:rsidRDefault="00DD3889">
            <w:pPr>
              <w:pStyle w:val="ConsPlusNormal"/>
            </w:pP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</w:p>
        </w:tc>
        <w:tc>
          <w:tcPr>
            <w:tcW w:w="1984" w:type="dxa"/>
          </w:tcPr>
          <w:p w:rsidR="00DD3889" w:rsidRDefault="00DD3889">
            <w:pPr>
              <w:pStyle w:val="ConsPlusNormal"/>
            </w:pPr>
          </w:p>
        </w:tc>
      </w:tr>
      <w:tr w:rsidR="00DD3889">
        <w:tc>
          <w:tcPr>
            <w:tcW w:w="663" w:type="dxa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lastRenderedPageBreak/>
              <w:t>19.1</w:t>
            </w:r>
          </w:p>
        </w:tc>
        <w:tc>
          <w:tcPr>
            <w:tcW w:w="1871" w:type="dxa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Сдача в аренду (наем) собственных или арендованных жилых помещений</w:t>
            </w:r>
          </w:p>
        </w:tc>
        <w:tc>
          <w:tcPr>
            <w:tcW w:w="1587" w:type="dxa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площадь недвижимости, сдаваемой в аренду (наем), кв. метр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за каждый кв. метр сдаваемой в аренду (наем) площади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</w:t>
            </w:r>
          </w:p>
        </w:tc>
      </w:tr>
      <w:tr w:rsidR="00DD3889">
        <w:tc>
          <w:tcPr>
            <w:tcW w:w="663" w:type="dxa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19.2</w:t>
            </w:r>
          </w:p>
        </w:tc>
        <w:tc>
          <w:tcPr>
            <w:tcW w:w="1871" w:type="dxa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Сдача в аренду собственных или арендованных нежилых помещений (включая выставочные залы, складские помещения), земельных участков</w:t>
            </w:r>
          </w:p>
        </w:tc>
        <w:tc>
          <w:tcPr>
            <w:tcW w:w="1587" w:type="dxa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площадь недвижимости, сдаваемой в аренду (наем), кв. метр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за каждый кв. метр сдаваемой в аренду (наем) площади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14</w:t>
            </w:r>
          </w:p>
        </w:tc>
      </w:tr>
      <w:tr w:rsidR="00DD3889">
        <w:tc>
          <w:tcPr>
            <w:tcW w:w="663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871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Изготовление изделий народных художественных промыслов</w:t>
            </w:r>
          </w:p>
        </w:tc>
        <w:tc>
          <w:tcPr>
            <w:tcW w:w="1587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140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280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560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860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6 и более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1 000</w:t>
            </w:r>
          </w:p>
        </w:tc>
      </w:tr>
      <w:tr w:rsidR="00DD3889">
        <w:tc>
          <w:tcPr>
            <w:tcW w:w="663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871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 xml:space="preserve">Услуги по переработке продуктов сельского хозяйства, лесного хозяйства и рыболовства для приготовления продуктов питания для людей и корма для животных, а также </w:t>
            </w:r>
            <w:r>
              <w:lastRenderedPageBreak/>
              <w:t>производство различных продуктов промежуточного потребления, которые не являются пищевыми продуктами</w:t>
            </w:r>
          </w:p>
        </w:tc>
        <w:tc>
          <w:tcPr>
            <w:tcW w:w="1587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lastRenderedPageBreak/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240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373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426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479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532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585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638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691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744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797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850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903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956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1 009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1 062</w:t>
            </w:r>
          </w:p>
        </w:tc>
      </w:tr>
      <w:tr w:rsidR="00DD3889">
        <w:tc>
          <w:tcPr>
            <w:tcW w:w="663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871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Производство и реставрация ковров и ковровых изделий</w:t>
            </w:r>
          </w:p>
        </w:tc>
        <w:tc>
          <w:tcPr>
            <w:tcW w:w="1587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240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373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426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479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532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585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638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691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744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797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850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903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956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1 009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1 062</w:t>
            </w:r>
          </w:p>
        </w:tc>
      </w:tr>
      <w:tr w:rsidR="00DD3889">
        <w:tc>
          <w:tcPr>
            <w:tcW w:w="663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871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Ремонт ювелирных изделий, бижутерии</w:t>
            </w:r>
          </w:p>
        </w:tc>
        <w:tc>
          <w:tcPr>
            <w:tcW w:w="1587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240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373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426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479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532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585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638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691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744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797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850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903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956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1 009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1 062</w:t>
            </w:r>
          </w:p>
        </w:tc>
      </w:tr>
      <w:tr w:rsidR="00DD3889">
        <w:tc>
          <w:tcPr>
            <w:tcW w:w="663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1871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Чеканка и гравировка ювелирных изделий</w:t>
            </w:r>
          </w:p>
        </w:tc>
        <w:tc>
          <w:tcPr>
            <w:tcW w:w="1587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240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373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426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479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532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585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638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691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744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797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850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903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956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1 009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1 062</w:t>
            </w:r>
          </w:p>
        </w:tc>
      </w:tr>
      <w:tr w:rsidR="00DD3889">
        <w:tc>
          <w:tcPr>
            <w:tcW w:w="663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871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 xml:space="preserve">Деятельность в области звукозаписи и </w:t>
            </w:r>
            <w:r>
              <w:lastRenderedPageBreak/>
              <w:t>издания музыкальных произведений</w:t>
            </w:r>
          </w:p>
        </w:tc>
        <w:tc>
          <w:tcPr>
            <w:tcW w:w="1587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lastRenderedPageBreak/>
              <w:t xml:space="preserve">средняя численность наемных </w:t>
            </w:r>
            <w:r>
              <w:lastRenderedPageBreak/>
              <w:t>работников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lastRenderedPageBreak/>
              <w:t>наемных работников не имеется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240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373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426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479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532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585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638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691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744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797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850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903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956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1 009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1 062</w:t>
            </w:r>
          </w:p>
        </w:tc>
      </w:tr>
      <w:tr w:rsidR="00DD3889">
        <w:tc>
          <w:tcPr>
            <w:tcW w:w="663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1871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Услуги по уборке квартир и частных домов, деятельность домашних хозяйств с наемными работниками</w:t>
            </w:r>
          </w:p>
        </w:tc>
        <w:tc>
          <w:tcPr>
            <w:tcW w:w="1587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240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373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426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479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532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585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638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691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744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797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850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903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956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1 009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1 062</w:t>
            </w:r>
          </w:p>
        </w:tc>
      </w:tr>
      <w:tr w:rsidR="00DD3889">
        <w:tc>
          <w:tcPr>
            <w:tcW w:w="663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871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Деятельность, специализированная в области дизайна, услуги художественного оформления</w:t>
            </w:r>
          </w:p>
        </w:tc>
        <w:tc>
          <w:tcPr>
            <w:tcW w:w="1587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240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373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426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479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532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585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638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691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744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797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859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930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1 003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1 073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1 145</w:t>
            </w:r>
          </w:p>
        </w:tc>
      </w:tr>
      <w:tr w:rsidR="00DD3889">
        <w:tc>
          <w:tcPr>
            <w:tcW w:w="663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1871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Проведение занятий по физической культуре и спорту</w:t>
            </w:r>
          </w:p>
        </w:tc>
        <w:tc>
          <w:tcPr>
            <w:tcW w:w="1587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240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373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426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479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532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585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638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691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744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797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850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903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956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1 009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1 062</w:t>
            </w:r>
          </w:p>
        </w:tc>
      </w:tr>
      <w:tr w:rsidR="00DD3889">
        <w:tc>
          <w:tcPr>
            <w:tcW w:w="663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871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Услуги носильщиков на железнодорожных вокзалах, автовокзалах, аэровокзалах, в аэропортах, морских, речных портах</w:t>
            </w:r>
          </w:p>
        </w:tc>
        <w:tc>
          <w:tcPr>
            <w:tcW w:w="1587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240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373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426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479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532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585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638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691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744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797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850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903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956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1 009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1 062</w:t>
            </w:r>
          </w:p>
        </w:tc>
      </w:tr>
      <w:tr w:rsidR="00DD3889">
        <w:tc>
          <w:tcPr>
            <w:tcW w:w="663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871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Услуги платных туалетов</w:t>
            </w:r>
          </w:p>
        </w:tc>
        <w:tc>
          <w:tcPr>
            <w:tcW w:w="1587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240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373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426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479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532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585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638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691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744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797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850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903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956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1 009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1 062</w:t>
            </w:r>
          </w:p>
        </w:tc>
      </w:tr>
      <w:tr w:rsidR="00DD3889">
        <w:tc>
          <w:tcPr>
            <w:tcW w:w="663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1871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Услуги по приготовлению и поставке блюд для торжественных мероприятий или иных событий</w:t>
            </w:r>
          </w:p>
        </w:tc>
        <w:tc>
          <w:tcPr>
            <w:tcW w:w="1587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240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373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426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479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532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585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638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691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744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797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850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903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956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1 009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1 062</w:t>
            </w:r>
          </w:p>
        </w:tc>
      </w:tr>
      <w:tr w:rsidR="00DD3889">
        <w:tc>
          <w:tcPr>
            <w:tcW w:w="663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bookmarkStart w:id="6" w:name="P1208"/>
            <w:bookmarkEnd w:id="6"/>
            <w:r>
              <w:t>32</w:t>
            </w:r>
          </w:p>
        </w:tc>
        <w:tc>
          <w:tcPr>
            <w:tcW w:w="1871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Оказание услуг по перевозке пассажиров водным транспортом</w:t>
            </w:r>
          </w:p>
        </w:tc>
        <w:tc>
          <w:tcPr>
            <w:tcW w:w="1587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судно водного транспорта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 единица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1 690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2 единицы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3 380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3 и более единиц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3 900</w:t>
            </w:r>
          </w:p>
        </w:tc>
      </w:tr>
      <w:tr w:rsidR="00DD3889">
        <w:tc>
          <w:tcPr>
            <w:tcW w:w="663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bookmarkStart w:id="7" w:name="P1217"/>
            <w:bookmarkEnd w:id="7"/>
            <w:r>
              <w:t>33</w:t>
            </w:r>
          </w:p>
        </w:tc>
        <w:tc>
          <w:tcPr>
            <w:tcW w:w="1871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Оказание услуг по перевозке грузов водным транспортом</w:t>
            </w:r>
          </w:p>
        </w:tc>
        <w:tc>
          <w:tcPr>
            <w:tcW w:w="1587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судно водного транспорта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 единица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380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2 единицы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760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3 единицы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1 140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4 единицы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1 520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5 единиц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1 900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6 единиц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2 280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7 единиц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2 660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8 единиц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3 040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9 единиц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3 420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10 единиц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3 800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11 и более единиц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3 900</w:t>
            </w:r>
          </w:p>
        </w:tc>
      </w:tr>
      <w:tr w:rsidR="00DD3889">
        <w:tc>
          <w:tcPr>
            <w:tcW w:w="663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871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proofErr w:type="gramStart"/>
            <w:r>
              <w:t>Услуги, связанные со сбытом сельскохозяйственной продукции (хранение, сортировка, сушка, мойка, расфасовка, упаковка и транспортировка)</w:t>
            </w:r>
            <w:proofErr w:type="gramEnd"/>
          </w:p>
        </w:tc>
        <w:tc>
          <w:tcPr>
            <w:tcW w:w="1587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240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373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426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479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532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585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638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691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744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797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850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903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956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1 009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1 062</w:t>
            </w:r>
          </w:p>
        </w:tc>
      </w:tr>
      <w:tr w:rsidR="00DD3889">
        <w:tc>
          <w:tcPr>
            <w:tcW w:w="663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871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 xml:space="preserve">Услуги, связанные с обслуживанием сельскохозяйственного производства (механизированные, агрохимические, мелиоративные, </w:t>
            </w:r>
            <w:r>
              <w:lastRenderedPageBreak/>
              <w:t>транспортные работы)</w:t>
            </w:r>
          </w:p>
        </w:tc>
        <w:tc>
          <w:tcPr>
            <w:tcW w:w="1587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lastRenderedPageBreak/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240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373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426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479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532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585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638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691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744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797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850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903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956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1 009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1 062</w:t>
            </w:r>
          </w:p>
        </w:tc>
      </w:tr>
      <w:tr w:rsidR="00DD3889">
        <w:tc>
          <w:tcPr>
            <w:tcW w:w="663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1871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Деятельность по благоустройству ландшафта</w:t>
            </w:r>
          </w:p>
        </w:tc>
        <w:tc>
          <w:tcPr>
            <w:tcW w:w="1587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240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373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426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479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532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585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638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691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744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797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850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905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974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1 044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1 113</w:t>
            </w:r>
          </w:p>
        </w:tc>
      </w:tr>
      <w:tr w:rsidR="00DD3889">
        <w:tc>
          <w:tcPr>
            <w:tcW w:w="663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1871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 xml:space="preserve">Охота, отлов и отстрел диких животных, в том </w:t>
            </w:r>
            <w:r>
              <w:lastRenderedPageBreak/>
              <w:t>числе предоставление услуг в этих областях, деятельность, связанная со спортивно-любительской охотой</w:t>
            </w:r>
          </w:p>
        </w:tc>
        <w:tc>
          <w:tcPr>
            <w:tcW w:w="1587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lastRenderedPageBreak/>
              <w:t xml:space="preserve">средняя численность наемных </w:t>
            </w:r>
            <w:r>
              <w:lastRenderedPageBreak/>
              <w:t>работников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lastRenderedPageBreak/>
              <w:t>наемных работников не имеется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240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373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426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479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532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585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638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691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744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797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850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903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956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1 009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1 062</w:t>
            </w:r>
          </w:p>
        </w:tc>
      </w:tr>
      <w:tr w:rsidR="00DD3889">
        <w:tc>
          <w:tcPr>
            <w:tcW w:w="663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1871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 xml:space="preserve">Занятие медицинской деятельностью или фармацевтической деятельностью лицом, имеющим лицензию на указанные виды деятельности, за исключением реализации лекарственных препаратов, подлежащих обязательной маркировке средствами идентификации, в том числе контрольными (идентификационными) знаками в соответствии с Федеральным </w:t>
            </w:r>
            <w:hyperlink r:id="rId59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12 апреля 2010 года N 61-ФЗ "Об </w:t>
            </w:r>
            <w:r>
              <w:lastRenderedPageBreak/>
              <w:t>обращении лекарственных средств"</w:t>
            </w:r>
          </w:p>
        </w:tc>
        <w:tc>
          <w:tcPr>
            <w:tcW w:w="1587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lastRenderedPageBreak/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  <w:vAlign w:val="center"/>
          </w:tcPr>
          <w:p w:rsidR="00DD3889" w:rsidRDefault="00DD3889">
            <w:pPr>
              <w:pStyle w:val="ConsPlusNormal"/>
              <w:jc w:val="right"/>
            </w:pPr>
            <w:r>
              <w:t>700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  <w:vAlign w:val="center"/>
          </w:tcPr>
          <w:p w:rsidR="00DD3889" w:rsidRDefault="00DD3889">
            <w:pPr>
              <w:pStyle w:val="ConsPlusNormal"/>
              <w:jc w:val="right"/>
            </w:pPr>
            <w:r>
              <w:t>1 400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  <w:vAlign w:val="center"/>
          </w:tcPr>
          <w:p w:rsidR="00DD3889" w:rsidRDefault="00DD3889">
            <w:pPr>
              <w:pStyle w:val="ConsPlusNormal"/>
              <w:jc w:val="right"/>
            </w:pPr>
            <w:r>
              <w:t>2 100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  <w:vAlign w:val="center"/>
          </w:tcPr>
          <w:p w:rsidR="00DD3889" w:rsidRDefault="00DD3889">
            <w:pPr>
              <w:pStyle w:val="ConsPlusNormal"/>
              <w:jc w:val="right"/>
            </w:pPr>
            <w:r>
              <w:t>2 820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  <w:vAlign w:val="center"/>
          </w:tcPr>
          <w:p w:rsidR="00DD3889" w:rsidRDefault="00DD3889">
            <w:pPr>
              <w:pStyle w:val="ConsPlusNormal"/>
              <w:jc w:val="right"/>
            </w:pPr>
            <w:r>
              <w:t>3 520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5 и более наемных работников</w:t>
            </w:r>
          </w:p>
        </w:tc>
        <w:tc>
          <w:tcPr>
            <w:tcW w:w="1984" w:type="dxa"/>
            <w:vAlign w:val="center"/>
          </w:tcPr>
          <w:p w:rsidR="00DD3889" w:rsidRDefault="00DD3889">
            <w:pPr>
              <w:pStyle w:val="ConsPlusNormal"/>
              <w:jc w:val="right"/>
            </w:pPr>
            <w:r>
              <w:t>3 900</w:t>
            </w:r>
          </w:p>
        </w:tc>
      </w:tr>
      <w:tr w:rsidR="00DD3889">
        <w:tc>
          <w:tcPr>
            <w:tcW w:w="663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lastRenderedPageBreak/>
              <w:t>39</w:t>
            </w:r>
          </w:p>
        </w:tc>
        <w:tc>
          <w:tcPr>
            <w:tcW w:w="1871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Осуществление частной детективной деятельности лицом, имеющим лицензию</w:t>
            </w:r>
          </w:p>
        </w:tc>
        <w:tc>
          <w:tcPr>
            <w:tcW w:w="1587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  <w:vAlign w:val="center"/>
          </w:tcPr>
          <w:p w:rsidR="00DD3889" w:rsidRDefault="00DD3889">
            <w:pPr>
              <w:pStyle w:val="ConsPlusNormal"/>
              <w:jc w:val="right"/>
            </w:pPr>
            <w:r>
              <w:t>700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 и более наемных работников</w:t>
            </w:r>
          </w:p>
        </w:tc>
        <w:tc>
          <w:tcPr>
            <w:tcW w:w="1984" w:type="dxa"/>
            <w:vAlign w:val="center"/>
          </w:tcPr>
          <w:p w:rsidR="00DD3889" w:rsidRDefault="00DD3889">
            <w:pPr>
              <w:pStyle w:val="ConsPlusNormal"/>
              <w:jc w:val="right"/>
            </w:pPr>
            <w:r>
              <w:t>1 329</w:t>
            </w:r>
          </w:p>
        </w:tc>
      </w:tr>
      <w:tr w:rsidR="00DD3889">
        <w:tc>
          <w:tcPr>
            <w:tcW w:w="663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871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Услуги по прокату</w:t>
            </w:r>
          </w:p>
        </w:tc>
        <w:tc>
          <w:tcPr>
            <w:tcW w:w="1587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240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373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426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479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532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585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638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691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744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797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850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903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956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1 009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1 062</w:t>
            </w:r>
          </w:p>
        </w:tc>
      </w:tr>
      <w:tr w:rsidR="00DD3889">
        <w:tc>
          <w:tcPr>
            <w:tcW w:w="663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1871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Услуги экскурсионные туристические</w:t>
            </w:r>
          </w:p>
        </w:tc>
        <w:tc>
          <w:tcPr>
            <w:tcW w:w="1587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240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373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426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479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532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585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638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691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744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797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850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903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956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1 009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1 062</w:t>
            </w:r>
          </w:p>
        </w:tc>
      </w:tr>
      <w:tr w:rsidR="00DD3889">
        <w:tc>
          <w:tcPr>
            <w:tcW w:w="663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1871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Организация обрядов (свадеб, юбилеев), в том числе музыкальное сопровождение</w:t>
            </w:r>
          </w:p>
        </w:tc>
        <w:tc>
          <w:tcPr>
            <w:tcW w:w="1587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845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1 250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1 690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2 100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2 500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3 000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3 380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3 800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9 и более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3 900</w:t>
            </w:r>
          </w:p>
        </w:tc>
      </w:tr>
      <w:tr w:rsidR="00DD3889">
        <w:tc>
          <w:tcPr>
            <w:tcW w:w="663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1871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Организация похорон и предоставление связанных с ними услуг</w:t>
            </w:r>
          </w:p>
        </w:tc>
        <w:tc>
          <w:tcPr>
            <w:tcW w:w="1587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845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1 250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1 690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2 100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2 500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3 000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3 380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3 800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9 и более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3 900</w:t>
            </w:r>
          </w:p>
        </w:tc>
      </w:tr>
      <w:tr w:rsidR="00DD3889">
        <w:tc>
          <w:tcPr>
            <w:tcW w:w="663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1871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Услуги уличных патрулей, охранников, сторожей и вахтеров</w:t>
            </w:r>
          </w:p>
        </w:tc>
        <w:tc>
          <w:tcPr>
            <w:tcW w:w="1587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240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373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426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479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532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585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638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691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744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797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850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903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956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1 009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1 062</w:t>
            </w:r>
          </w:p>
        </w:tc>
      </w:tr>
      <w:tr w:rsidR="00DD3889">
        <w:tblPrEx>
          <w:tblBorders>
            <w:insideH w:val="nil"/>
          </w:tblBorders>
        </w:tblPrEx>
        <w:tc>
          <w:tcPr>
            <w:tcW w:w="8883" w:type="dxa"/>
            <w:gridSpan w:val="5"/>
            <w:tcBorders>
              <w:bottom w:val="nil"/>
            </w:tcBorders>
          </w:tcPr>
          <w:tbl>
            <w:tblPr>
              <w:tblW w:w="5000" w:type="pct"/>
              <w:jc w:val="center"/>
              <w:tblBorders>
                <w:top w:val="nil"/>
                <w:left w:val="single" w:sz="24" w:space="0" w:color="CED3F1"/>
                <w:bottom w:val="nil"/>
                <w:right w:val="single" w:sz="24" w:space="0" w:color="F4F3F8"/>
                <w:insideH w:val="nil"/>
                <w:insideV w:val="nil"/>
              </w:tblBorders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8699"/>
            </w:tblGrid>
            <w:tr w:rsidR="00DD3889">
              <w:trPr>
                <w:jc w:val="center"/>
              </w:trPr>
              <w:tc>
                <w:tcPr>
                  <w:tcW w:w="9294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F4F3F8"/>
                </w:tcPr>
                <w:p w:rsidR="00DD3889" w:rsidRDefault="00DD3889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 xml:space="preserve">Действие положений п. 45 приложения к Закону (в редакции </w:t>
                  </w:r>
                  <w:hyperlink r:id="rId60" w:history="1">
                    <w:r>
                      <w:rPr>
                        <w:color w:val="0000FF"/>
                      </w:rPr>
                      <w:t>Закона</w:t>
                    </w:r>
                  </w:hyperlink>
                  <w:r>
                    <w:rPr>
                      <w:color w:val="392C69"/>
                    </w:rPr>
                    <w:t xml:space="preserve"> Пензенской обл. от 12.05.2021 N 3652-ЗПО) </w:t>
                  </w:r>
                  <w:hyperlink r:id="rId61" w:history="1">
                    <w:r>
                      <w:rPr>
                        <w:color w:val="0000FF"/>
                      </w:rPr>
                      <w:t>распространяется</w:t>
                    </w:r>
                  </w:hyperlink>
                  <w:r>
                    <w:rPr>
                      <w:color w:val="392C69"/>
                    </w:rPr>
                    <w:t xml:space="preserve"> на правоотношения, возникшие с 01.02.2021.</w:t>
                  </w:r>
                </w:p>
              </w:tc>
            </w:tr>
          </w:tbl>
          <w:p w:rsidR="00DD3889" w:rsidRDefault="00DD3889"/>
        </w:tc>
      </w:tr>
      <w:tr w:rsidR="00DD3889">
        <w:tblPrEx>
          <w:tblBorders>
            <w:insideH w:val="nil"/>
          </w:tblBorders>
        </w:tblPrEx>
        <w:tc>
          <w:tcPr>
            <w:tcW w:w="663" w:type="dxa"/>
            <w:tcBorders>
              <w:top w:val="nil"/>
              <w:bottom w:val="nil"/>
            </w:tcBorders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871" w:type="dxa"/>
            <w:tcBorders>
              <w:top w:val="nil"/>
              <w:bottom w:val="nil"/>
            </w:tcBorders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Розничная торговля, осуществляемая через объекты стационарной торговой сети, имеющие торговые залы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площадь торгового зала</w:t>
            </w:r>
          </w:p>
        </w:tc>
        <w:tc>
          <w:tcPr>
            <w:tcW w:w="2778" w:type="dxa"/>
            <w:tcBorders>
              <w:top w:val="nil"/>
              <w:bottom w:val="nil"/>
            </w:tcBorders>
            <w:vAlign w:val="center"/>
          </w:tcPr>
          <w:p w:rsidR="00DD3889" w:rsidRDefault="00DD3889">
            <w:pPr>
              <w:pStyle w:val="ConsPlusNormal"/>
            </w:pPr>
            <w:r>
              <w:t>за каждый квадратный метр площади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DD3889" w:rsidRDefault="00DD3889">
            <w:pPr>
              <w:pStyle w:val="ConsPlusNormal"/>
              <w:jc w:val="right"/>
            </w:pPr>
            <w:r>
              <w:t>38,4</w:t>
            </w:r>
          </w:p>
        </w:tc>
      </w:tr>
      <w:tr w:rsidR="00DD3889">
        <w:tblPrEx>
          <w:tblBorders>
            <w:insideH w:val="nil"/>
          </w:tblBorders>
        </w:tblPrEx>
        <w:tc>
          <w:tcPr>
            <w:tcW w:w="8883" w:type="dxa"/>
            <w:gridSpan w:val="5"/>
            <w:tcBorders>
              <w:top w:val="nil"/>
            </w:tcBorders>
          </w:tcPr>
          <w:p w:rsidR="00DD3889" w:rsidRDefault="00DD3889">
            <w:pPr>
              <w:pStyle w:val="ConsPlusNormal"/>
              <w:jc w:val="both"/>
            </w:pPr>
            <w:r>
              <w:t xml:space="preserve">(в ред. </w:t>
            </w:r>
            <w:hyperlink r:id="rId62" w:history="1">
              <w:r>
                <w:rPr>
                  <w:color w:val="0000FF"/>
                </w:rPr>
                <w:t>Закона</w:t>
              </w:r>
            </w:hyperlink>
            <w:r>
              <w:t xml:space="preserve"> </w:t>
            </w:r>
            <w:proofErr w:type="gramStart"/>
            <w:r>
              <w:t>Пензенской</w:t>
            </w:r>
            <w:proofErr w:type="gramEnd"/>
            <w:r>
              <w:t xml:space="preserve"> обл. от 12.05.2021 N 3652-ЗПО)</w:t>
            </w:r>
          </w:p>
        </w:tc>
      </w:tr>
      <w:tr w:rsidR="00DD3889">
        <w:tc>
          <w:tcPr>
            <w:tcW w:w="663" w:type="dxa"/>
            <w:vAlign w:val="center"/>
          </w:tcPr>
          <w:p w:rsidR="00DD3889" w:rsidRDefault="00DD3889">
            <w:pPr>
              <w:pStyle w:val="ConsPlusNormal"/>
              <w:jc w:val="center"/>
            </w:pPr>
            <w:bookmarkStart w:id="8" w:name="P1562"/>
            <w:bookmarkEnd w:id="8"/>
            <w:r>
              <w:t>46</w:t>
            </w:r>
          </w:p>
        </w:tc>
        <w:tc>
          <w:tcPr>
            <w:tcW w:w="1871" w:type="dxa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 xml:space="preserve">Розничная торговля, осуществляемая через объекты стационарной торговой сети, не </w:t>
            </w:r>
            <w:r>
              <w:lastRenderedPageBreak/>
              <w:t>имеющие торговых залов, а также через объекты нестационарной торговой сети</w:t>
            </w:r>
          </w:p>
        </w:tc>
        <w:tc>
          <w:tcPr>
            <w:tcW w:w="1587" w:type="dxa"/>
            <w:vAlign w:val="center"/>
          </w:tcPr>
          <w:p w:rsidR="00DD3889" w:rsidRDefault="00DD3889">
            <w:pPr>
              <w:pStyle w:val="ConsPlusNormal"/>
            </w:pP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</w:p>
        </w:tc>
        <w:tc>
          <w:tcPr>
            <w:tcW w:w="1984" w:type="dxa"/>
          </w:tcPr>
          <w:p w:rsidR="00DD3889" w:rsidRDefault="00DD3889">
            <w:pPr>
              <w:pStyle w:val="ConsPlusNormal"/>
            </w:pPr>
          </w:p>
        </w:tc>
      </w:tr>
      <w:tr w:rsidR="00DD3889">
        <w:tc>
          <w:tcPr>
            <w:tcW w:w="663" w:type="dxa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lastRenderedPageBreak/>
              <w:t>46.1</w:t>
            </w:r>
          </w:p>
        </w:tc>
        <w:tc>
          <w:tcPr>
            <w:tcW w:w="1871" w:type="dxa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Розничная торговля, осуществляемая через объекты стационарной торговой сети, не имеющие торговых залов (за исключением торговых автоматов)</w:t>
            </w:r>
          </w:p>
        </w:tc>
        <w:tc>
          <w:tcPr>
            <w:tcW w:w="1587" w:type="dxa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площадь объекта стационарной торговой сети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за каждый квадратный метр площади</w:t>
            </w:r>
          </w:p>
        </w:tc>
        <w:tc>
          <w:tcPr>
            <w:tcW w:w="1984" w:type="dxa"/>
            <w:vAlign w:val="center"/>
          </w:tcPr>
          <w:p w:rsidR="00DD3889" w:rsidRDefault="00DD3889">
            <w:pPr>
              <w:pStyle w:val="ConsPlusNormal"/>
              <w:jc w:val="right"/>
            </w:pPr>
            <w:r>
              <w:t>52,9</w:t>
            </w:r>
          </w:p>
        </w:tc>
      </w:tr>
      <w:tr w:rsidR="00DD3889">
        <w:tc>
          <w:tcPr>
            <w:tcW w:w="663" w:type="dxa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46.2</w:t>
            </w:r>
          </w:p>
        </w:tc>
        <w:tc>
          <w:tcPr>
            <w:tcW w:w="1871" w:type="dxa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Розничная торговля, осуществляемая с использованием торговых автоматов</w:t>
            </w:r>
          </w:p>
        </w:tc>
        <w:tc>
          <w:tcPr>
            <w:tcW w:w="1587" w:type="dxa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объект торговой сети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за 1 объект</w:t>
            </w:r>
          </w:p>
        </w:tc>
        <w:tc>
          <w:tcPr>
            <w:tcW w:w="1984" w:type="dxa"/>
            <w:vAlign w:val="center"/>
          </w:tcPr>
          <w:p w:rsidR="00DD3889" w:rsidRDefault="00DD3889">
            <w:pPr>
              <w:pStyle w:val="ConsPlusNormal"/>
              <w:jc w:val="right"/>
            </w:pPr>
            <w:r>
              <w:t>150,0</w:t>
            </w:r>
          </w:p>
        </w:tc>
      </w:tr>
      <w:tr w:rsidR="00DD3889">
        <w:tc>
          <w:tcPr>
            <w:tcW w:w="663" w:type="dxa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46.3</w:t>
            </w:r>
          </w:p>
        </w:tc>
        <w:tc>
          <w:tcPr>
            <w:tcW w:w="1871" w:type="dxa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Розничная торговля, осуществляемая через объекты нестационарной торговой сети</w:t>
            </w:r>
          </w:p>
        </w:tc>
        <w:tc>
          <w:tcPr>
            <w:tcW w:w="1587" w:type="dxa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объект торговой сети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за 1 объект</w:t>
            </w:r>
          </w:p>
        </w:tc>
        <w:tc>
          <w:tcPr>
            <w:tcW w:w="1984" w:type="dxa"/>
            <w:vAlign w:val="center"/>
          </w:tcPr>
          <w:p w:rsidR="00DD3889" w:rsidRDefault="00DD3889">
            <w:pPr>
              <w:pStyle w:val="ConsPlusNormal"/>
              <w:jc w:val="right"/>
            </w:pPr>
            <w:r>
              <w:t>210,0</w:t>
            </w:r>
          </w:p>
        </w:tc>
      </w:tr>
      <w:tr w:rsidR="00DD3889">
        <w:tblPrEx>
          <w:tblBorders>
            <w:insideH w:val="nil"/>
          </w:tblBorders>
        </w:tblPrEx>
        <w:tc>
          <w:tcPr>
            <w:tcW w:w="8883" w:type="dxa"/>
            <w:gridSpan w:val="5"/>
            <w:tcBorders>
              <w:bottom w:val="nil"/>
            </w:tcBorders>
          </w:tcPr>
          <w:tbl>
            <w:tblPr>
              <w:tblW w:w="5000" w:type="pct"/>
              <w:jc w:val="center"/>
              <w:tblBorders>
                <w:top w:val="nil"/>
                <w:left w:val="single" w:sz="24" w:space="0" w:color="CED3F1"/>
                <w:bottom w:val="nil"/>
                <w:right w:val="single" w:sz="24" w:space="0" w:color="F4F3F8"/>
                <w:insideH w:val="nil"/>
                <w:insideV w:val="nil"/>
              </w:tblBorders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8699"/>
            </w:tblGrid>
            <w:tr w:rsidR="00DD3889">
              <w:trPr>
                <w:jc w:val="center"/>
              </w:trPr>
              <w:tc>
                <w:tcPr>
                  <w:tcW w:w="9294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F4F3F8"/>
                </w:tcPr>
                <w:p w:rsidR="00DD3889" w:rsidRDefault="00DD3889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 xml:space="preserve">Действие положений п. 47 приложения к Закону (в редакции </w:t>
                  </w:r>
                  <w:hyperlink r:id="rId63" w:history="1">
                    <w:r>
                      <w:rPr>
                        <w:color w:val="0000FF"/>
                      </w:rPr>
                      <w:t>Закона</w:t>
                    </w:r>
                  </w:hyperlink>
                  <w:r>
                    <w:rPr>
                      <w:color w:val="392C69"/>
                    </w:rPr>
                    <w:t xml:space="preserve"> Пензенской обл. от 12.05.2021 N 3652-ЗПО) </w:t>
                  </w:r>
                  <w:hyperlink r:id="rId64" w:history="1">
                    <w:r>
                      <w:rPr>
                        <w:color w:val="0000FF"/>
                      </w:rPr>
                      <w:t>распространяется</w:t>
                    </w:r>
                  </w:hyperlink>
                  <w:r>
                    <w:rPr>
                      <w:color w:val="392C69"/>
                    </w:rPr>
                    <w:t xml:space="preserve"> на правоотношения, возникшие с 01.02.2021.</w:t>
                  </w:r>
                </w:p>
              </w:tc>
            </w:tr>
          </w:tbl>
          <w:p w:rsidR="00DD3889" w:rsidRDefault="00DD3889"/>
        </w:tc>
      </w:tr>
      <w:tr w:rsidR="00DD3889">
        <w:tblPrEx>
          <w:tblBorders>
            <w:insideH w:val="nil"/>
          </w:tblBorders>
        </w:tblPrEx>
        <w:tc>
          <w:tcPr>
            <w:tcW w:w="663" w:type="dxa"/>
            <w:tcBorders>
              <w:top w:val="nil"/>
              <w:bottom w:val="nil"/>
            </w:tcBorders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1871" w:type="dxa"/>
            <w:tcBorders>
              <w:top w:val="nil"/>
              <w:bottom w:val="nil"/>
            </w:tcBorders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Услуги общественного питания, оказываемые через объекты организации общественного питания</w:t>
            </w:r>
          </w:p>
        </w:tc>
        <w:tc>
          <w:tcPr>
            <w:tcW w:w="1587" w:type="dxa"/>
            <w:tcBorders>
              <w:top w:val="nil"/>
              <w:bottom w:val="nil"/>
            </w:tcBorders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площадь зала обслуживания посетителей</w:t>
            </w:r>
          </w:p>
        </w:tc>
        <w:tc>
          <w:tcPr>
            <w:tcW w:w="2778" w:type="dxa"/>
            <w:tcBorders>
              <w:top w:val="nil"/>
              <w:bottom w:val="nil"/>
            </w:tcBorders>
            <w:vAlign w:val="center"/>
          </w:tcPr>
          <w:p w:rsidR="00DD3889" w:rsidRDefault="00DD3889">
            <w:pPr>
              <w:pStyle w:val="ConsPlusNormal"/>
            </w:pPr>
            <w:r>
              <w:t>за каждый квадратный метр площади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DD3889" w:rsidRDefault="00DD3889">
            <w:pPr>
              <w:pStyle w:val="ConsPlusNormal"/>
              <w:jc w:val="right"/>
            </w:pPr>
            <w:r>
              <w:t>20,6</w:t>
            </w:r>
          </w:p>
        </w:tc>
      </w:tr>
      <w:tr w:rsidR="00DD3889">
        <w:tblPrEx>
          <w:tblBorders>
            <w:insideH w:val="nil"/>
          </w:tblBorders>
        </w:tblPrEx>
        <w:tc>
          <w:tcPr>
            <w:tcW w:w="8883" w:type="dxa"/>
            <w:gridSpan w:val="5"/>
            <w:tcBorders>
              <w:top w:val="nil"/>
            </w:tcBorders>
          </w:tcPr>
          <w:p w:rsidR="00DD3889" w:rsidRDefault="00DD3889">
            <w:pPr>
              <w:pStyle w:val="ConsPlusNormal"/>
              <w:jc w:val="both"/>
            </w:pPr>
            <w:r>
              <w:t xml:space="preserve">(в ред. </w:t>
            </w:r>
            <w:hyperlink r:id="rId65" w:history="1">
              <w:r>
                <w:rPr>
                  <w:color w:val="0000FF"/>
                </w:rPr>
                <w:t>Закона</w:t>
              </w:r>
            </w:hyperlink>
            <w:r>
              <w:t xml:space="preserve"> </w:t>
            </w:r>
            <w:proofErr w:type="gramStart"/>
            <w:r>
              <w:t>Пензенской</w:t>
            </w:r>
            <w:proofErr w:type="gramEnd"/>
            <w:r>
              <w:t xml:space="preserve"> обл. от 12.05.2021 N 3652-ЗПО)</w:t>
            </w:r>
          </w:p>
        </w:tc>
      </w:tr>
      <w:tr w:rsidR="00DD3889">
        <w:tc>
          <w:tcPr>
            <w:tcW w:w="663" w:type="dxa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871" w:type="dxa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 xml:space="preserve">Услуги общественного питания, оказываемые через объекты организации общественного </w:t>
            </w:r>
            <w:r>
              <w:lastRenderedPageBreak/>
              <w:t>питания, не имеющие зала обслуживания посетителей</w:t>
            </w:r>
          </w:p>
        </w:tc>
        <w:tc>
          <w:tcPr>
            <w:tcW w:w="1587" w:type="dxa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lastRenderedPageBreak/>
              <w:t>объект организации общественного питания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за 1 объект</w:t>
            </w:r>
          </w:p>
        </w:tc>
        <w:tc>
          <w:tcPr>
            <w:tcW w:w="1984" w:type="dxa"/>
            <w:vAlign w:val="center"/>
          </w:tcPr>
          <w:p w:rsidR="00DD3889" w:rsidRDefault="00DD3889">
            <w:pPr>
              <w:pStyle w:val="ConsPlusNormal"/>
              <w:jc w:val="right"/>
            </w:pPr>
            <w:r>
              <w:t>370</w:t>
            </w:r>
          </w:p>
        </w:tc>
      </w:tr>
      <w:tr w:rsidR="00DD3889">
        <w:tc>
          <w:tcPr>
            <w:tcW w:w="663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lastRenderedPageBreak/>
              <w:t>49</w:t>
            </w:r>
          </w:p>
        </w:tc>
        <w:tc>
          <w:tcPr>
            <w:tcW w:w="1871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Оказание услуг по забою и транспортировке скота</w:t>
            </w:r>
          </w:p>
        </w:tc>
        <w:tc>
          <w:tcPr>
            <w:tcW w:w="1587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160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195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230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265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300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335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370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405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440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475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510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545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580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615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650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685</w:t>
            </w:r>
          </w:p>
        </w:tc>
      </w:tr>
      <w:tr w:rsidR="00DD3889">
        <w:tc>
          <w:tcPr>
            <w:tcW w:w="663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871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Производство кожи и изделий из кожи</w:t>
            </w:r>
          </w:p>
        </w:tc>
        <w:tc>
          <w:tcPr>
            <w:tcW w:w="1587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490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560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630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700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770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840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910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980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1 050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1 120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1 190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1 260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1 329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1 329</w:t>
            </w:r>
          </w:p>
        </w:tc>
      </w:tr>
      <w:tr w:rsidR="00DD3889">
        <w:tc>
          <w:tcPr>
            <w:tcW w:w="663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1871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Сбор и заготовка пищевых лесных ресурсов, недревесных лесных ресурсов и лекарственных растений</w:t>
            </w:r>
          </w:p>
        </w:tc>
        <w:tc>
          <w:tcPr>
            <w:tcW w:w="1587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145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180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215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250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285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355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390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425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460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495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530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565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600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635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670</w:t>
            </w:r>
          </w:p>
        </w:tc>
      </w:tr>
      <w:tr w:rsidR="00DD3889">
        <w:tc>
          <w:tcPr>
            <w:tcW w:w="663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1871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Переработка и консервирование фруктов и овощей</w:t>
            </w:r>
          </w:p>
        </w:tc>
        <w:tc>
          <w:tcPr>
            <w:tcW w:w="1587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240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373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426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479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532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585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638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691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744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797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850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903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956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1 009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1 062</w:t>
            </w:r>
          </w:p>
        </w:tc>
      </w:tr>
      <w:tr w:rsidR="00DD3889">
        <w:tc>
          <w:tcPr>
            <w:tcW w:w="663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1871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Производство молочной продукции</w:t>
            </w:r>
          </w:p>
        </w:tc>
        <w:tc>
          <w:tcPr>
            <w:tcW w:w="1587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490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560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630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700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770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840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910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980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1 050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1 120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1 190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1 260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1 329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1 329</w:t>
            </w:r>
          </w:p>
        </w:tc>
      </w:tr>
      <w:tr w:rsidR="00DD3889">
        <w:tc>
          <w:tcPr>
            <w:tcW w:w="663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1871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Растениеводство, услуги в области растениеводства. Животноводство, услуги в области животноводства</w:t>
            </w:r>
          </w:p>
        </w:tc>
        <w:tc>
          <w:tcPr>
            <w:tcW w:w="1587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250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332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387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442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497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552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608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663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718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773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828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883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938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993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1 048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1 103</w:t>
            </w:r>
          </w:p>
        </w:tc>
      </w:tr>
      <w:tr w:rsidR="00DD3889">
        <w:tc>
          <w:tcPr>
            <w:tcW w:w="663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1871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Производство хлебобулочных и мучных кондитерских изделий</w:t>
            </w:r>
          </w:p>
        </w:tc>
        <w:tc>
          <w:tcPr>
            <w:tcW w:w="1587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490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560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630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700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770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840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910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980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1 050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1 120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1 190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1 260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1 329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1 329</w:t>
            </w:r>
          </w:p>
        </w:tc>
      </w:tr>
      <w:tr w:rsidR="00DD3889">
        <w:tc>
          <w:tcPr>
            <w:tcW w:w="663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1871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 xml:space="preserve">Рыболовство и рыбоводство, </w:t>
            </w:r>
            <w:r>
              <w:lastRenderedPageBreak/>
              <w:t>рыболовство любительское и спортивное</w:t>
            </w:r>
          </w:p>
        </w:tc>
        <w:tc>
          <w:tcPr>
            <w:tcW w:w="1587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lastRenderedPageBreak/>
              <w:t xml:space="preserve">средняя численность </w:t>
            </w:r>
            <w:r>
              <w:lastRenderedPageBreak/>
              <w:t>наемных работников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lastRenderedPageBreak/>
              <w:t>наемных работников не имеется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190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225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260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295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330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365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400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435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470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505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540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575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610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645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680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715</w:t>
            </w:r>
          </w:p>
        </w:tc>
      </w:tr>
      <w:tr w:rsidR="00DD3889">
        <w:tc>
          <w:tcPr>
            <w:tcW w:w="663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1871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Лесоводство и прочая лесохозяйственная деятельность</w:t>
            </w:r>
          </w:p>
        </w:tc>
        <w:tc>
          <w:tcPr>
            <w:tcW w:w="1587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190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225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260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295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330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365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400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435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470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505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540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575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610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645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680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715</w:t>
            </w:r>
          </w:p>
        </w:tc>
      </w:tr>
      <w:tr w:rsidR="00DD3889">
        <w:tc>
          <w:tcPr>
            <w:tcW w:w="663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1871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Деятельность по письменному и устному переводу</w:t>
            </w:r>
          </w:p>
        </w:tc>
        <w:tc>
          <w:tcPr>
            <w:tcW w:w="1587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190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265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300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335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370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405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440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475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510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545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580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615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650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685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755</w:t>
            </w:r>
          </w:p>
        </w:tc>
      </w:tr>
      <w:tr w:rsidR="00DD3889">
        <w:tc>
          <w:tcPr>
            <w:tcW w:w="663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59</w:t>
            </w:r>
          </w:p>
        </w:tc>
        <w:tc>
          <w:tcPr>
            <w:tcW w:w="1871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Деятельность по уходу за престарелыми и инвалидами</w:t>
            </w:r>
          </w:p>
        </w:tc>
        <w:tc>
          <w:tcPr>
            <w:tcW w:w="1587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145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180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215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250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285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355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390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425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460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495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530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565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600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635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670</w:t>
            </w:r>
          </w:p>
        </w:tc>
      </w:tr>
      <w:tr w:rsidR="00DD3889">
        <w:tc>
          <w:tcPr>
            <w:tcW w:w="663" w:type="dxa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871" w:type="dxa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Сбор, обработка и утилизация отходов, а также обработка вторичного сырья</w:t>
            </w:r>
          </w:p>
        </w:tc>
        <w:tc>
          <w:tcPr>
            <w:tcW w:w="1587" w:type="dxa"/>
            <w:vAlign w:val="center"/>
          </w:tcPr>
          <w:p w:rsidR="00DD3889" w:rsidRDefault="00DD3889">
            <w:pPr>
              <w:pStyle w:val="ConsPlusNormal"/>
            </w:pP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</w:p>
        </w:tc>
        <w:tc>
          <w:tcPr>
            <w:tcW w:w="1984" w:type="dxa"/>
          </w:tcPr>
          <w:p w:rsidR="00DD3889" w:rsidRDefault="00DD3889">
            <w:pPr>
              <w:pStyle w:val="ConsPlusNormal"/>
            </w:pPr>
          </w:p>
        </w:tc>
      </w:tr>
      <w:tr w:rsidR="00DD3889">
        <w:tc>
          <w:tcPr>
            <w:tcW w:w="663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60.1</w:t>
            </w:r>
          </w:p>
        </w:tc>
        <w:tc>
          <w:tcPr>
            <w:tcW w:w="1871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Сбор, обработка и утилизация отходов, а также обработка вторичного сырья, за исключением обработки вторичного неметаллического сырья</w:t>
            </w:r>
          </w:p>
        </w:tc>
        <w:tc>
          <w:tcPr>
            <w:tcW w:w="1587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240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373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426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479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532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585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638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691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744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797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850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903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956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1 009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1 062</w:t>
            </w:r>
          </w:p>
        </w:tc>
      </w:tr>
      <w:tr w:rsidR="00DD3889">
        <w:tc>
          <w:tcPr>
            <w:tcW w:w="663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60.2</w:t>
            </w:r>
          </w:p>
        </w:tc>
        <w:tc>
          <w:tcPr>
            <w:tcW w:w="1871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Обработка вторичного неметаллического сырья</w:t>
            </w:r>
          </w:p>
        </w:tc>
        <w:tc>
          <w:tcPr>
            <w:tcW w:w="1587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145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180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215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250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285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355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390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425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460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495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530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565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600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635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670</w:t>
            </w:r>
          </w:p>
        </w:tc>
      </w:tr>
      <w:tr w:rsidR="00DD3889">
        <w:tc>
          <w:tcPr>
            <w:tcW w:w="663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1871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Резка, обработка и отделка камня для памятников</w:t>
            </w:r>
          </w:p>
        </w:tc>
        <w:tc>
          <w:tcPr>
            <w:tcW w:w="1587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490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560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630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700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770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840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910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980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1 050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1 120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1 190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1 260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1 329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1 329</w:t>
            </w:r>
          </w:p>
        </w:tc>
      </w:tr>
      <w:tr w:rsidR="00DD3889">
        <w:tc>
          <w:tcPr>
            <w:tcW w:w="663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1871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 xml:space="preserve">Разработка компьютерного </w:t>
            </w:r>
            <w:r>
              <w:lastRenderedPageBreak/>
              <w:t>программного обеспечения, в том числе системного программного обеспечения, приложений программного обеспечения, баз данных, web-страниц, включая их адаптацию и модификацию</w:t>
            </w:r>
          </w:p>
        </w:tc>
        <w:tc>
          <w:tcPr>
            <w:tcW w:w="1587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lastRenderedPageBreak/>
              <w:t xml:space="preserve">средняя численность </w:t>
            </w:r>
            <w:r>
              <w:lastRenderedPageBreak/>
              <w:t>наемных работников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lastRenderedPageBreak/>
              <w:t>наемных работников не имеется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490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560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630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700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770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840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910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980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1 050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1 120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1 190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1 260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1 329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1 329</w:t>
            </w:r>
          </w:p>
        </w:tc>
      </w:tr>
      <w:tr w:rsidR="00DD3889">
        <w:tc>
          <w:tcPr>
            <w:tcW w:w="663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63</w:t>
            </w:r>
          </w:p>
        </w:tc>
        <w:tc>
          <w:tcPr>
            <w:tcW w:w="1871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Ремонт компьютеров и коммуникационного оборудования</w:t>
            </w:r>
          </w:p>
        </w:tc>
        <w:tc>
          <w:tcPr>
            <w:tcW w:w="1587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490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560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630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700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770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840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910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980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1 050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1 120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1 190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1 260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1 329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1 329</w:t>
            </w:r>
          </w:p>
        </w:tc>
      </w:tr>
      <w:tr w:rsidR="00DD3889">
        <w:tc>
          <w:tcPr>
            <w:tcW w:w="663" w:type="dxa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64</w:t>
            </w:r>
          </w:p>
        </w:tc>
        <w:tc>
          <w:tcPr>
            <w:tcW w:w="1871" w:type="dxa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Деятельность стоянок для транспортных средств</w:t>
            </w:r>
          </w:p>
        </w:tc>
        <w:tc>
          <w:tcPr>
            <w:tcW w:w="1587" w:type="dxa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площадь стоянки для транспортных средств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за каждый квадратный метр площади</w:t>
            </w:r>
          </w:p>
        </w:tc>
        <w:tc>
          <w:tcPr>
            <w:tcW w:w="1984" w:type="dxa"/>
            <w:vAlign w:val="center"/>
          </w:tcPr>
          <w:p w:rsidR="00DD3889" w:rsidRDefault="00DD3889">
            <w:pPr>
              <w:pStyle w:val="ConsPlusNormal"/>
              <w:jc w:val="right"/>
            </w:pPr>
            <w:r>
              <w:t>2,25</w:t>
            </w:r>
          </w:p>
        </w:tc>
      </w:tr>
      <w:tr w:rsidR="00DD3889">
        <w:tc>
          <w:tcPr>
            <w:tcW w:w="663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1871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Помол зерна, производство муки и крупы из зерен пшеницы, ржи, овса, кукурузы или прочих хлебных злаков</w:t>
            </w:r>
          </w:p>
        </w:tc>
        <w:tc>
          <w:tcPr>
            <w:tcW w:w="1587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240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373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426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479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532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585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638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691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744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797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850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903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956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1 009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1 062</w:t>
            </w:r>
          </w:p>
        </w:tc>
      </w:tr>
      <w:tr w:rsidR="00DD3889">
        <w:tc>
          <w:tcPr>
            <w:tcW w:w="663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1871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Услуги по уходу за домашними животными</w:t>
            </w:r>
          </w:p>
        </w:tc>
        <w:tc>
          <w:tcPr>
            <w:tcW w:w="1587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240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373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426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479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532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585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638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691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744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797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850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903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956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1 009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1 062</w:t>
            </w:r>
          </w:p>
        </w:tc>
      </w:tr>
      <w:tr w:rsidR="00DD3889">
        <w:tc>
          <w:tcPr>
            <w:tcW w:w="663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67</w:t>
            </w:r>
          </w:p>
        </w:tc>
        <w:tc>
          <w:tcPr>
            <w:tcW w:w="1871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Изготовление и ремонт бондарной посуды и гончарных изделий по индивидуальному заказу населения</w:t>
            </w:r>
          </w:p>
        </w:tc>
        <w:tc>
          <w:tcPr>
            <w:tcW w:w="1587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240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373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426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479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532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585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638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691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744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797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850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903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956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1 009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1 062</w:t>
            </w:r>
          </w:p>
        </w:tc>
      </w:tr>
      <w:tr w:rsidR="00DD3889">
        <w:tc>
          <w:tcPr>
            <w:tcW w:w="663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1871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Услуги по изготовлению валяной обуви</w:t>
            </w:r>
          </w:p>
        </w:tc>
        <w:tc>
          <w:tcPr>
            <w:tcW w:w="1587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240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373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426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479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532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585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638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691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744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797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850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903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956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1 009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1 062</w:t>
            </w:r>
          </w:p>
        </w:tc>
      </w:tr>
      <w:tr w:rsidR="00DD3889">
        <w:tc>
          <w:tcPr>
            <w:tcW w:w="663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1871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Услуги по изготовлению сельскохозяйственного инвентаря из материала заказчика по индивидуальному заказу населения</w:t>
            </w:r>
          </w:p>
        </w:tc>
        <w:tc>
          <w:tcPr>
            <w:tcW w:w="1587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240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373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426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479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532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585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638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691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744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797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850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903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956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1 009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1 062</w:t>
            </w:r>
          </w:p>
        </w:tc>
      </w:tr>
      <w:tr w:rsidR="00DD3889">
        <w:tc>
          <w:tcPr>
            <w:tcW w:w="663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871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 xml:space="preserve">Граверные работы по металлу, стеклу, </w:t>
            </w:r>
            <w:r>
              <w:lastRenderedPageBreak/>
              <w:t>фарфору, дереву, керамике, кроме ювелирных изделий по индивидуальному заказу населения</w:t>
            </w:r>
          </w:p>
        </w:tc>
        <w:tc>
          <w:tcPr>
            <w:tcW w:w="1587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lastRenderedPageBreak/>
              <w:t xml:space="preserve">средняя численность наемных </w:t>
            </w:r>
            <w:r>
              <w:lastRenderedPageBreak/>
              <w:t>работников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lastRenderedPageBreak/>
              <w:t>наемных работников не имеется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240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373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426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479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532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585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638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691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744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797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850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903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956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1 009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1 062</w:t>
            </w:r>
          </w:p>
        </w:tc>
      </w:tr>
      <w:tr w:rsidR="00DD3889">
        <w:tc>
          <w:tcPr>
            <w:tcW w:w="663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71</w:t>
            </w:r>
          </w:p>
        </w:tc>
        <w:tc>
          <w:tcPr>
            <w:tcW w:w="1871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Изготовление и ремонт деревянных лодок по индивидуальному заказу населения</w:t>
            </w:r>
          </w:p>
        </w:tc>
        <w:tc>
          <w:tcPr>
            <w:tcW w:w="1587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240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373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426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479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532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585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638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691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744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797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850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903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956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1 009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1 062</w:t>
            </w:r>
          </w:p>
        </w:tc>
      </w:tr>
      <w:tr w:rsidR="00DD3889">
        <w:tc>
          <w:tcPr>
            <w:tcW w:w="663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72</w:t>
            </w:r>
          </w:p>
        </w:tc>
        <w:tc>
          <w:tcPr>
            <w:tcW w:w="1871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Ремонт игрушек и подобных им изделий</w:t>
            </w:r>
          </w:p>
        </w:tc>
        <w:tc>
          <w:tcPr>
            <w:tcW w:w="1587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240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373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426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479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532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585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638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691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744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797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850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903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956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1 009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1 062</w:t>
            </w:r>
          </w:p>
        </w:tc>
      </w:tr>
      <w:tr w:rsidR="00DD3889">
        <w:tc>
          <w:tcPr>
            <w:tcW w:w="663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1871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Ремонт спортивного и туристического оборудования</w:t>
            </w:r>
          </w:p>
        </w:tc>
        <w:tc>
          <w:tcPr>
            <w:tcW w:w="1587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240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373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426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479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532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585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638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691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744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797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850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903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956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1 009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1 062</w:t>
            </w:r>
          </w:p>
        </w:tc>
      </w:tr>
      <w:tr w:rsidR="00DD3889">
        <w:tc>
          <w:tcPr>
            <w:tcW w:w="663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1871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Услуги по вспашке огородов по индивидуальному заказу населения</w:t>
            </w:r>
          </w:p>
        </w:tc>
        <w:tc>
          <w:tcPr>
            <w:tcW w:w="1587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240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373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426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479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532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585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638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691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744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797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850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903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956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1 009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1 062</w:t>
            </w:r>
          </w:p>
        </w:tc>
      </w:tr>
      <w:tr w:rsidR="00DD3889">
        <w:tc>
          <w:tcPr>
            <w:tcW w:w="663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1871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Услуги по распиловке дров по индивидуальному заказу населения</w:t>
            </w:r>
          </w:p>
        </w:tc>
        <w:tc>
          <w:tcPr>
            <w:tcW w:w="1587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240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373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426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479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532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585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638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691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744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797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850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903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956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1 009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1 062</w:t>
            </w:r>
          </w:p>
        </w:tc>
      </w:tr>
      <w:tr w:rsidR="00DD3889">
        <w:tc>
          <w:tcPr>
            <w:tcW w:w="663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1871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Сборка и ремонт очков</w:t>
            </w:r>
          </w:p>
        </w:tc>
        <w:tc>
          <w:tcPr>
            <w:tcW w:w="1587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240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373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426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479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532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585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638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691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744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797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850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903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956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1 009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1 062</w:t>
            </w:r>
          </w:p>
        </w:tc>
      </w:tr>
      <w:tr w:rsidR="00DD3889">
        <w:tc>
          <w:tcPr>
            <w:tcW w:w="663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1871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Изготовление и печатание визитных карточек и пригласительных билетов на семейные торжества</w:t>
            </w:r>
          </w:p>
        </w:tc>
        <w:tc>
          <w:tcPr>
            <w:tcW w:w="1587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240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373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426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479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532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585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638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691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744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797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850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903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956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1 009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1 062</w:t>
            </w:r>
          </w:p>
        </w:tc>
      </w:tr>
      <w:tr w:rsidR="00DD3889">
        <w:tc>
          <w:tcPr>
            <w:tcW w:w="663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1871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Переплетные, брошюровочные, окантовочные, картонажные работы</w:t>
            </w:r>
          </w:p>
        </w:tc>
        <w:tc>
          <w:tcPr>
            <w:tcW w:w="1587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240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373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426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479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532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585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638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691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744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797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850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903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956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1 009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1 062</w:t>
            </w:r>
          </w:p>
        </w:tc>
      </w:tr>
      <w:tr w:rsidR="00DD3889">
        <w:tc>
          <w:tcPr>
            <w:tcW w:w="663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1871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 xml:space="preserve">Услуги по ремонту сифонов и автосифонов, в том числе зарядка газовых </w:t>
            </w:r>
            <w:r>
              <w:lastRenderedPageBreak/>
              <w:t>баллончиков для сифонов</w:t>
            </w:r>
          </w:p>
        </w:tc>
        <w:tc>
          <w:tcPr>
            <w:tcW w:w="1587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lastRenderedPageBreak/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240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373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426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479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532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585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638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691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744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797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850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903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956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1 009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1 062</w:t>
            </w:r>
          </w:p>
        </w:tc>
      </w:tr>
      <w:tr w:rsidR="00DD3889">
        <w:tc>
          <w:tcPr>
            <w:tcW w:w="663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871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Предоставление услуг по ковке, прессованию, объемной и листовой штамповке и профилированию листового металла</w:t>
            </w:r>
          </w:p>
        </w:tc>
        <w:tc>
          <w:tcPr>
            <w:tcW w:w="1587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490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560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630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700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770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840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910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980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1 050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1 120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1 190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1 260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1 329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1 329</w:t>
            </w:r>
          </w:p>
        </w:tc>
      </w:tr>
      <w:tr w:rsidR="00DD3889">
        <w:tc>
          <w:tcPr>
            <w:tcW w:w="663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lastRenderedPageBreak/>
              <w:t>81</w:t>
            </w:r>
          </w:p>
        </w:tc>
        <w:tc>
          <w:tcPr>
            <w:tcW w:w="1871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Обработка металлов и нанесение покрытий на металлы</w:t>
            </w:r>
          </w:p>
        </w:tc>
        <w:tc>
          <w:tcPr>
            <w:tcW w:w="1587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490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560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630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700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770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840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910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980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1 050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1 120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1 190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1 260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1 329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1 329</w:t>
            </w:r>
          </w:p>
        </w:tc>
      </w:tr>
      <w:tr w:rsidR="00DD3889">
        <w:tc>
          <w:tcPr>
            <w:tcW w:w="663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1871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Обработка металлических изделий механическая</w:t>
            </w:r>
          </w:p>
        </w:tc>
        <w:tc>
          <w:tcPr>
            <w:tcW w:w="1587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490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560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630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700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770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840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910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980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1 050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1 120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1 190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1 260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1 329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1 329</w:t>
            </w:r>
          </w:p>
        </w:tc>
      </w:tr>
      <w:tr w:rsidR="00DD3889">
        <w:tc>
          <w:tcPr>
            <w:tcW w:w="663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1871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Изготовление ювелирных изделий и аналогичных изделий по индивидуальному заказу населения</w:t>
            </w:r>
          </w:p>
        </w:tc>
        <w:tc>
          <w:tcPr>
            <w:tcW w:w="1587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240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373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426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479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532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607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693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780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866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953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1 039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1 127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1 213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1 300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1 386</w:t>
            </w:r>
          </w:p>
        </w:tc>
      </w:tr>
      <w:tr w:rsidR="00DD3889">
        <w:tc>
          <w:tcPr>
            <w:tcW w:w="663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1871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Изготовление бижутерии и подобных товаров по индивидуальному заказу населения</w:t>
            </w:r>
          </w:p>
        </w:tc>
        <w:tc>
          <w:tcPr>
            <w:tcW w:w="1587" w:type="dxa"/>
            <w:vMerge w:val="restart"/>
            <w:vAlign w:val="center"/>
          </w:tcPr>
          <w:p w:rsidR="00DD3889" w:rsidRDefault="00DD3889">
            <w:pPr>
              <w:pStyle w:val="ConsPlusNormal"/>
              <w:jc w:val="center"/>
            </w:pPr>
            <w:r>
              <w:t>средняя численность наемных работников</w:t>
            </w:r>
          </w:p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наемных работников не имеется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240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 наемный работник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320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2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373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3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426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 xml:space="preserve">4 </w:t>
            </w:r>
            <w:proofErr w:type="gramStart"/>
            <w:r>
              <w:t>наемных</w:t>
            </w:r>
            <w:proofErr w:type="gramEnd"/>
            <w:r>
              <w:t xml:space="preserve"> работника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479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532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6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585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7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638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8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691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9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744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10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797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11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850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12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903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13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956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14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1 009</w:t>
            </w:r>
          </w:p>
        </w:tc>
      </w:tr>
      <w:tr w:rsidR="00DD3889">
        <w:tc>
          <w:tcPr>
            <w:tcW w:w="663" w:type="dxa"/>
            <w:vMerge/>
          </w:tcPr>
          <w:p w:rsidR="00DD3889" w:rsidRDefault="00DD3889"/>
        </w:tc>
        <w:tc>
          <w:tcPr>
            <w:tcW w:w="1871" w:type="dxa"/>
            <w:vMerge/>
          </w:tcPr>
          <w:p w:rsidR="00DD3889" w:rsidRDefault="00DD3889"/>
        </w:tc>
        <w:tc>
          <w:tcPr>
            <w:tcW w:w="1587" w:type="dxa"/>
            <w:vMerge/>
          </w:tcPr>
          <w:p w:rsidR="00DD3889" w:rsidRDefault="00DD3889"/>
        </w:tc>
        <w:tc>
          <w:tcPr>
            <w:tcW w:w="2778" w:type="dxa"/>
            <w:vAlign w:val="center"/>
          </w:tcPr>
          <w:p w:rsidR="00DD3889" w:rsidRDefault="00DD3889">
            <w:pPr>
              <w:pStyle w:val="ConsPlusNormal"/>
            </w:pPr>
            <w:r>
              <w:t>15 наемных работников</w:t>
            </w:r>
          </w:p>
        </w:tc>
        <w:tc>
          <w:tcPr>
            <w:tcW w:w="1984" w:type="dxa"/>
          </w:tcPr>
          <w:p w:rsidR="00DD3889" w:rsidRDefault="00DD3889">
            <w:pPr>
              <w:pStyle w:val="ConsPlusNormal"/>
              <w:jc w:val="right"/>
            </w:pPr>
            <w:r>
              <w:t>1 062</w:t>
            </w:r>
          </w:p>
        </w:tc>
      </w:tr>
    </w:tbl>
    <w:p w:rsidR="00DD3889" w:rsidRDefault="00DD3889">
      <w:pPr>
        <w:pStyle w:val="ConsPlusNormal"/>
        <w:jc w:val="both"/>
      </w:pPr>
    </w:p>
    <w:p w:rsidR="00DD3889" w:rsidRDefault="00DD3889">
      <w:pPr>
        <w:pStyle w:val="ConsPlusNormal"/>
        <w:jc w:val="both"/>
      </w:pPr>
    </w:p>
    <w:p w:rsidR="00DD3889" w:rsidRDefault="00DD388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375B8" w:rsidRDefault="007375B8"/>
    <w:sectPr w:rsidR="007375B8" w:rsidSect="00E225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889"/>
    <w:rsid w:val="007375B8"/>
    <w:rsid w:val="00DD3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388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D388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D388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D388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D388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DD38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D38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D388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388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D388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D388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D388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D388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DD38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D38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DD388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645C84AAE3CC7E907CC609299AB2021995DA6974F25768B61E86AACE016875C6F97979CD848F44C1CEEC3923B4E0FF0CC30C3175CCFBNCDBN" TargetMode="External"/><Relationship Id="rId18" Type="http://schemas.openxmlformats.org/officeDocument/2006/relationships/hyperlink" Target="consultantplus://offline/ref=645C84AAE3CC7E907CC617248CDE5C1697D9357EF15F6BE840D1AC995E387393B9397F9EC1C24ECB9ABD7D77BDEAAE43875F2276C9E7CAA0A135DEFDN2D6N" TargetMode="External"/><Relationship Id="rId26" Type="http://schemas.openxmlformats.org/officeDocument/2006/relationships/hyperlink" Target="consultantplus://offline/ref=645C84AAE3CC7E907CC617248CDE5C1697D9357EF15A66E441D7AC995E387393B9397F9EC1C24ECB9ABD7D77BAEAAE43875F2276C9E7CAA0A135DEFDN2D6N" TargetMode="External"/><Relationship Id="rId39" Type="http://schemas.openxmlformats.org/officeDocument/2006/relationships/hyperlink" Target="consultantplus://offline/ref=645C84AAE3CC7E907CC617248CDE5C1697D9357EF15A66E441D7AC995E387393B9397F9EC1C24ECB9ABD7D75BCEAAE43875F2276C9E7CAA0A135DEFDN2D6N" TargetMode="External"/><Relationship Id="rId21" Type="http://schemas.openxmlformats.org/officeDocument/2006/relationships/hyperlink" Target="consultantplus://offline/ref=645C84AAE3CC7E907CC617248CDE5C1697D9357EF15A61E445D3AC995E387393B9397F9EC1C24ECB9ABD7D74BBEAAE43875F2276C9E7CAA0A135DEFDN2D6N" TargetMode="External"/><Relationship Id="rId34" Type="http://schemas.openxmlformats.org/officeDocument/2006/relationships/hyperlink" Target="consultantplus://offline/ref=645C84AAE3CC7E907CC617248CDE5C1697D9357EF15A66E441D7AC995E387393B9397F9EC1C24ECB9ABD7D74BFEAAE43875F2276C9E7CAA0A135DEFDN2D6N" TargetMode="External"/><Relationship Id="rId42" Type="http://schemas.openxmlformats.org/officeDocument/2006/relationships/hyperlink" Target="consultantplus://offline/ref=645C84AAE3CC7E907CC617248CDE5C1697D9357EF15A66E441D7AC995E387393B9397F9EC1C24ECB9ABD7D75B1EAAE43875F2276C9E7CAA0A135DEFDN2D6N" TargetMode="External"/><Relationship Id="rId47" Type="http://schemas.openxmlformats.org/officeDocument/2006/relationships/hyperlink" Target="consultantplus://offline/ref=645C84AAE3CC7E907CC617248CDE5C1697D9357EF15A66E441D7AC995E387393B9397F9EC1C24ECB9ABD7D72BAEAAE43875F2276C9E7CAA0A135DEFDN2D6N" TargetMode="External"/><Relationship Id="rId50" Type="http://schemas.openxmlformats.org/officeDocument/2006/relationships/hyperlink" Target="consultantplus://offline/ref=645C84AAE3CC7E907CC617248CDE5C1697D9357EF15A66E441D7AC995E387393B9397F9EC1C24ECB9ABD7D72BFEAAE43875F2276C9E7CAA0A135DEFDN2D6N" TargetMode="External"/><Relationship Id="rId55" Type="http://schemas.openxmlformats.org/officeDocument/2006/relationships/hyperlink" Target="consultantplus://offline/ref=645C84AAE3CC7E907CC617248CDE5C1697D9357EF55E6AE642D9F19356617F91BE36209BC6D34ECB9FA37D70A7E3FA10NCD2N" TargetMode="External"/><Relationship Id="rId63" Type="http://schemas.openxmlformats.org/officeDocument/2006/relationships/hyperlink" Target="consultantplus://offline/ref=645C84AAE3CC7E907CC617248CDE5C1697D9357EF15A6AE34BDAAC995E387393B9397F9EC1C24ECB9ABD7D77BEEAAE43875F2276C9E7CAA0A135DEFDN2D6N" TargetMode="External"/><Relationship Id="rId7" Type="http://schemas.openxmlformats.org/officeDocument/2006/relationships/hyperlink" Target="consultantplus://offline/ref=645C84AAE3CC7E907CC617248CDE5C1697D9357EF15F6BE840D1AC995E387393B9397F9EC1C24ECB9ABD7D76BEEAAE43875F2276C9E7CAA0A135DEFDN2D6N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645C84AAE3CC7E907CC617248CDE5C1697D9357EF15A66E441D7AC995E387393B9397F9EC1C24ECB9ABD7D76B1EAAE43875F2276C9E7CAA0A135DEFDN2D6N" TargetMode="External"/><Relationship Id="rId29" Type="http://schemas.openxmlformats.org/officeDocument/2006/relationships/hyperlink" Target="consultantplus://offline/ref=645C84AAE3CC7E907CC617248CDE5C1697D9357EF15A66E441D7AC995E387393B9397F9EC1C24ECB9ABD7D77BEEAAE43875F2276C9E7CAA0A135DEFDN2D6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45C84AAE3CC7E907CC617248CDE5C1697D9357EF15A61E445D3AC995E387393B9397F9EC1C24ECB9ABD7D74BBEAAE43875F2276C9E7CAA0A135DEFDN2D6N" TargetMode="External"/><Relationship Id="rId11" Type="http://schemas.openxmlformats.org/officeDocument/2006/relationships/hyperlink" Target="consultantplus://offline/ref=645C84AAE3CC7E907CC617248CDE5C1697D9357EF15A66E441D7AC995E387393B9397F9EC1C24ECB9ABD7D76BEEAAE43875F2276C9E7CAA0A135DEFDN2D6N" TargetMode="External"/><Relationship Id="rId24" Type="http://schemas.openxmlformats.org/officeDocument/2006/relationships/hyperlink" Target="consultantplus://offline/ref=645C84AAE3CC7E907CC617248CDE5C1697D9357EF15A66E441D7AC995E387393B9397F9EC1C24ECB9ABD7D77B9EAAE43875F2276C9E7CAA0A135DEFDN2D6N" TargetMode="External"/><Relationship Id="rId32" Type="http://schemas.openxmlformats.org/officeDocument/2006/relationships/hyperlink" Target="consultantplus://offline/ref=645C84AAE3CC7E907CC617248CDE5C1697D9357EF15A66E441D7AC995E387393B9397F9EC1C24ECB9ABD7D74BBEAAE43875F2276C9E7CAA0A135DEFDN2D6N" TargetMode="External"/><Relationship Id="rId37" Type="http://schemas.openxmlformats.org/officeDocument/2006/relationships/hyperlink" Target="consultantplus://offline/ref=645C84AAE3CC7E907CC617248CDE5C1697D9357EF15A66E441D7AC995E387393B9397F9EC1C24ECB9ABD7D75B8EAAE43875F2276C9E7CAA0A135DEFDN2D6N" TargetMode="External"/><Relationship Id="rId40" Type="http://schemas.openxmlformats.org/officeDocument/2006/relationships/hyperlink" Target="consultantplus://offline/ref=645C84AAE3CC7E907CC617248CDE5C1697D9357EF15A66E441D7AC995E387393B9397F9EC1C24ECB9ABD7D75BFEAAE43875F2276C9E7CAA0A135DEFDN2D6N" TargetMode="External"/><Relationship Id="rId45" Type="http://schemas.openxmlformats.org/officeDocument/2006/relationships/hyperlink" Target="consultantplus://offline/ref=645C84AAE3CC7E907CC617248CDE5C1697D9357EF15A66E441D7AC995E387393B9397F9EC1C24ECB9ABD7D72B8EAAE43875F2276C9E7CAA0A135DEFDN2D6N" TargetMode="External"/><Relationship Id="rId53" Type="http://schemas.openxmlformats.org/officeDocument/2006/relationships/hyperlink" Target="consultantplus://offline/ref=645C84AAE3CC7E907CC609299AB2021995DA6974F25768B61E86AACE016875C6F97979CB838544C991E92C32ECECFB17DD0A2969CEF9C8NAD7N" TargetMode="External"/><Relationship Id="rId58" Type="http://schemas.openxmlformats.org/officeDocument/2006/relationships/hyperlink" Target="consultantplus://offline/ref=645C84AAE3CC7E907CC617248CDE5C1697D9357EF15A6AE34BDAAC995E387393B9397F9EC1C24ECB9ABD7D77BCEAAE43875F2276C9E7CAA0A135DEFDN2D6N" TargetMode="External"/><Relationship Id="rId66" Type="http://schemas.openxmlformats.org/officeDocument/2006/relationships/fontTable" Target="fontTable.xml"/><Relationship Id="rId5" Type="http://schemas.openxmlformats.org/officeDocument/2006/relationships/hyperlink" Target="consultantplus://offline/ref=645C84AAE3CC7E907CC617248CDE5C1697D9357EF65C66E747D9F19356617F91BE362089C68B42CA9ABD7D71B2B5AB5696072E72D2F9CCB8BD37DCNFDEN" TargetMode="External"/><Relationship Id="rId15" Type="http://schemas.openxmlformats.org/officeDocument/2006/relationships/hyperlink" Target="consultantplus://offline/ref=645C84AAE3CC7E907CC617248CDE5C1697D9357EF15F6BE840D1AC995E387393B9397F9EC1C24ECB9ABD7D76B1EAAE43875F2276C9E7CAA0A135DEFDN2D6N" TargetMode="External"/><Relationship Id="rId23" Type="http://schemas.openxmlformats.org/officeDocument/2006/relationships/hyperlink" Target="consultantplus://offline/ref=645C84AAE3CC7E907CC617248CDE5C1697D9357EF95F62E34AD9F19356617F91BE36209BC6D34ECB9FA37D70A7E3FA10NCD2N" TargetMode="External"/><Relationship Id="rId28" Type="http://schemas.openxmlformats.org/officeDocument/2006/relationships/hyperlink" Target="consultantplus://offline/ref=645C84AAE3CC7E907CC617248CDE5C1697D9357EF15A66E441D7AC995E387393B9397F9EC1C24ECB9ABD7D77BFEAAE43875F2276C9E7CAA0A135DEFDN2D6N" TargetMode="External"/><Relationship Id="rId36" Type="http://schemas.openxmlformats.org/officeDocument/2006/relationships/hyperlink" Target="consultantplus://offline/ref=645C84AAE3CC7E907CC617248CDE5C1697D9357EF15A66E441D7AC995E387393B9397F9EC1C24ECB9ABD7D75B9EAAE43875F2276C9E7CAA0A135DEFDN2D6N" TargetMode="External"/><Relationship Id="rId49" Type="http://schemas.openxmlformats.org/officeDocument/2006/relationships/hyperlink" Target="consultantplus://offline/ref=645C84AAE3CC7E907CC617248CDE5C1697D9357EF15A66E441D7AC995E387393B9397F9EC1C24ECB9ABD7D72BCEAAE43875F2276C9E7CAA0A135DEFDN2D6N" TargetMode="External"/><Relationship Id="rId57" Type="http://schemas.openxmlformats.org/officeDocument/2006/relationships/hyperlink" Target="consultantplus://offline/ref=645C84AAE3CC7E907CC617248CDE5C1697D9357EF15A66E441D7AC995E387393B9397F9EC1C24ECB9ABD7D72B0EAAE43875F2276C9E7CAA0A135DEFDN2D6N" TargetMode="External"/><Relationship Id="rId61" Type="http://schemas.openxmlformats.org/officeDocument/2006/relationships/hyperlink" Target="consultantplus://offline/ref=645C84AAE3CC7E907CC617248CDE5C1697D9357EF15A6AE34BDAAC995E387393B9397F9EC1C24ECB9ABD7D74B8EAAE43875F2276C9E7CAA0A135DEFDN2D6N" TargetMode="External"/><Relationship Id="rId10" Type="http://schemas.openxmlformats.org/officeDocument/2006/relationships/hyperlink" Target="consultantplus://offline/ref=645C84AAE3CC7E907CC617248CDE5C1697D9357EF15B6BE941DAAC995E387393B9397F9EC1C24ECB9ABD7D76BEEAAE43875F2276C9E7CAA0A135DEFDN2D6N" TargetMode="External"/><Relationship Id="rId19" Type="http://schemas.openxmlformats.org/officeDocument/2006/relationships/hyperlink" Target="consultantplus://offline/ref=645C84AAE3CC7E907CC617248CDE5C1697D9357EF15A61E445D3AC995E387393B9397F9EC1C24ECB9ABD7D74BBEAAE43875F2276C9E7CAA0A135DEFDN2D6N" TargetMode="External"/><Relationship Id="rId31" Type="http://schemas.openxmlformats.org/officeDocument/2006/relationships/hyperlink" Target="consultantplus://offline/ref=645C84AAE3CC7E907CC617248CDE5C1697D9357EF15A66E441D7AC995E387393B9397F9EC1C24ECB9ABD7D74B8EAAE43875F2276C9E7CAA0A135DEFDN2D6N" TargetMode="External"/><Relationship Id="rId44" Type="http://schemas.openxmlformats.org/officeDocument/2006/relationships/hyperlink" Target="consultantplus://offline/ref=645C84AAE3CC7E907CC617248CDE5C1697D9357EF15A66E441D7AC995E387393B9397F9EC1C24ECB9ABD7D72B9EAAE43875F2276C9E7CAA0A135DEFDN2D6N" TargetMode="External"/><Relationship Id="rId52" Type="http://schemas.openxmlformats.org/officeDocument/2006/relationships/hyperlink" Target="consultantplus://offline/ref=645C84AAE3CC7E907CC617248CDE5C1697D9357EF15A66E441D7AC995E387393B9397F9EC1C24ECB9ABD7D72B1EAAE43875F2276C9E7CAA0A135DEFDN2D6N" TargetMode="External"/><Relationship Id="rId60" Type="http://schemas.openxmlformats.org/officeDocument/2006/relationships/hyperlink" Target="consultantplus://offline/ref=645C84AAE3CC7E907CC617248CDE5C1697D9357EF15A6AE34BDAAC995E387393B9397F9EC1C24ECB9ABD7D77BFEAAE43875F2276C9E7CAA0A135DEFDN2D6N" TargetMode="External"/><Relationship Id="rId65" Type="http://schemas.openxmlformats.org/officeDocument/2006/relationships/hyperlink" Target="consultantplus://offline/ref=645C84AAE3CC7E907CC617248CDE5C1697D9357EF15A6AE34BDAAC995E387393B9397F9EC1C24ECB9ABD7D77BEEAAE43875F2276C9E7CAA0A135DEFDN2D6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45C84AAE3CC7E907CC617248CDE5C1697D9357EF15B6BE941D5AC995E387393B9397F9EC1C24ECB9ABD7D76BEEAAE43875F2276C9E7CAA0A135DEFDN2D6N" TargetMode="External"/><Relationship Id="rId14" Type="http://schemas.openxmlformats.org/officeDocument/2006/relationships/hyperlink" Target="consultantplus://offline/ref=645C84AAE3CC7E907CC609299AB2021995DA6974F25768B61E86AACE016875C6F97979C38B8443C1CEEC3923B4E0FF0CC30C3175CCFBNCDBN" TargetMode="External"/><Relationship Id="rId22" Type="http://schemas.openxmlformats.org/officeDocument/2006/relationships/hyperlink" Target="consultantplus://offline/ref=645C84AAE3CC7E907CC609299AB2021995DA6974F25768B61E86AACE016875C6F97979CB83824BCB91E92C32ECECFB17DD0A2969CEF9C8NAD7N" TargetMode="External"/><Relationship Id="rId27" Type="http://schemas.openxmlformats.org/officeDocument/2006/relationships/hyperlink" Target="consultantplus://offline/ref=645C84AAE3CC7E907CC617248CDE5C1697D9357EF15A66E441D7AC995E387393B9397F9EC1C24ECB9ABD7D77BCEAAE43875F2276C9E7CAA0A135DEFDN2D6N" TargetMode="External"/><Relationship Id="rId30" Type="http://schemas.openxmlformats.org/officeDocument/2006/relationships/hyperlink" Target="consultantplus://offline/ref=645C84AAE3CC7E907CC617248CDE5C1697D9357EF15A66E441D7AC995E387393B9397F9EC1C24ECB9ABD7D77B0EAAE43875F2276C9E7CAA0A135DEFDN2D6N" TargetMode="External"/><Relationship Id="rId35" Type="http://schemas.openxmlformats.org/officeDocument/2006/relationships/hyperlink" Target="consultantplus://offline/ref=645C84AAE3CC7E907CC617248CDE5C1697D9357EF15A66E441D7AC995E387393B9397F9EC1C24ECB9ABD7D74B1EAAE43875F2276C9E7CAA0A135DEFDN2D6N" TargetMode="External"/><Relationship Id="rId43" Type="http://schemas.openxmlformats.org/officeDocument/2006/relationships/hyperlink" Target="consultantplus://offline/ref=645C84AAE3CC7E907CC617248CDE5C1697D9357EF15A66E441D7AC995E387393B9397F9EC1C24ECB9ABD7D75B0EAAE43875F2276C9E7CAA0A135DEFDN2D6N" TargetMode="External"/><Relationship Id="rId48" Type="http://schemas.openxmlformats.org/officeDocument/2006/relationships/hyperlink" Target="consultantplus://offline/ref=645C84AAE3CC7E907CC617248CDE5C1697D9357EF15A66E441D7AC995E387393B9397F9EC1C24ECB9ABD7D72BDEAAE43875F2276C9E7CAA0A135DEFDN2D6N" TargetMode="External"/><Relationship Id="rId56" Type="http://schemas.openxmlformats.org/officeDocument/2006/relationships/hyperlink" Target="consultantplus://offline/ref=645C84AAE3CC7E907CC617248CDE5C1697D9357EF45666E345D9F19356617F91BE36209BC6D34ECB9FA37D70A7E3FA10NCD2N" TargetMode="External"/><Relationship Id="rId64" Type="http://schemas.openxmlformats.org/officeDocument/2006/relationships/hyperlink" Target="consultantplus://offline/ref=645C84AAE3CC7E907CC617248CDE5C1697D9357EF15A6AE34BDAAC995E387393B9397F9EC1C24ECB9ABD7D74B8EAAE43875F2276C9E7CAA0A135DEFDN2D6N" TargetMode="External"/><Relationship Id="rId8" Type="http://schemas.openxmlformats.org/officeDocument/2006/relationships/hyperlink" Target="consultantplus://offline/ref=645C84AAE3CC7E907CC617248CDE5C1697D9357EF15B67E043D1AC995E387393B9397F9EC1C24ECB9ABD7D76BEEAAE43875F2276C9E7CAA0A135DEFDN2D6N" TargetMode="External"/><Relationship Id="rId51" Type="http://schemas.openxmlformats.org/officeDocument/2006/relationships/hyperlink" Target="consultantplus://offline/ref=645C84AAE3CC7E907CC617248CDE5C1697D9357EF15A66E441D7AC995E387393B9397F9EC1C24ECB9ABD7D72BEEAAE43875F2276C9E7CAA0A135DEFDN2D6N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645C84AAE3CC7E907CC617248CDE5C1697D9357EF15A6AE34BDAAC995E387393B9397F9EC1C24ECB9ABD7D76BEEAAE43875F2276C9E7CAA0A135DEFDN2D6N" TargetMode="External"/><Relationship Id="rId17" Type="http://schemas.openxmlformats.org/officeDocument/2006/relationships/hyperlink" Target="consultantplus://offline/ref=645C84AAE3CC7E907CC617248CDE5C1697D9357EF15B66E04AD3AC995E387393B9397F9ED3C216C79BB86376BFFFF812C1N0DBN" TargetMode="External"/><Relationship Id="rId25" Type="http://schemas.openxmlformats.org/officeDocument/2006/relationships/hyperlink" Target="consultantplus://offline/ref=645C84AAE3CC7E907CC617248CDE5C1697D9357EF15A66E441D7AC995E387393B9397F9EC1C24ECB9ABD7D77B8EAAE43875F2276C9E7CAA0A135DEFDN2D6N" TargetMode="External"/><Relationship Id="rId33" Type="http://schemas.openxmlformats.org/officeDocument/2006/relationships/hyperlink" Target="consultantplus://offline/ref=645C84AAE3CC7E907CC617248CDE5C1697D9357EF15A66E441D7AC995E387393B9397F9EC1C24ECB9ABD7D74BDEAAE43875F2276C9E7CAA0A135DEFDN2D6N" TargetMode="External"/><Relationship Id="rId38" Type="http://schemas.openxmlformats.org/officeDocument/2006/relationships/hyperlink" Target="consultantplus://offline/ref=645C84AAE3CC7E907CC617248CDE5C1697D9357EF15A66E441D7AC995E387393B9397F9EC1C24ECB9ABD7D75BAEAAE43875F2276C9E7CAA0A135DEFDN2D6N" TargetMode="External"/><Relationship Id="rId46" Type="http://schemas.openxmlformats.org/officeDocument/2006/relationships/hyperlink" Target="consultantplus://offline/ref=645C84AAE3CC7E907CC617248CDE5C1697D9357EF15A66E441D7AC995E387393B9397F9EC1C24ECB9ABD7D72BBEAAE43875F2276C9E7CAA0A135DEFDN2D6N" TargetMode="External"/><Relationship Id="rId59" Type="http://schemas.openxmlformats.org/officeDocument/2006/relationships/hyperlink" Target="consultantplus://offline/ref=645C84AAE3CC7E907CC609299AB2021995D76E7BF25868B61E86AACE016875C6EB7921C783835DCA9CA37F76BBNED0N" TargetMode="External"/><Relationship Id="rId67" Type="http://schemas.openxmlformats.org/officeDocument/2006/relationships/theme" Target="theme/theme1.xml"/><Relationship Id="rId20" Type="http://schemas.openxmlformats.org/officeDocument/2006/relationships/hyperlink" Target="consultantplus://offline/ref=645C84AAE3CC7E907CC617248CDE5C1697D9357EF15A61E445D3AC995E387393B9397F9EC1C24ECB9ABD7D73B0EAAE43875F2276C9E7CAA0A135DEFDN2D6N" TargetMode="External"/><Relationship Id="rId41" Type="http://schemas.openxmlformats.org/officeDocument/2006/relationships/hyperlink" Target="consultantplus://offline/ref=645C84AAE3CC7E907CC617248CDE5C1697D9357EF15A66E441D7AC995E387393B9397F9EC1C24ECB9ABD7D75BEEAAE43875F2276C9E7CAA0A135DEFDN2D6N" TargetMode="External"/><Relationship Id="rId54" Type="http://schemas.openxmlformats.org/officeDocument/2006/relationships/hyperlink" Target="consultantplus://offline/ref=645C84AAE3CC7E907CC617248CDE5C1697D9357EF15B6BE941D5AC995E387393B9397F9EC1C24ECB9ABD7D77BAEAAE43875F2276C9E7CAA0A135DEFDN2D6N" TargetMode="External"/><Relationship Id="rId62" Type="http://schemas.openxmlformats.org/officeDocument/2006/relationships/hyperlink" Target="consultantplus://offline/ref=645C84AAE3CC7E907CC617248CDE5C1697D9357EF15A6AE34BDAAC995E387393B9397F9EC1C24ECB9ABD7D77BFEAAE43875F2276C9E7CAA0A135DEFDN2D6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51</Pages>
  <Words>10373</Words>
  <Characters>59130</Characters>
  <Application>Microsoft Office Word</Application>
  <DocSecurity>0</DocSecurity>
  <Lines>492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Родичкина Татьяна Вячеславовна</dc:creator>
  <cp:lastModifiedBy>Родичкина Татьяна Вячеславовна</cp:lastModifiedBy>
  <cp:revision>1</cp:revision>
  <dcterms:created xsi:type="dcterms:W3CDTF">2021-06-15T13:03:00Z</dcterms:created>
  <dcterms:modified xsi:type="dcterms:W3CDTF">2021-06-15T13:03:00Z</dcterms:modified>
</cp:coreProperties>
</file>