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10C7" w:rsidRPr="000810C7" w:rsidTr="000810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0445" w:rsidRPr="000810C7" w:rsidRDefault="00A80445">
            <w:pPr>
              <w:pStyle w:val="ConsPlusNormal"/>
            </w:pPr>
            <w:r w:rsidRPr="000810C7">
              <w:t>30 июня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0445" w:rsidRPr="000810C7" w:rsidRDefault="00A80445">
            <w:pPr>
              <w:pStyle w:val="ConsPlusNormal"/>
              <w:jc w:val="right"/>
            </w:pPr>
            <w:r w:rsidRPr="000810C7">
              <w:t>N 1754-ЗПО</w:t>
            </w:r>
          </w:p>
        </w:tc>
      </w:tr>
    </w:tbl>
    <w:p w:rsidR="00A80445" w:rsidRPr="000810C7" w:rsidRDefault="00A804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445" w:rsidRPr="000810C7" w:rsidRDefault="00A80445">
      <w:pPr>
        <w:pStyle w:val="ConsPlusNormal"/>
        <w:jc w:val="both"/>
      </w:pPr>
    </w:p>
    <w:p w:rsidR="00A80445" w:rsidRPr="000810C7" w:rsidRDefault="00A80445">
      <w:pPr>
        <w:pStyle w:val="ConsPlusTitle"/>
        <w:jc w:val="center"/>
      </w:pPr>
      <w:r w:rsidRPr="000810C7">
        <w:t>ЗАКОН</w:t>
      </w:r>
    </w:p>
    <w:p w:rsidR="00A80445" w:rsidRPr="000810C7" w:rsidRDefault="00A80445">
      <w:pPr>
        <w:pStyle w:val="ConsPlusTitle"/>
        <w:jc w:val="center"/>
      </w:pPr>
      <w:r w:rsidRPr="000810C7">
        <w:t>ПЕНЗЕНСКОЙ ОБЛАСТИ</w:t>
      </w:r>
    </w:p>
    <w:p w:rsidR="00A80445" w:rsidRPr="000810C7" w:rsidRDefault="00A80445">
      <w:pPr>
        <w:pStyle w:val="ConsPlusTitle"/>
        <w:jc w:val="center"/>
      </w:pPr>
    </w:p>
    <w:p w:rsidR="00A80445" w:rsidRPr="000810C7" w:rsidRDefault="00A80445">
      <w:pPr>
        <w:pStyle w:val="ConsPlusTitle"/>
        <w:jc w:val="center"/>
      </w:pPr>
      <w:r w:rsidRPr="000810C7">
        <w:t>ОБ УСТАНОВЛЕНИИ НАЛОГОВЫХ СТАВОК ОТДЕЛЬНЫМ КАТЕГОРИЯМ</w:t>
      </w:r>
    </w:p>
    <w:p w:rsidR="00A80445" w:rsidRPr="000810C7" w:rsidRDefault="00A80445">
      <w:pPr>
        <w:pStyle w:val="ConsPlusTitle"/>
        <w:jc w:val="center"/>
      </w:pPr>
      <w:r w:rsidRPr="000810C7">
        <w:t>НАЛОГОПЛАТЕЛЬЩИКОВ ПРИ ПРИМЕНЕНИИ УПРОЩЕННОЙ СИСТЕМЫ</w:t>
      </w:r>
    </w:p>
    <w:p w:rsidR="00A80445" w:rsidRPr="000810C7" w:rsidRDefault="00A80445">
      <w:pPr>
        <w:pStyle w:val="ConsPlusTitle"/>
        <w:jc w:val="center"/>
      </w:pPr>
      <w:r w:rsidRPr="000810C7">
        <w:t>НАЛОГООБЛОЖЕНИЯ</w:t>
      </w:r>
    </w:p>
    <w:p w:rsidR="00A80445" w:rsidRPr="000810C7" w:rsidRDefault="00A80445">
      <w:pPr>
        <w:pStyle w:val="ConsPlusNormal"/>
        <w:jc w:val="both"/>
      </w:pPr>
    </w:p>
    <w:p w:rsidR="00A80445" w:rsidRPr="000810C7" w:rsidRDefault="000810C7">
      <w:pPr>
        <w:pStyle w:val="ConsPlusNormal"/>
        <w:jc w:val="right"/>
      </w:pPr>
      <w:hyperlink r:id="rId5">
        <w:proofErr w:type="gramStart"/>
        <w:r w:rsidR="00A80445" w:rsidRPr="000810C7">
          <w:t>Принят</w:t>
        </w:r>
        <w:proofErr w:type="gramEnd"/>
      </w:hyperlink>
    </w:p>
    <w:p w:rsidR="00A80445" w:rsidRPr="000810C7" w:rsidRDefault="00A80445">
      <w:pPr>
        <w:pStyle w:val="ConsPlusNormal"/>
        <w:jc w:val="right"/>
      </w:pPr>
      <w:r w:rsidRPr="000810C7">
        <w:t>Законодательным Собранием</w:t>
      </w:r>
    </w:p>
    <w:p w:rsidR="00A80445" w:rsidRPr="000810C7" w:rsidRDefault="00A80445">
      <w:pPr>
        <w:pStyle w:val="ConsPlusNormal"/>
        <w:jc w:val="right"/>
      </w:pPr>
      <w:r w:rsidRPr="000810C7">
        <w:t>Пензенской области</w:t>
      </w:r>
    </w:p>
    <w:p w:rsidR="00A80445" w:rsidRPr="000810C7" w:rsidRDefault="00A80445">
      <w:pPr>
        <w:pStyle w:val="ConsPlusNormal"/>
        <w:jc w:val="right"/>
      </w:pPr>
      <w:r w:rsidRPr="000810C7">
        <w:t>26 июня 2009 года</w:t>
      </w:r>
    </w:p>
    <w:p w:rsidR="00A80445" w:rsidRPr="000810C7" w:rsidRDefault="00A804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10C7" w:rsidRPr="000810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445" w:rsidRPr="000810C7" w:rsidRDefault="00A80445">
            <w:pPr>
              <w:pStyle w:val="ConsPlusNormal"/>
              <w:jc w:val="center"/>
            </w:pPr>
            <w:r w:rsidRPr="000810C7">
              <w:t>Список изменяющих документов</w:t>
            </w:r>
          </w:p>
          <w:p w:rsidR="00A80445" w:rsidRPr="000810C7" w:rsidRDefault="00A80445">
            <w:pPr>
              <w:pStyle w:val="ConsPlusNormal"/>
              <w:jc w:val="center"/>
            </w:pPr>
            <w:proofErr w:type="gramStart"/>
            <w:r w:rsidRPr="000810C7">
              <w:t>(в ред. Законов Пензенской обл.</w:t>
            </w:r>
            <w:proofErr w:type="gramEnd"/>
          </w:p>
          <w:p w:rsidR="00A80445" w:rsidRPr="000810C7" w:rsidRDefault="00A80445">
            <w:pPr>
              <w:pStyle w:val="ConsPlusNormal"/>
              <w:jc w:val="center"/>
            </w:pPr>
            <w:r w:rsidRPr="000810C7">
              <w:t xml:space="preserve">от 30.06.2011 </w:t>
            </w:r>
            <w:hyperlink r:id="rId6">
              <w:r w:rsidRPr="000810C7">
                <w:t>N 2099-ЗПО</w:t>
              </w:r>
            </w:hyperlink>
            <w:r w:rsidRPr="000810C7">
              <w:t xml:space="preserve">, от 10.07.2012 </w:t>
            </w:r>
            <w:hyperlink r:id="rId7">
              <w:r w:rsidRPr="000810C7">
                <w:t>N 2267-ЗПО</w:t>
              </w:r>
            </w:hyperlink>
            <w:r w:rsidRPr="000810C7">
              <w:t>,</w:t>
            </w:r>
          </w:p>
          <w:p w:rsidR="00A80445" w:rsidRPr="000810C7" w:rsidRDefault="00A80445">
            <w:pPr>
              <w:pStyle w:val="ConsPlusNormal"/>
              <w:jc w:val="center"/>
            </w:pPr>
            <w:r w:rsidRPr="000810C7">
              <w:t xml:space="preserve">от 18.10.2013 </w:t>
            </w:r>
            <w:hyperlink r:id="rId8">
              <w:r w:rsidRPr="000810C7">
                <w:t>N 2459-ЗПО</w:t>
              </w:r>
            </w:hyperlink>
            <w:r w:rsidRPr="000810C7">
              <w:t xml:space="preserve">, от 04.03.2015 </w:t>
            </w:r>
            <w:hyperlink r:id="rId9">
              <w:r w:rsidRPr="000810C7">
                <w:t>N 2684-ЗПО</w:t>
              </w:r>
            </w:hyperlink>
            <w:r w:rsidRPr="000810C7">
              <w:t>,</w:t>
            </w:r>
          </w:p>
          <w:p w:rsidR="00A80445" w:rsidRPr="000810C7" w:rsidRDefault="00A80445">
            <w:pPr>
              <w:pStyle w:val="ConsPlusNormal"/>
              <w:jc w:val="center"/>
            </w:pPr>
            <w:r w:rsidRPr="000810C7">
              <w:t xml:space="preserve">от 10.10.2016 </w:t>
            </w:r>
            <w:hyperlink r:id="rId10">
              <w:r w:rsidRPr="000810C7">
                <w:t>N 2962-ЗПО</w:t>
              </w:r>
            </w:hyperlink>
            <w:r w:rsidRPr="000810C7">
              <w:t xml:space="preserve">, от 29.11.2017 </w:t>
            </w:r>
            <w:hyperlink r:id="rId11">
              <w:r w:rsidRPr="000810C7">
                <w:t>N 3112-ЗПО</w:t>
              </w:r>
            </w:hyperlink>
            <w:r w:rsidRPr="000810C7">
              <w:t>,</w:t>
            </w:r>
          </w:p>
          <w:p w:rsidR="00A80445" w:rsidRPr="000810C7" w:rsidRDefault="00A80445">
            <w:pPr>
              <w:pStyle w:val="ConsPlusNormal"/>
              <w:jc w:val="center"/>
            </w:pPr>
            <w:r w:rsidRPr="000810C7">
              <w:t xml:space="preserve">от 30.11.2018 </w:t>
            </w:r>
            <w:hyperlink r:id="rId12">
              <w:r w:rsidRPr="000810C7">
                <w:t>N 3260-ЗПО</w:t>
              </w:r>
            </w:hyperlink>
            <w:r w:rsidRPr="000810C7">
              <w:t xml:space="preserve">, от 30.04.2020 </w:t>
            </w:r>
            <w:hyperlink r:id="rId13">
              <w:r w:rsidRPr="000810C7">
                <w:t>N 3499-ЗПО</w:t>
              </w:r>
            </w:hyperlink>
            <w:r w:rsidRPr="000810C7">
              <w:t>,</w:t>
            </w:r>
          </w:p>
          <w:p w:rsidR="00A80445" w:rsidRPr="000810C7" w:rsidRDefault="00A80445">
            <w:pPr>
              <w:pStyle w:val="ConsPlusNormal"/>
              <w:jc w:val="center"/>
            </w:pPr>
            <w:r w:rsidRPr="000810C7">
              <w:t xml:space="preserve">от 15.06.2020 </w:t>
            </w:r>
            <w:hyperlink r:id="rId14">
              <w:r w:rsidRPr="000810C7">
                <w:t>N 3519-ЗПО</w:t>
              </w:r>
            </w:hyperlink>
            <w:r w:rsidRPr="000810C7">
              <w:t xml:space="preserve">, от 07.09.2020 </w:t>
            </w:r>
            <w:hyperlink r:id="rId15">
              <w:r w:rsidRPr="000810C7">
                <w:t>N 3549-ЗПО</w:t>
              </w:r>
            </w:hyperlink>
            <w:r w:rsidRPr="000810C7">
              <w:t>,</w:t>
            </w:r>
          </w:p>
          <w:p w:rsidR="00A80445" w:rsidRPr="000810C7" w:rsidRDefault="00A80445">
            <w:pPr>
              <w:pStyle w:val="ConsPlusNormal"/>
              <w:jc w:val="center"/>
            </w:pPr>
            <w:r w:rsidRPr="000810C7">
              <w:t xml:space="preserve">от 21.12.2020 </w:t>
            </w:r>
            <w:hyperlink r:id="rId16">
              <w:r w:rsidRPr="000810C7">
                <w:t>N 3588-ЗПО</w:t>
              </w:r>
            </w:hyperlink>
            <w:r w:rsidRPr="000810C7">
              <w:t xml:space="preserve">, от 07.09.2022 </w:t>
            </w:r>
            <w:hyperlink r:id="rId17">
              <w:r w:rsidRPr="000810C7">
                <w:t>N 3873-ЗПО</w:t>
              </w:r>
            </w:hyperlink>
            <w:r w:rsidRPr="000810C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</w:tr>
    </w:tbl>
    <w:p w:rsidR="00A80445" w:rsidRPr="000810C7" w:rsidRDefault="00A80445">
      <w:pPr>
        <w:pStyle w:val="ConsPlusNormal"/>
        <w:jc w:val="both"/>
      </w:pPr>
    </w:p>
    <w:p w:rsidR="00A80445" w:rsidRPr="000810C7" w:rsidRDefault="00A80445">
      <w:pPr>
        <w:pStyle w:val="ConsPlusTitle"/>
        <w:ind w:firstLine="540"/>
        <w:jc w:val="both"/>
        <w:outlineLvl w:val="0"/>
      </w:pPr>
      <w:bookmarkStart w:id="0" w:name="P24"/>
      <w:bookmarkEnd w:id="0"/>
      <w:r w:rsidRPr="000810C7">
        <w:t>Статья 1</w:t>
      </w:r>
    </w:p>
    <w:p w:rsidR="00A80445" w:rsidRPr="000810C7" w:rsidRDefault="00A80445">
      <w:pPr>
        <w:pStyle w:val="ConsPlusNormal"/>
        <w:jc w:val="both"/>
      </w:pPr>
    </w:p>
    <w:p w:rsidR="00A80445" w:rsidRPr="000810C7" w:rsidRDefault="00A80445">
      <w:pPr>
        <w:pStyle w:val="ConsPlusNormal"/>
        <w:ind w:firstLine="540"/>
        <w:jc w:val="both"/>
      </w:pPr>
      <w:r w:rsidRPr="000810C7">
        <w:t xml:space="preserve">В соответствии со </w:t>
      </w:r>
      <w:hyperlink r:id="rId18">
        <w:r w:rsidRPr="000810C7">
          <w:t>статьей 346.20</w:t>
        </w:r>
      </w:hyperlink>
      <w:r w:rsidRPr="000810C7">
        <w:t xml:space="preserve"> Налогового кодекса Российской Федерации установить на территории Пензен</w:t>
      </w:r>
      <w:bookmarkStart w:id="1" w:name="_GoBack"/>
      <w:bookmarkEnd w:id="1"/>
      <w:r w:rsidRPr="000810C7">
        <w:t>ской области налоговую ставку при применении упрощенной системы налогообложения, в случае, если объектом налогообложения являются доходы, уменьшенные на величину расходов, в размере 5 процентов для следующих категорий налогоплательщиков: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 xml:space="preserve">1) утратил силу с 1 января 2019 года. - </w:t>
      </w:r>
      <w:hyperlink r:id="rId19">
        <w:r w:rsidRPr="000810C7">
          <w:t>Закон</w:t>
        </w:r>
      </w:hyperlink>
      <w:r w:rsidRPr="000810C7">
        <w:t xml:space="preserve"> </w:t>
      </w:r>
      <w:proofErr w:type="gramStart"/>
      <w:r w:rsidRPr="000810C7">
        <w:t>Пензенской</w:t>
      </w:r>
      <w:proofErr w:type="gramEnd"/>
      <w:r w:rsidRPr="000810C7">
        <w:t xml:space="preserve"> обл. от 30.11.2018 N 3260-ЗПО.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 xml:space="preserve">2) утратил силу с 1 января 2019 года. - </w:t>
      </w:r>
      <w:hyperlink r:id="rId20">
        <w:r w:rsidRPr="000810C7">
          <w:t>Закон</w:t>
        </w:r>
      </w:hyperlink>
      <w:r w:rsidRPr="000810C7">
        <w:t xml:space="preserve"> </w:t>
      </w:r>
      <w:proofErr w:type="gramStart"/>
      <w:r w:rsidRPr="000810C7">
        <w:t>Пензенской</w:t>
      </w:r>
      <w:proofErr w:type="gramEnd"/>
      <w:r w:rsidRPr="000810C7">
        <w:t xml:space="preserve"> обл. от 30.11.2018 N 3260-ЗПО.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bookmarkStart w:id="2" w:name="P29"/>
      <w:bookmarkEnd w:id="2"/>
      <w:r w:rsidRPr="000810C7">
        <w:t>3) индивидуальные предприниматели или коммерческие организации, за исключением унитарных предприятий, зарегистрированные в соответствии с законодательством Российской Федерации и имеющие статус резидента центра регионального развития Пензенской области.</w:t>
      </w:r>
    </w:p>
    <w:p w:rsidR="00A80445" w:rsidRPr="000810C7" w:rsidRDefault="00A80445">
      <w:pPr>
        <w:pStyle w:val="ConsPlusNormal"/>
        <w:jc w:val="both"/>
      </w:pPr>
      <w:r w:rsidRPr="000810C7">
        <w:t xml:space="preserve">(п. 3 </w:t>
      </w:r>
      <w:proofErr w:type="gramStart"/>
      <w:r w:rsidRPr="000810C7">
        <w:t>введен</w:t>
      </w:r>
      <w:proofErr w:type="gramEnd"/>
      <w:r w:rsidRPr="000810C7">
        <w:t xml:space="preserve"> </w:t>
      </w:r>
      <w:hyperlink r:id="rId21">
        <w:r w:rsidRPr="000810C7">
          <w:t>Законом</w:t>
        </w:r>
      </w:hyperlink>
      <w:r w:rsidRPr="000810C7">
        <w:t xml:space="preserve"> Пензенской обл. от 10.07.2012 N 2267-ЗПО)</w:t>
      </w:r>
    </w:p>
    <w:p w:rsidR="00A80445" w:rsidRPr="000810C7" w:rsidRDefault="00A8044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10C7" w:rsidRPr="000810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445" w:rsidRPr="000810C7" w:rsidRDefault="00A80445">
            <w:pPr>
              <w:pStyle w:val="ConsPlusNormal"/>
              <w:jc w:val="both"/>
            </w:pPr>
            <w:r w:rsidRPr="000810C7">
              <w:t xml:space="preserve">Положения статьи 1-1 (в редакции </w:t>
            </w:r>
            <w:hyperlink r:id="rId22">
              <w:r w:rsidRPr="000810C7">
                <w:t>Закона</w:t>
              </w:r>
            </w:hyperlink>
            <w:r w:rsidRPr="000810C7">
              <w:t xml:space="preserve"> Пензенской обл. от 04.03.2015 N 2684-ЗПО) </w:t>
            </w:r>
            <w:hyperlink r:id="rId23">
              <w:r w:rsidRPr="000810C7">
                <w:t>не применяются</w:t>
              </w:r>
            </w:hyperlink>
            <w:r w:rsidRPr="000810C7">
              <w:t xml:space="preserve"> с 1 января 2024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</w:tr>
    </w:tbl>
    <w:p w:rsidR="00A80445" w:rsidRPr="000810C7" w:rsidRDefault="00A80445">
      <w:pPr>
        <w:pStyle w:val="ConsPlusTitle"/>
        <w:spacing w:before="260"/>
        <w:ind w:firstLine="540"/>
        <w:jc w:val="both"/>
        <w:outlineLvl w:val="0"/>
      </w:pPr>
      <w:r w:rsidRPr="000810C7">
        <w:t>Статья 1-1</w:t>
      </w:r>
    </w:p>
    <w:p w:rsidR="00A80445" w:rsidRPr="000810C7" w:rsidRDefault="00A80445">
      <w:pPr>
        <w:pStyle w:val="ConsPlusNormal"/>
        <w:ind w:firstLine="540"/>
        <w:jc w:val="both"/>
      </w:pPr>
      <w:r w:rsidRPr="000810C7">
        <w:t>(</w:t>
      </w:r>
      <w:proofErr w:type="gramStart"/>
      <w:r w:rsidRPr="000810C7">
        <w:t>введена</w:t>
      </w:r>
      <w:proofErr w:type="gramEnd"/>
      <w:r w:rsidRPr="000810C7">
        <w:t xml:space="preserve"> </w:t>
      </w:r>
      <w:hyperlink r:id="rId24">
        <w:r w:rsidRPr="000810C7">
          <w:t>Законом</w:t>
        </w:r>
      </w:hyperlink>
      <w:r w:rsidRPr="000810C7">
        <w:t xml:space="preserve"> Пензенской обл. от 04.03.2015 N 2684-ЗПО)</w:t>
      </w:r>
    </w:p>
    <w:p w:rsidR="00A80445" w:rsidRPr="000810C7" w:rsidRDefault="00A80445">
      <w:pPr>
        <w:pStyle w:val="ConsPlusNormal"/>
        <w:jc w:val="both"/>
      </w:pPr>
    </w:p>
    <w:p w:rsidR="00A80445" w:rsidRPr="000810C7" w:rsidRDefault="00A80445">
      <w:pPr>
        <w:pStyle w:val="ConsPlusNormal"/>
        <w:ind w:firstLine="540"/>
        <w:jc w:val="both"/>
      </w:pPr>
      <w:bookmarkStart w:id="3" w:name="P36"/>
      <w:bookmarkEnd w:id="3"/>
      <w:r w:rsidRPr="000810C7">
        <w:t xml:space="preserve">1. </w:t>
      </w:r>
      <w:proofErr w:type="gramStart"/>
      <w:r w:rsidRPr="000810C7">
        <w:t xml:space="preserve">В соответствии со </w:t>
      </w:r>
      <w:hyperlink r:id="rId25">
        <w:r w:rsidRPr="000810C7">
          <w:t>статьей 346.20</w:t>
        </w:r>
      </w:hyperlink>
      <w:r w:rsidRPr="000810C7">
        <w:t xml:space="preserve"> Налогового кодекса Российской Федерации установить на территории Пензенской области налоговую ставку при применении упрощенной системы налогообложения в размере 0 процентов, если иное не установлено </w:t>
      </w:r>
      <w:hyperlink r:id="rId26">
        <w:r w:rsidRPr="000810C7">
          <w:t>пунктами 1.1</w:t>
        </w:r>
      </w:hyperlink>
      <w:r w:rsidRPr="000810C7">
        <w:t xml:space="preserve"> и </w:t>
      </w:r>
      <w:hyperlink r:id="rId27">
        <w:r w:rsidRPr="000810C7">
          <w:t>2.1 статьи 346.20</w:t>
        </w:r>
      </w:hyperlink>
      <w:r w:rsidRPr="000810C7">
        <w:t xml:space="preserve"> Налогового кодекса Российской Федерации,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</w:t>
      </w:r>
      <w:proofErr w:type="gramEnd"/>
      <w:r w:rsidRPr="000810C7">
        <w:t xml:space="preserve"> вступления в силу </w:t>
      </w:r>
      <w:hyperlink r:id="rId28">
        <w:r w:rsidRPr="000810C7">
          <w:t>Закона</w:t>
        </w:r>
      </w:hyperlink>
      <w:r w:rsidRPr="000810C7">
        <w:t xml:space="preserve"> Пензенской области от 04 марта 2015 года N 2684-ЗПО "О внесении изменений в отдельные законы Пензенской области" и осуществляющих предпринимательскую деятельность по следующим видам экономической деятельности в соответствии с Общероссийским </w:t>
      </w:r>
      <w:hyperlink r:id="rId29">
        <w:r w:rsidRPr="000810C7">
          <w:t>классификатором</w:t>
        </w:r>
      </w:hyperlink>
      <w:r w:rsidRPr="000810C7">
        <w:t xml:space="preserve"> видов экономической деятельности </w:t>
      </w:r>
      <w:proofErr w:type="gramStart"/>
      <w:r w:rsidRPr="000810C7">
        <w:t>ОК</w:t>
      </w:r>
      <w:proofErr w:type="gramEnd"/>
      <w:r w:rsidRPr="000810C7">
        <w:t xml:space="preserve"> 029-2014 (КДЕС РЕД. 2):</w:t>
      </w:r>
    </w:p>
    <w:p w:rsidR="00A80445" w:rsidRPr="000810C7" w:rsidRDefault="00A80445">
      <w:pPr>
        <w:pStyle w:val="ConsPlusNormal"/>
        <w:jc w:val="both"/>
      </w:pPr>
      <w:r w:rsidRPr="000810C7">
        <w:t xml:space="preserve">(в ред. Законов </w:t>
      </w:r>
      <w:proofErr w:type="gramStart"/>
      <w:r w:rsidRPr="000810C7">
        <w:t>Пензенской</w:t>
      </w:r>
      <w:proofErr w:type="gramEnd"/>
      <w:r w:rsidRPr="000810C7">
        <w:t xml:space="preserve"> обл. от 10.10.2016 </w:t>
      </w:r>
      <w:hyperlink r:id="rId30">
        <w:r w:rsidRPr="000810C7">
          <w:t>N 2962-ЗПО</w:t>
        </w:r>
      </w:hyperlink>
      <w:r w:rsidRPr="000810C7">
        <w:t xml:space="preserve">, от 07.09.2020 </w:t>
      </w:r>
      <w:hyperlink r:id="rId31">
        <w:r w:rsidRPr="000810C7">
          <w:t>N 3549-ЗПО</w:t>
        </w:r>
      </w:hyperlink>
      <w:r w:rsidRPr="000810C7">
        <w:t>)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1) Раздел</w:t>
      </w:r>
      <w:proofErr w:type="gramStart"/>
      <w:r w:rsidRPr="000810C7">
        <w:t xml:space="preserve"> А</w:t>
      </w:r>
      <w:proofErr w:type="gramEnd"/>
      <w:r w:rsidRPr="000810C7">
        <w:t>: Сельское, лесное хозяйство, охота, рыболовство и рыбоводство;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2) Раздел</w:t>
      </w:r>
      <w:proofErr w:type="gramStart"/>
      <w:r w:rsidRPr="000810C7">
        <w:t xml:space="preserve"> С</w:t>
      </w:r>
      <w:proofErr w:type="gramEnd"/>
      <w:r w:rsidRPr="000810C7">
        <w:t>: Обрабатывающие производства;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lastRenderedPageBreak/>
        <w:t>3) 55. Деятельность по предоставлению мест для временного проживания;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4) 62.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5) 63. Деятельность в области информационных технологий;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6) 72. Научные исследования и разработки;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7) 85. Образование;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8) 87. Деятельность по уходу с обеспечением проживания;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9) 88. Предоставление социальных услуг без обеспечения проживания.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 xml:space="preserve">2. Налогоплательщики, указанные в </w:t>
      </w:r>
      <w:hyperlink w:anchor="P36">
        <w:r w:rsidRPr="000810C7">
          <w:t>части 1</w:t>
        </w:r>
      </w:hyperlink>
      <w:r w:rsidRPr="000810C7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 </w:t>
      </w:r>
      <w:proofErr w:type="gramStart"/>
      <w:r w:rsidRPr="000810C7">
        <w:t xml:space="preserve">В период действия налоговой ставки в размере 0 процентов, установленной настоящей статьей, индивидуальные предприниматели, указанные в части первой настоящей статьи, выбравшие объект налогообложения в виде доходов, уменьшенных на величину расходов, не уплачивают минимальный налог, предусмотренный </w:t>
      </w:r>
      <w:hyperlink r:id="rId32">
        <w:r w:rsidRPr="000810C7">
          <w:t>пунктом 6 статьи 346.18</w:t>
        </w:r>
      </w:hyperlink>
      <w:r w:rsidRPr="000810C7">
        <w:t xml:space="preserve"> Налогового кодекса Российской Федерации.</w:t>
      </w:r>
      <w:proofErr w:type="gramEnd"/>
    </w:p>
    <w:p w:rsidR="00A80445" w:rsidRPr="000810C7" w:rsidRDefault="00A80445">
      <w:pPr>
        <w:pStyle w:val="ConsPlusNormal"/>
        <w:jc w:val="both"/>
      </w:pPr>
      <w:r w:rsidRPr="000810C7">
        <w:t xml:space="preserve">(в ред. </w:t>
      </w:r>
      <w:hyperlink r:id="rId33">
        <w:r w:rsidRPr="000810C7">
          <w:t>Закона</w:t>
        </w:r>
      </w:hyperlink>
      <w:r w:rsidRPr="000810C7">
        <w:t xml:space="preserve"> </w:t>
      </w:r>
      <w:proofErr w:type="gramStart"/>
      <w:r w:rsidRPr="000810C7">
        <w:t>Пензенской</w:t>
      </w:r>
      <w:proofErr w:type="gramEnd"/>
      <w:r w:rsidRPr="000810C7">
        <w:t xml:space="preserve"> обл. от 10.10.2016 N 2962-ЗПО)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3.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A80445" w:rsidRPr="000810C7" w:rsidRDefault="00A80445">
      <w:pPr>
        <w:pStyle w:val="ConsPlusNormal"/>
        <w:jc w:val="both"/>
      </w:pPr>
    </w:p>
    <w:p w:rsidR="00A80445" w:rsidRPr="000810C7" w:rsidRDefault="00A80445">
      <w:pPr>
        <w:pStyle w:val="ConsPlusTitle"/>
        <w:ind w:firstLine="540"/>
        <w:jc w:val="both"/>
        <w:outlineLvl w:val="0"/>
      </w:pPr>
      <w:bookmarkStart w:id="4" w:name="P51"/>
      <w:bookmarkEnd w:id="4"/>
      <w:r w:rsidRPr="000810C7">
        <w:t>Статья 1-2</w:t>
      </w:r>
    </w:p>
    <w:p w:rsidR="00A80445" w:rsidRPr="000810C7" w:rsidRDefault="00A80445">
      <w:pPr>
        <w:pStyle w:val="ConsPlusNormal"/>
        <w:ind w:firstLine="540"/>
        <w:jc w:val="both"/>
      </w:pPr>
      <w:r w:rsidRPr="000810C7">
        <w:t>(</w:t>
      </w:r>
      <w:proofErr w:type="gramStart"/>
      <w:r w:rsidRPr="000810C7">
        <w:t>введена</w:t>
      </w:r>
      <w:proofErr w:type="gramEnd"/>
      <w:r w:rsidRPr="000810C7">
        <w:t xml:space="preserve"> </w:t>
      </w:r>
      <w:hyperlink r:id="rId34">
        <w:r w:rsidRPr="000810C7">
          <w:t>Законом</w:t>
        </w:r>
      </w:hyperlink>
      <w:r w:rsidRPr="000810C7">
        <w:t xml:space="preserve"> Пензенской обл. от 29.11.2017 N 3112-ЗПО)</w:t>
      </w:r>
    </w:p>
    <w:p w:rsidR="00A80445" w:rsidRPr="000810C7" w:rsidRDefault="00A80445">
      <w:pPr>
        <w:pStyle w:val="ConsPlusNormal"/>
        <w:jc w:val="both"/>
      </w:pPr>
    </w:p>
    <w:p w:rsidR="00A80445" w:rsidRPr="000810C7" w:rsidRDefault="00A80445">
      <w:pPr>
        <w:pStyle w:val="ConsPlusNormal"/>
        <w:ind w:firstLine="540"/>
        <w:jc w:val="both"/>
      </w:pPr>
      <w:proofErr w:type="gramStart"/>
      <w:r w:rsidRPr="000810C7">
        <w:t xml:space="preserve">В соответствии со </w:t>
      </w:r>
      <w:hyperlink r:id="rId35">
        <w:r w:rsidRPr="000810C7">
          <w:t>статьей 346.20</w:t>
        </w:r>
      </w:hyperlink>
      <w:r w:rsidRPr="000810C7">
        <w:t xml:space="preserve"> Налогового кодекса Российской Федерации установить на территории Пензенской области налоговую ставку при применении упрощенной системы налогообложения, в случае если объектом налогообложения являются доходы, в размере 1 процента для индивидуальных предпринимателей или коммерческих организаций, за исключением унитарных предприятий, зарегистрированных в соответствии с законодательством Российской Федерации и имеющих статус резидента центра регионального развития Пензенской области.</w:t>
      </w:r>
      <w:proofErr w:type="gramEnd"/>
    </w:p>
    <w:p w:rsidR="00A80445" w:rsidRPr="000810C7" w:rsidRDefault="00A80445">
      <w:pPr>
        <w:pStyle w:val="ConsPlusNormal"/>
        <w:jc w:val="both"/>
      </w:pPr>
    </w:p>
    <w:p w:rsidR="00A80445" w:rsidRPr="000810C7" w:rsidRDefault="00A80445">
      <w:pPr>
        <w:pStyle w:val="ConsPlusTitle"/>
        <w:ind w:firstLine="540"/>
        <w:jc w:val="both"/>
        <w:outlineLvl w:val="0"/>
      </w:pPr>
      <w:r w:rsidRPr="000810C7">
        <w:t xml:space="preserve">Статья 1-3. Утратила силу с 1 января 2021. - </w:t>
      </w:r>
      <w:hyperlink r:id="rId36">
        <w:r w:rsidRPr="000810C7">
          <w:t>Закон</w:t>
        </w:r>
      </w:hyperlink>
      <w:r w:rsidRPr="000810C7">
        <w:t xml:space="preserve"> </w:t>
      </w:r>
      <w:proofErr w:type="gramStart"/>
      <w:r w:rsidRPr="000810C7">
        <w:t>Пензенской</w:t>
      </w:r>
      <w:proofErr w:type="gramEnd"/>
      <w:r w:rsidRPr="000810C7">
        <w:t xml:space="preserve"> обл. от 30.04.2020 N 3499-ЗПО.</w:t>
      </w:r>
    </w:p>
    <w:p w:rsidR="00A80445" w:rsidRPr="000810C7" w:rsidRDefault="00A80445">
      <w:pPr>
        <w:pStyle w:val="ConsPlusNormal"/>
        <w:jc w:val="both"/>
      </w:pPr>
    </w:p>
    <w:p w:rsidR="00A80445" w:rsidRPr="000810C7" w:rsidRDefault="00A80445">
      <w:pPr>
        <w:pStyle w:val="ConsPlusTitle"/>
        <w:ind w:firstLine="540"/>
        <w:jc w:val="both"/>
        <w:outlineLvl w:val="0"/>
      </w:pPr>
      <w:r w:rsidRPr="000810C7">
        <w:t>Статья 1-4</w:t>
      </w:r>
    </w:p>
    <w:p w:rsidR="00A80445" w:rsidRPr="000810C7" w:rsidRDefault="00A80445">
      <w:pPr>
        <w:pStyle w:val="ConsPlusNormal"/>
        <w:ind w:firstLine="540"/>
        <w:jc w:val="both"/>
      </w:pPr>
      <w:r w:rsidRPr="000810C7">
        <w:t>(</w:t>
      </w:r>
      <w:proofErr w:type="gramStart"/>
      <w:r w:rsidRPr="000810C7">
        <w:t>введена</w:t>
      </w:r>
      <w:proofErr w:type="gramEnd"/>
      <w:r w:rsidRPr="000810C7">
        <w:t xml:space="preserve"> </w:t>
      </w:r>
      <w:hyperlink r:id="rId37">
        <w:r w:rsidRPr="000810C7">
          <w:t>Законом</w:t>
        </w:r>
      </w:hyperlink>
      <w:r w:rsidRPr="000810C7">
        <w:t xml:space="preserve"> Пензенской обл. от 21.12.2020 N 3588-ЗПО)</w:t>
      </w:r>
    </w:p>
    <w:p w:rsidR="00A80445" w:rsidRPr="000810C7" w:rsidRDefault="00A80445">
      <w:pPr>
        <w:pStyle w:val="ConsPlusNormal"/>
        <w:jc w:val="both"/>
      </w:pPr>
    </w:p>
    <w:p w:rsidR="00A80445" w:rsidRPr="000810C7" w:rsidRDefault="00A80445">
      <w:pPr>
        <w:pStyle w:val="ConsPlusNormal"/>
        <w:ind w:firstLine="540"/>
        <w:jc w:val="both"/>
      </w:pPr>
      <w:bookmarkStart w:id="5" w:name="P61"/>
      <w:bookmarkEnd w:id="5"/>
      <w:r w:rsidRPr="000810C7">
        <w:t xml:space="preserve">1. </w:t>
      </w:r>
      <w:proofErr w:type="gramStart"/>
      <w:r w:rsidRPr="000810C7">
        <w:t xml:space="preserve">В соответствии со </w:t>
      </w:r>
      <w:hyperlink r:id="rId38">
        <w:r w:rsidRPr="000810C7">
          <w:t>статьей 346.20</w:t>
        </w:r>
      </w:hyperlink>
      <w:r w:rsidRPr="000810C7">
        <w:t xml:space="preserve"> Налогового кодекса Российской Федерации установить на территории Пензенской области налоговые ставки при применении упрощенной системы налогообложения в случае, если объектом налогообложения являются доходы, в 2021 году - 2 процента, в 2022 году - 4 процента, в 2023 году и последующие годы - 6 процентов для организаций и индивидуальных предпринимателей, применяющих упрощенную систему налогообложения по следующим видам экономической деятельности</w:t>
      </w:r>
      <w:proofErr w:type="gramEnd"/>
      <w:r w:rsidRPr="000810C7">
        <w:t xml:space="preserve"> в соответствии с Общероссийским </w:t>
      </w:r>
      <w:hyperlink r:id="rId39">
        <w:r w:rsidRPr="000810C7">
          <w:t>классификатором</w:t>
        </w:r>
      </w:hyperlink>
      <w:r w:rsidRPr="000810C7">
        <w:t xml:space="preserve"> видов экономической деятельности </w:t>
      </w:r>
      <w:proofErr w:type="gramStart"/>
      <w:r w:rsidRPr="000810C7">
        <w:t>ОК</w:t>
      </w:r>
      <w:proofErr w:type="gramEnd"/>
      <w:r w:rsidRPr="000810C7">
        <w:t xml:space="preserve"> 029-2014 (КДЕС РЕД. 2):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1) 47 Торговля розничная, кроме торговли автотранспортными средствами и мотоциклами;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2) 49.3 Деятельность прочего сухопутного пассажирского транспорта;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3) 49.4 Деятельность автомобильного грузового транспорта и услуги по перевозкам;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4) 55 Деятельность по предоставлению мест для временного проживания;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5) 56 Деятельность по предоставлению продуктов питания и напитков;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lastRenderedPageBreak/>
        <w:t>6) 73.1 Деятельность рекламная;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7) 95 Ремонт компьютеров, предметов личного потребления и хозяйственно-бытового назначения;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8) 96 Деятельность по предоставлению прочих персональных услуг.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 xml:space="preserve">2. Налоговая ставка, установленная для категории налогоплательщиков, указанных в </w:t>
      </w:r>
      <w:hyperlink w:anchor="P61">
        <w:r w:rsidRPr="000810C7">
          <w:t>части 1</w:t>
        </w:r>
      </w:hyperlink>
      <w:r w:rsidRPr="000810C7">
        <w:t xml:space="preserve"> настоящей статьи, применяется при одновременном соблюдении следующих условий: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proofErr w:type="gramStart"/>
      <w:r w:rsidRPr="000810C7">
        <w:t xml:space="preserve">1) среднесписочная численность сотрудников за налоговый период, в котором применяется налоговая ставка, установленная в </w:t>
      </w:r>
      <w:hyperlink w:anchor="P61">
        <w:r w:rsidRPr="000810C7">
          <w:t>части 1</w:t>
        </w:r>
      </w:hyperlink>
      <w:r w:rsidRPr="000810C7">
        <w:t xml:space="preserve"> настоящей статьи (далее в настоящей статье - отчетный налоговый период), составляет не менее среднесписочной численности сотрудников, отраженной налогоплательщиком в сведениях о среднесписочной численности за предшествующий налоговый период, предоставляемых в налоговый орган, но не менее двух человек.</w:t>
      </w:r>
      <w:proofErr w:type="gramEnd"/>
      <w:r w:rsidRPr="000810C7">
        <w:t xml:space="preserve"> В отношении налогоплательщиков, зарегистрированных в отчетном налоговом периоде, среднесписочная численность сотрудников за отчетный налоговый период составляет не менее двух человек;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 xml:space="preserve">2) среднегодовая начисленная заработная плата сотрудников за отчетный налоговый период, в расчете на одного сотрудника, составляет не менее полутора минимальных </w:t>
      </w:r>
      <w:proofErr w:type="gramStart"/>
      <w:r w:rsidRPr="000810C7">
        <w:t>размеров оплаты труда</w:t>
      </w:r>
      <w:proofErr w:type="gramEnd"/>
      <w:r w:rsidRPr="000810C7">
        <w:t xml:space="preserve">, установленных федеральным законом, но не менее среднегодовой начисленной заработной платы за предшествующий налоговый период. В отношении налогоплательщиков, зарегистрированных в отчетном налоговом периоде, среднегодовая начисленная заработная плата сотрудников за отчетный налоговый период, в расчете на одного сотрудника, составляет не менее полутора минимальных </w:t>
      </w:r>
      <w:proofErr w:type="gramStart"/>
      <w:r w:rsidRPr="000810C7">
        <w:t>размеров оплаты труда</w:t>
      </w:r>
      <w:proofErr w:type="gramEnd"/>
      <w:r w:rsidRPr="000810C7">
        <w:t>, установленных федеральным законом.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Среднегодовая начисленная заработная плата сотрудников рассчитывается путем деления фактически полученного дохода сотрудниками за налоговый период на среднесписочную численность сотрудников за налоговый период;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 xml:space="preserve">3)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ставка, установленная в </w:t>
      </w:r>
      <w:hyperlink w:anchor="P61">
        <w:r w:rsidRPr="000810C7">
          <w:t>части 1</w:t>
        </w:r>
      </w:hyperlink>
      <w:r w:rsidRPr="000810C7">
        <w:t xml:space="preserve"> настоящей статьи, в общем объеме доходов от реализации товаров (работ, услуг) составляет не менее 70 процентов;</w:t>
      </w:r>
    </w:p>
    <w:p w:rsidR="00A80445" w:rsidRPr="000810C7" w:rsidRDefault="00A804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10C7" w:rsidRPr="000810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445" w:rsidRPr="000810C7" w:rsidRDefault="00A80445">
            <w:pPr>
              <w:pStyle w:val="ConsPlusNormal"/>
              <w:jc w:val="both"/>
            </w:pPr>
            <w:r w:rsidRPr="000810C7">
              <w:t xml:space="preserve">Действие положений п. 4) ч. 2 ст. 1-4 (в редакции </w:t>
            </w:r>
            <w:hyperlink r:id="rId40">
              <w:r w:rsidRPr="000810C7">
                <w:t>Закона</w:t>
              </w:r>
            </w:hyperlink>
            <w:r w:rsidRPr="000810C7">
              <w:t xml:space="preserve"> Пензенской обл. от 07.09.2022 N 3873-ЗПО) </w:t>
            </w:r>
            <w:hyperlink r:id="rId41">
              <w:r w:rsidRPr="000810C7">
                <w:t>распространяется</w:t>
              </w:r>
            </w:hyperlink>
            <w:r w:rsidRPr="000810C7"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</w:tr>
    </w:tbl>
    <w:p w:rsidR="00A80445" w:rsidRPr="000810C7" w:rsidRDefault="00A80445">
      <w:pPr>
        <w:pStyle w:val="ConsPlusNormal"/>
        <w:spacing w:before="260"/>
        <w:ind w:firstLine="540"/>
        <w:jc w:val="both"/>
      </w:pPr>
      <w:r w:rsidRPr="000810C7">
        <w:t>4) на дату окончания отчетного налогового периода с учетом данных налоговой декларации (уточненной налоговой декларации) по налогу, уплачиваемому в связи с применением упрощенной системы налогообложения,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В случае</w:t>
      </w:r>
      <w:proofErr w:type="gramStart"/>
      <w:r w:rsidRPr="000810C7">
        <w:t>,</w:t>
      </w:r>
      <w:proofErr w:type="gramEnd"/>
      <w:r w:rsidRPr="000810C7">
        <w:t xml:space="preserve"> если на дату окончания отчетного налогового периода налогоплательщик имел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она погашена в полном объеме не позднее двух месяцев со дня представления в налоговый орган налоговой декларации (уточненной налоговой декларации) по налогу, уплачиваемому в связи с применением упрощенной системы налогообложения, право на применение налоговой ставки, установленной </w:t>
      </w:r>
      <w:hyperlink w:anchor="P61">
        <w:r w:rsidRPr="000810C7">
          <w:t>частью 1</w:t>
        </w:r>
      </w:hyperlink>
      <w:r w:rsidRPr="000810C7">
        <w:t xml:space="preserve"> настоящей статьи, сохраняется.</w:t>
      </w:r>
    </w:p>
    <w:p w:rsidR="00A80445" w:rsidRPr="000810C7" w:rsidRDefault="00A80445">
      <w:pPr>
        <w:pStyle w:val="ConsPlusNormal"/>
        <w:jc w:val="both"/>
      </w:pPr>
      <w:r w:rsidRPr="000810C7">
        <w:t xml:space="preserve">(п. 4 в ред. </w:t>
      </w:r>
      <w:hyperlink r:id="rId42">
        <w:r w:rsidRPr="000810C7">
          <w:t>Закона</w:t>
        </w:r>
      </w:hyperlink>
      <w:r w:rsidRPr="000810C7">
        <w:t xml:space="preserve"> </w:t>
      </w:r>
      <w:proofErr w:type="gramStart"/>
      <w:r w:rsidRPr="000810C7">
        <w:t>Пензенской</w:t>
      </w:r>
      <w:proofErr w:type="gramEnd"/>
      <w:r w:rsidRPr="000810C7">
        <w:t xml:space="preserve"> обл. от 07.09.2022 N 3873-ЗПО)</w:t>
      </w:r>
    </w:p>
    <w:p w:rsidR="00A80445" w:rsidRPr="000810C7" w:rsidRDefault="00A8044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10C7" w:rsidRPr="000810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445" w:rsidRPr="000810C7" w:rsidRDefault="00A80445">
            <w:pPr>
              <w:pStyle w:val="ConsPlusNormal"/>
              <w:jc w:val="both"/>
            </w:pPr>
            <w:r w:rsidRPr="000810C7">
              <w:t xml:space="preserve">Положения ст. 1-5 (в редакции </w:t>
            </w:r>
            <w:hyperlink r:id="rId43">
              <w:r w:rsidRPr="000810C7">
                <w:t>Закона</w:t>
              </w:r>
            </w:hyperlink>
            <w:r w:rsidRPr="000810C7">
              <w:t xml:space="preserve"> Пензенской обл. от 21.12.2020 N 3588-ЗПО) </w:t>
            </w:r>
            <w:hyperlink r:id="rId44">
              <w:r w:rsidRPr="000810C7">
                <w:t>не применяются</w:t>
              </w:r>
            </w:hyperlink>
            <w:r w:rsidRPr="000810C7">
              <w:t xml:space="preserve">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</w:tr>
    </w:tbl>
    <w:p w:rsidR="00A80445" w:rsidRPr="000810C7" w:rsidRDefault="00A80445">
      <w:pPr>
        <w:pStyle w:val="ConsPlusTitle"/>
        <w:spacing w:before="260"/>
        <w:ind w:firstLine="540"/>
        <w:jc w:val="both"/>
        <w:outlineLvl w:val="0"/>
      </w:pPr>
      <w:r w:rsidRPr="000810C7">
        <w:t>Статья 1-5</w:t>
      </w:r>
    </w:p>
    <w:p w:rsidR="00A80445" w:rsidRPr="000810C7" w:rsidRDefault="00A80445">
      <w:pPr>
        <w:pStyle w:val="ConsPlusNormal"/>
        <w:ind w:firstLine="540"/>
        <w:jc w:val="both"/>
      </w:pPr>
      <w:r w:rsidRPr="000810C7">
        <w:t>(</w:t>
      </w:r>
      <w:proofErr w:type="gramStart"/>
      <w:r w:rsidRPr="000810C7">
        <w:t>введена</w:t>
      </w:r>
      <w:proofErr w:type="gramEnd"/>
      <w:r w:rsidRPr="000810C7">
        <w:t xml:space="preserve"> </w:t>
      </w:r>
      <w:hyperlink r:id="rId45">
        <w:r w:rsidRPr="000810C7">
          <w:t>Законом</w:t>
        </w:r>
      </w:hyperlink>
      <w:r w:rsidRPr="000810C7">
        <w:t xml:space="preserve"> Пензенской обл. от 21.12.2020 N 3588-ЗПО)</w:t>
      </w:r>
    </w:p>
    <w:p w:rsidR="00A80445" w:rsidRPr="000810C7" w:rsidRDefault="00A80445">
      <w:pPr>
        <w:pStyle w:val="ConsPlusNormal"/>
        <w:jc w:val="both"/>
      </w:pPr>
    </w:p>
    <w:p w:rsidR="00A80445" w:rsidRPr="000810C7" w:rsidRDefault="00A80445">
      <w:pPr>
        <w:pStyle w:val="ConsPlusNormal"/>
        <w:ind w:firstLine="540"/>
        <w:jc w:val="both"/>
      </w:pPr>
      <w:bookmarkStart w:id="6" w:name="P84"/>
      <w:bookmarkEnd w:id="6"/>
      <w:r w:rsidRPr="000810C7">
        <w:t xml:space="preserve">1. </w:t>
      </w:r>
      <w:proofErr w:type="gramStart"/>
      <w:r w:rsidRPr="000810C7">
        <w:t xml:space="preserve">В соответствии со </w:t>
      </w:r>
      <w:hyperlink r:id="rId46">
        <w:r w:rsidRPr="000810C7">
          <w:t>статьей 346.20</w:t>
        </w:r>
      </w:hyperlink>
      <w:r w:rsidRPr="000810C7">
        <w:t xml:space="preserve"> Налогового кодекса Российской Федерации установить на территории Пензенской области налоговые ставки при применении упрощенной системы </w:t>
      </w:r>
      <w:r w:rsidRPr="000810C7">
        <w:lastRenderedPageBreak/>
        <w:t>налогообложения в размере 1 процента - в случае, если объектом налогообложения являются доходы, 5 процентов - в случае, если объектом налогообложения являются доходы, уменьшенные на величину расходов, для организаций и индивидуальных предпринимателей, впервые зарегистрированных на территории Пензенской области в 2021 и 2022</w:t>
      </w:r>
      <w:proofErr w:type="gramEnd"/>
      <w:r w:rsidRPr="000810C7">
        <w:t xml:space="preserve"> </w:t>
      </w:r>
      <w:proofErr w:type="gramStart"/>
      <w:r w:rsidRPr="000810C7">
        <w:t>годах</w:t>
      </w:r>
      <w:proofErr w:type="gramEnd"/>
      <w:r w:rsidRPr="000810C7">
        <w:t xml:space="preserve"> в связи с изменением ими места нахождения или места жительства.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 xml:space="preserve">2. Налогоплательщики, указанные в </w:t>
      </w:r>
      <w:hyperlink w:anchor="P84">
        <w:r w:rsidRPr="000810C7">
          <w:t>части 1</w:t>
        </w:r>
      </w:hyperlink>
      <w:r w:rsidRPr="000810C7">
        <w:t xml:space="preserve"> настоящей статьи, вправе применять налоговые ставки, указанные в </w:t>
      </w:r>
      <w:hyperlink w:anchor="P84">
        <w:r w:rsidRPr="000810C7">
          <w:t>части 1</w:t>
        </w:r>
      </w:hyperlink>
      <w:r w:rsidRPr="000810C7">
        <w:t xml:space="preserve"> настоящей статьи,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 на территории Пензенской области, и следующего за ним налогового периода.</w:t>
      </w:r>
    </w:p>
    <w:p w:rsidR="00A80445" w:rsidRPr="000810C7" w:rsidRDefault="00A8044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10C7" w:rsidRPr="000810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445" w:rsidRPr="000810C7" w:rsidRDefault="00A80445">
            <w:pPr>
              <w:pStyle w:val="ConsPlusNormal"/>
              <w:jc w:val="both"/>
            </w:pPr>
            <w:r w:rsidRPr="000810C7">
              <w:t xml:space="preserve">Положения ст. 1-6 (в редакции </w:t>
            </w:r>
            <w:hyperlink r:id="rId47">
              <w:r w:rsidRPr="000810C7">
                <w:t>Закона</w:t>
              </w:r>
            </w:hyperlink>
            <w:r w:rsidRPr="000810C7">
              <w:t xml:space="preserve"> Пензенской обл. от 21.12.2020 N 3588-ЗПО) </w:t>
            </w:r>
            <w:hyperlink r:id="rId48">
              <w:r w:rsidRPr="000810C7">
                <w:t>не применяются</w:t>
              </w:r>
            </w:hyperlink>
            <w:r w:rsidRPr="000810C7">
              <w:t xml:space="preserve">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</w:tr>
    </w:tbl>
    <w:p w:rsidR="00A80445" w:rsidRPr="000810C7" w:rsidRDefault="00A80445">
      <w:pPr>
        <w:pStyle w:val="ConsPlusTitle"/>
        <w:spacing w:before="260"/>
        <w:ind w:firstLine="540"/>
        <w:jc w:val="both"/>
        <w:outlineLvl w:val="0"/>
      </w:pPr>
      <w:r w:rsidRPr="000810C7">
        <w:t>Статья 1-6</w:t>
      </w:r>
    </w:p>
    <w:p w:rsidR="00A80445" w:rsidRPr="000810C7" w:rsidRDefault="00A80445">
      <w:pPr>
        <w:pStyle w:val="ConsPlusNormal"/>
        <w:ind w:firstLine="540"/>
        <w:jc w:val="both"/>
      </w:pPr>
      <w:r w:rsidRPr="000810C7">
        <w:t>(</w:t>
      </w:r>
      <w:proofErr w:type="gramStart"/>
      <w:r w:rsidRPr="000810C7">
        <w:t>введена</w:t>
      </w:r>
      <w:proofErr w:type="gramEnd"/>
      <w:r w:rsidRPr="000810C7">
        <w:t xml:space="preserve"> </w:t>
      </w:r>
      <w:hyperlink r:id="rId49">
        <w:r w:rsidRPr="000810C7">
          <w:t>Законом</w:t>
        </w:r>
      </w:hyperlink>
      <w:r w:rsidRPr="000810C7">
        <w:t xml:space="preserve"> Пензенской обл. от 21.12.2020 N 3588-ЗПО)</w:t>
      </w:r>
    </w:p>
    <w:p w:rsidR="00A80445" w:rsidRPr="000810C7" w:rsidRDefault="00A80445">
      <w:pPr>
        <w:pStyle w:val="ConsPlusNormal"/>
        <w:jc w:val="both"/>
      </w:pPr>
    </w:p>
    <w:p w:rsidR="00A80445" w:rsidRPr="000810C7" w:rsidRDefault="00A80445">
      <w:pPr>
        <w:pStyle w:val="ConsPlusNormal"/>
        <w:ind w:firstLine="540"/>
        <w:jc w:val="both"/>
      </w:pPr>
      <w:bookmarkStart w:id="7" w:name="P91"/>
      <w:bookmarkEnd w:id="7"/>
      <w:r w:rsidRPr="000810C7">
        <w:t xml:space="preserve">1. В соответствии со </w:t>
      </w:r>
      <w:hyperlink r:id="rId50">
        <w:r w:rsidRPr="000810C7">
          <w:t>статьей 346.20</w:t>
        </w:r>
      </w:hyperlink>
      <w:r w:rsidRPr="000810C7">
        <w:t xml:space="preserve"> Налогового кодекса Российской Федерации установить на территории Пензенской области налоговую ставку при применении упрощенной системы налогообложения в случае, если объектом налогообложения являются доходы, в размере 1 процента для организаций и индивидуальных предпринимателей, применяющих упрощенную систему налогообложения по видам экономической деятельности, включенным в </w:t>
      </w:r>
      <w:hyperlink r:id="rId51">
        <w:r w:rsidRPr="000810C7">
          <w:t>группировки 62</w:t>
        </w:r>
      </w:hyperlink>
      <w:r w:rsidRPr="000810C7">
        <w:t xml:space="preserve"> и </w:t>
      </w:r>
      <w:hyperlink r:id="rId52">
        <w:r w:rsidRPr="000810C7">
          <w:t>63 раздела J</w:t>
        </w:r>
      </w:hyperlink>
      <w:r w:rsidRPr="000810C7">
        <w:t xml:space="preserve"> Общероссийского классификатора видов экономической деятельности </w:t>
      </w:r>
      <w:proofErr w:type="gramStart"/>
      <w:r w:rsidRPr="000810C7">
        <w:t>ОК</w:t>
      </w:r>
      <w:proofErr w:type="gramEnd"/>
      <w:r w:rsidRPr="000810C7">
        <w:t xml:space="preserve"> 029-2014 (КДЕС РЕД. 2).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 xml:space="preserve">2. Налогоплательщики, указанные в </w:t>
      </w:r>
      <w:hyperlink w:anchor="P91">
        <w:r w:rsidRPr="000810C7">
          <w:t>части 1</w:t>
        </w:r>
      </w:hyperlink>
      <w:r w:rsidRPr="000810C7">
        <w:t xml:space="preserve"> настоящей статьи, вправе применять налоговую ставку, установленную в </w:t>
      </w:r>
      <w:hyperlink w:anchor="P91">
        <w:r w:rsidRPr="000810C7">
          <w:t>части 1</w:t>
        </w:r>
      </w:hyperlink>
      <w:r w:rsidRPr="000810C7">
        <w:t xml:space="preserve"> настоящей статьи, при одновременном выполнении следующих условий: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1) организацией получен документ о государственной аккредитации организации, осуществляющей деятельность в области информационных технологий, в порядке, установленном Правительством Российской Федерации;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proofErr w:type="gramStart"/>
      <w:r w:rsidRPr="000810C7">
        <w:t xml:space="preserve">2) среднесписочная численность сотрудников за налоговый период, в котором применяется налоговая ставка, установленная в </w:t>
      </w:r>
      <w:hyperlink w:anchor="P91">
        <w:r w:rsidRPr="000810C7">
          <w:t>части 1</w:t>
        </w:r>
      </w:hyperlink>
      <w:r w:rsidRPr="000810C7">
        <w:t xml:space="preserve"> настоящей статьи (далее в настоящей статье - отчетный налоговый период), составляет не менее среднесписочной численности сотрудников, отраженной налогоплательщиком в сведениях о среднесписочной численности за предшествующий налоговый период, предоставляемых в налоговый орган, но не менее трех человек.</w:t>
      </w:r>
      <w:proofErr w:type="gramEnd"/>
      <w:r w:rsidRPr="000810C7">
        <w:t xml:space="preserve"> В отношении налогоплательщиков, зарегистрированных в отчетном налоговом периоде, среднесписочная численность сотрудников за отчетный налоговый период составляет не менее трех человек;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 xml:space="preserve">3) среднегодовая начисленная заработная плата сотрудников за отчетный налоговый период, в расчете на одного сотрудника, составляет не менее двух с половиной минимальных </w:t>
      </w:r>
      <w:proofErr w:type="gramStart"/>
      <w:r w:rsidRPr="000810C7">
        <w:t>размеров оплаты труда</w:t>
      </w:r>
      <w:proofErr w:type="gramEnd"/>
      <w:r w:rsidRPr="000810C7">
        <w:t xml:space="preserve">, установленных федеральным законом, но не менее среднегодовой начисленной заработной платы за предшествующий налоговый период. В отношении налогоплательщиков, зарегистрированных в отчетном налоговом периоде, среднегодовая начисленная заработная плата сотрудников за отчетный налоговый период, в расчете на одного сотрудника, составляет не менее двух с половиной минимальных </w:t>
      </w:r>
      <w:proofErr w:type="gramStart"/>
      <w:r w:rsidRPr="000810C7">
        <w:t>размеров оплаты труда</w:t>
      </w:r>
      <w:proofErr w:type="gramEnd"/>
      <w:r w:rsidRPr="000810C7">
        <w:t>, установленных федеральным законом.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Среднегодовая начисленная заработная плата сотрудников рассчитывается путем деления фактически полученного дохода сотрудниками за налоговый период на среднесписочную численность сотрудников за налоговый период;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 xml:space="preserve">4) по итогам налогового периода доля доходов от реализации товаров (работ, услуг), являющихся результатом осуществления вида экономической деятельности, классифицируемого в соответствии с </w:t>
      </w:r>
      <w:hyperlink r:id="rId53">
        <w:r w:rsidRPr="000810C7">
          <w:t>группировками 62</w:t>
        </w:r>
      </w:hyperlink>
      <w:r w:rsidRPr="000810C7">
        <w:t xml:space="preserve"> и </w:t>
      </w:r>
      <w:hyperlink r:id="rId54">
        <w:r w:rsidRPr="000810C7">
          <w:t>63 раздела J</w:t>
        </w:r>
      </w:hyperlink>
      <w:r w:rsidRPr="000810C7">
        <w:t xml:space="preserve"> Общероссийского классификатора видов экономической деятельности </w:t>
      </w:r>
      <w:proofErr w:type="gramStart"/>
      <w:r w:rsidRPr="000810C7">
        <w:t>ОК</w:t>
      </w:r>
      <w:proofErr w:type="gramEnd"/>
      <w:r w:rsidRPr="000810C7">
        <w:t xml:space="preserve"> 029-2014 (КДЕС РЕД. 2), составляет не менее 70 процентов;</w:t>
      </w:r>
    </w:p>
    <w:p w:rsidR="00A80445" w:rsidRPr="000810C7" w:rsidRDefault="00A804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10C7" w:rsidRPr="000810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445" w:rsidRPr="000810C7" w:rsidRDefault="00A80445">
            <w:pPr>
              <w:pStyle w:val="ConsPlusNormal"/>
              <w:jc w:val="both"/>
            </w:pPr>
            <w:r w:rsidRPr="000810C7">
              <w:t xml:space="preserve">Действие положений п. 5) ч. 2 ст. 1-6 (в редакции </w:t>
            </w:r>
            <w:hyperlink r:id="rId55">
              <w:r w:rsidRPr="000810C7">
                <w:t>Закона</w:t>
              </w:r>
            </w:hyperlink>
            <w:r w:rsidRPr="000810C7">
              <w:t xml:space="preserve"> Пензенской обл. от 07.09.2022 N 3873-ЗПО) </w:t>
            </w:r>
            <w:hyperlink r:id="rId56">
              <w:r w:rsidRPr="000810C7">
                <w:t>распространяется</w:t>
              </w:r>
            </w:hyperlink>
            <w:r w:rsidRPr="000810C7"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</w:tr>
    </w:tbl>
    <w:p w:rsidR="00A80445" w:rsidRPr="000810C7" w:rsidRDefault="00A80445">
      <w:pPr>
        <w:pStyle w:val="ConsPlusNormal"/>
        <w:spacing w:before="260"/>
        <w:ind w:firstLine="540"/>
        <w:jc w:val="both"/>
      </w:pPr>
      <w:r w:rsidRPr="000810C7">
        <w:lastRenderedPageBreak/>
        <w:t>5) на дату окончания отчетного налогового периода с учетом данных налоговой декларации (уточненной налоговой декларации) по налогу, уплачиваемому в связи с применением упрощенной системы налогообложения,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В случае</w:t>
      </w:r>
      <w:proofErr w:type="gramStart"/>
      <w:r w:rsidRPr="000810C7">
        <w:t>,</w:t>
      </w:r>
      <w:proofErr w:type="gramEnd"/>
      <w:r w:rsidRPr="000810C7">
        <w:t xml:space="preserve"> если на дату окончания отчетного налогового периода налогоплательщик имел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она погашена в полном объеме не позднее двух месяцев со дня представления в налоговый орган налоговой декларации (уточненной налоговой декларации) по налогу, уплачиваемому в связи с применением упрощенной системы налогообложения, право на применение налоговой ставки, установленной </w:t>
      </w:r>
      <w:hyperlink w:anchor="P91">
        <w:r w:rsidRPr="000810C7">
          <w:t>частью 1</w:t>
        </w:r>
      </w:hyperlink>
      <w:r w:rsidRPr="000810C7">
        <w:t xml:space="preserve"> настоящей статьи, сохраняется.</w:t>
      </w:r>
    </w:p>
    <w:p w:rsidR="00A80445" w:rsidRPr="000810C7" w:rsidRDefault="00A80445">
      <w:pPr>
        <w:pStyle w:val="ConsPlusNormal"/>
        <w:jc w:val="both"/>
      </w:pPr>
      <w:r w:rsidRPr="000810C7">
        <w:t xml:space="preserve">(п. 5 в ред. </w:t>
      </w:r>
      <w:hyperlink r:id="rId57">
        <w:r w:rsidRPr="000810C7">
          <w:t>Закона</w:t>
        </w:r>
      </w:hyperlink>
      <w:r w:rsidRPr="000810C7">
        <w:t xml:space="preserve"> </w:t>
      </w:r>
      <w:proofErr w:type="gramStart"/>
      <w:r w:rsidRPr="000810C7">
        <w:t>Пензенской</w:t>
      </w:r>
      <w:proofErr w:type="gramEnd"/>
      <w:r w:rsidRPr="000810C7">
        <w:t xml:space="preserve"> обл. от 07.09.2022 N 3873-ЗПО)</w:t>
      </w:r>
    </w:p>
    <w:p w:rsidR="00A80445" w:rsidRPr="000810C7" w:rsidRDefault="00A80445">
      <w:pPr>
        <w:pStyle w:val="ConsPlusNormal"/>
        <w:jc w:val="both"/>
      </w:pPr>
    </w:p>
    <w:p w:rsidR="00A80445" w:rsidRPr="000810C7" w:rsidRDefault="00A80445">
      <w:pPr>
        <w:pStyle w:val="ConsPlusTitle"/>
        <w:ind w:firstLine="540"/>
        <w:jc w:val="both"/>
        <w:outlineLvl w:val="0"/>
      </w:pPr>
      <w:r w:rsidRPr="000810C7">
        <w:t>Статья 2</w:t>
      </w:r>
    </w:p>
    <w:p w:rsidR="00A80445" w:rsidRPr="000810C7" w:rsidRDefault="00A80445">
      <w:pPr>
        <w:pStyle w:val="ConsPlusNormal"/>
        <w:ind w:firstLine="540"/>
        <w:jc w:val="both"/>
      </w:pPr>
      <w:r w:rsidRPr="000810C7">
        <w:t xml:space="preserve">(в ред. </w:t>
      </w:r>
      <w:hyperlink r:id="rId58">
        <w:r w:rsidRPr="000810C7">
          <w:t>Закона</w:t>
        </w:r>
      </w:hyperlink>
      <w:r w:rsidRPr="000810C7">
        <w:t xml:space="preserve"> </w:t>
      </w:r>
      <w:proofErr w:type="gramStart"/>
      <w:r w:rsidRPr="000810C7">
        <w:t>Пензенской</w:t>
      </w:r>
      <w:proofErr w:type="gramEnd"/>
      <w:r w:rsidRPr="000810C7">
        <w:t xml:space="preserve"> обл. от 30.06.2011 N 2099-ЗПО)</w:t>
      </w:r>
    </w:p>
    <w:p w:rsidR="00A80445" w:rsidRPr="000810C7" w:rsidRDefault="00A80445">
      <w:pPr>
        <w:pStyle w:val="ConsPlusNormal"/>
        <w:jc w:val="both"/>
      </w:pPr>
    </w:p>
    <w:p w:rsidR="00A80445" w:rsidRPr="000810C7" w:rsidRDefault="00A80445">
      <w:pPr>
        <w:pStyle w:val="ConsPlusNormal"/>
        <w:ind w:firstLine="540"/>
        <w:jc w:val="both"/>
      </w:pPr>
      <w:r w:rsidRPr="000810C7">
        <w:t xml:space="preserve">Часть 1 утратила силу с 1 января 2019 года. - </w:t>
      </w:r>
      <w:hyperlink r:id="rId59">
        <w:r w:rsidRPr="000810C7">
          <w:t>Закон</w:t>
        </w:r>
      </w:hyperlink>
      <w:r w:rsidRPr="000810C7">
        <w:t xml:space="preserve"> </w:t>
      </w:r>
      <w:proofErr w:type="gramStart"/>
      <w:r w:rsidRPr="000810C7">
        <w:t>Пензенской</w:t>
      </w:r>
      <w:proofErr w:type="gramEnd"/>
      <w:r w:rsidRPr="000810C7">
        <w:t xml:space="preserve"> обл. от 30.11.2018 N 3260-ЗПО.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 xml:space="preserve">2. Срок применения налоговых ставок, установленных для категорий налогоплательщиков, указанных в </w:t>
      </w:r>
      <w:hyperlink w:anchor="P29">
        <w:r w:rsidRPr="000810C7">
          <w:t>пункте 3 статьи 1</w:t>
        </w:r>
      </w:hyperlink>
      <w:r w:rsidRPr="000810C7">
        <w:t xml:space="preserve"> и </w:t>
      </w:r>
      <w:hyperlink w:anchor="P51">
        <w:r w:rsidRPr="000810C7">
          <w:t>статье 1-2</w:t>
        </w:r>
      </w:hyperlink>
      <w:r w:rsidRPr="000810C7">
        <w:t xml:space="preserve"> настоящего Закона, составляет три налоговых периода непрерывно с даты </w:t>
      </w:r>
      <w:proofErr w:type="gramStart"/>
      <w:r w:rsidRPr="000810C7">
        <w:t>получения статуса резидента центра регионального развития Пензенской области</w:t>
      </w:r>
      <w:proofErr w:type="gramEnd"/>
      <w:r w:rsidRPr="000810C7">
        <w:t>.</w:t>
      </w:r>
    </w:p>
    <w:p w:rsidR="00A80445" w:rsidRPr="000810C7" w:rsidRDefault="00A80445">
      <w:pPr>
        <w:pStyle w:val="ConsPlusNormal"/>
        <w:jc w:val="both"/>
      </w:pPr>
      <w:r w:rsidRPr="000810C7">
        <w:t xml:space="preserve">(часть 2 введена </w:t>
      </w:r>
      <w:hyperlink r:id="rId60">
        <w:r w:rsidRPr="000810C7">
          <w:t>Законом</w:t>
        </w:r>
      </w:hyperlink>
      <w:r w:rsidRPr="000810C7">
        <w:t xml:space="preserve"> </w:t>
      </w:r>
      <w:proofErr w:type="gramStart"/>
      <w:r w:rsidRPr="000810C7">
        <w:t>Пензенской</w:t>
      </w:r>
      <w:proofErr w:type="gramEnd"/>
      <w:r w:rsidRPr="000810C7">
        <w:t xml:space="preserve"> обл. от 10.07.2012 N 2267-ЗПО; в ред. </w:t>
      </w:r>
      <w:hyperlink r:id="rId61">
        <w:r w:rsidRPr="000810C7">
          <w:t>Закона</w:t>
        </w:r>
      </w:hyperlink>
      <w:r w:rsidRPr="000810C7">
        <w:t xml:space="preserve"> Пензенской обл. от 29.11.2017 N 3112-ЗПО)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 xml:space="preserve">Часть 3 утратила силу с 1 января 2019 года. - </w:t>
      </w:r>
      <w:hyperlink r:id="rId62">
        <w:r w:rsidRPr="000810C7">
          <w:t>Закон</w:t>
        </w:r>
      </w:hyperlink>
      <w:r w:rsidRPr="000810C7">
        <w:t xml:space="preserve"> </w:t>
      </w:r>
      <w:proofErr w:type="gramStart"/>
      <w:r w:rsidRPr="000810C7">
        <w:t>Пензенской</w:t>
      </w:r>
      <w:proofErr w:type="gramEnd"/>
      <w:r w:rsidRPr="000810C7">
        <w:t xml:space="preserve"> обл. от 30.11.2018 N 3260-ЗПО.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 xml:space="preserve">4. Налоговая ставка, установленная для категории налогоплательщиков, указанных в </w:t>
      </w:r>
      <w:hyperlink w:anchor="P29">
        <w:r w:rsidRPr="000810C7">
          <w:t>пункте 3 статьи 1</w:t>
        </w:r>
      </w:hyperlink>
      <w:r w:rsidRPr="000810C7">
        <w:t xml:space="preserve"> и </w:t>
      </w:r>
      <w:hyperlink w:anchor="P51">
        <w:r w:rsidRPr="000810C7">
          <w:t>статье 1-2</w:t>
        </w:r>
      </w:hyperlink>
      <w:r w:rsidRPr="000810C7">
        <w:t xml:space="preserve"> настоящего Закона, применяется при одновременном соблюдении следующих условий: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1) среднесписочная численность сотрудников за налоговый период, в котором применяется пониженная налоговая ставка (далее - отчетный налоговый период), составляет не менее среднесписочной численности сотрудников, отраженной налогоплательщиком в сведениях о среднесписочной численности за предшествующий налоговый период, предоставляемых в налоговый орган, но не менее пяти человек. В отношении налогоплательщиков, зарегистрированных в отчетном налоговом периоде, среднесписочная численность сотрудников за отчетный налоговый период составляет не менее пяти человек;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 xml:space="preserve">2) среднегодовая начисленная заработная плата сотрудников за отчетный налоговый период, в расчете на одного сотрудника, не менее чем в 1,5 раза превышает среднегодовую величину прожиточного минимума для трудоспособного населения, но не </w:t>
      </w:r>
      <w:proofErr w:type="gramStart"/>
      <w:r w:rsidRPr="000810C7">
        <w:t>менее среднегодовой</w:t>
      </w:r>
      <w:proofErr w:type="gramEnd"/>
      <w:r w:rsidRPr="000810C7">
        <w:t xml:space="preserve"> начисленной заработной платы сотрудников за предшествующий налоговый период. В отношении налогоплательщиков, зарегистрированных в отчетном налоговом периоде, среднегодовая начисленная заработная плата сотрудников за отчетный налоговый период, в расчете на одного сотрудника, не менее чем в 1,5 раза превышает среднегодовую величину прожиточного минимума для трудоспособного населения.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Среднегодовая начисленная заработная плата сотрудников рассчитывается путем деления фактически полученного дохода сотрудниками за налоговый период на среднесписочную численность сотрудников за налоговый период.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Среднегодовая величина прожиточного минимума для трудоспособного населения рассчитывается путем деления суммы ежеквартально устанавливаемых Правительством Пензенской области величин прожиточного минимума для трудоспособного населения в календарном году, предшествующем отчетному налоговому периоду, на количество кварталов в году;</w:t>
      </w:r>
    </w:p>
    <w:p w:rsidR="00A80445" w:rsidRPr="000810C7" w:rsidRDefault="00A804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10C7" w:rsidRPr="000810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445" w:rsidRPr="000810C7" w:rsidRDefault="00A80445">
            <w:pPr>
              <w:pStyle w:val="ConsPlusNormal"/>
              <w:jc w:val="both"/>
            </w:pPr>
            <w:r w:rsidRPr="000810C7">
              <w:t xml:space="preserve">Действие положений п. 3) ч. 4 ст. 2 (в редакции </w:t>
            </w:r>
            <w:hyperlink r:id="rId63">
              <w:r w:rsidRPr="000810C7">
                <w:t>Закона</w:t>
              </w:r>
            </w:hyperlink>
            <w:r w:rsidRPr="000810C7">
              <w:t xml:space="preserve"> Пензенской обл. от 07.09.2022 N 3873-</w:t>
            </w:r>
            <w:r w:rsidRPr="000810C7">
              <w:lastRenderedPageBreak/>
              <w:t xml:space="preserve">ЗПО) </w:t>
            </w:r>
            <w:hyperlink r:id="rId64">
              <w:r w:rsidRPr="000810C7">
                <w:t>распространяется</w:t>
              </w:r>
            </w:hyperlink>
            <w:r w:rsidRPr="000810C7"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445" w:rsidRPr="000810C7" w:rsidRDefault="00A80445">
            <w:pPr>
              <w:pStyle w:val="ConsPlusNormal"/>
            </w:pPr>
          </w:p>
        </w:tc>
      </w:tr>
    </w:tbl>
    <w:p w:rsidR="00A80445" w:rsidRPr="000810C7" w:rsidRDefault="00A80445">
      <w:pPr>
        <w:pStyle w:val="ConsPlusNormal"/>
        <w:spacing w:before="260"/>
        <w:ind w:firstLine="540"/>
        <w:jc w:val="both"/>
      </w:pPr>
      <w:r w:rsidRPr="000810C7">
        <w:lastRenderedPageBreak/>
        <w:t>3) на дату окончания отчетного налогового периода с учетом данных налоговой декларации (уточненной налоговой декларации) по налогу, уплачиваемому в связи с применением упрощенной системы налогообложения,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80445" w:rsidRPr="000810C7" w:rsidRDefault="00A80445">
      <w:pPr>
        <w:pStyle w:val="ConsPlusNormal"/>
        <w:spacing w:before="200"/>
        <w:ind w:firstLine="540"/>
        <w:jc w:val="both"/>
      </w:pPr>
      <w:r w:rsidRPr="000810C7">
        <w:t>В случае</w:t>
      </w:r>
      <w:proofErr w:type="gramStart"/>
      <w:r w:rsidRPr="000810C7">
        <w:t>,</w:t>
      </w:r>
      <w:proofErr w:type="gramEnd"/>
      <w:r w:rsidRPr="000810C7">
        <w:t xml:space="preserve"> если на дату окончания отчетного налогового периода налогоплательщик имел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она погашена в полном объеме не позднее двух месяцев со дня представления в налоговый орган налоговой декларации (уточненной налоговой декларации) по налогу, уплачиваемому в связи с применением упрощенной системы налогообложения, право на применение налоговых ставок, установленных </w:t>
      </w:r>
      <w:hyperlink w:anchor="P24">
        <w:r w:rsidRPr="000810C7">
          <w:t>статьями 1</w:t>
        </w:r>
      </w:hyperlink>
      <w:r w:rsidRPr="000810C7">
        <w:t xml:space="preserve"> и </w:t>
      </w:r>
      <w:hyperlink w:anchor="P51">
        <w:r w:rsidRPr="000810C7">
          <w:t>1-2</w:t>
        </w:r>
      </w:hyperlink>
      <w:r w:rsidRPr="000810C7">
        <w:t xml:space="preserve"> настоящего Закона, сохраняется.</w:t>
      </w:r>
    </w:p>
    <w:p w:rsidR="00A80445" w:rsidRPr="000810C7" w:rsidRDefault="00A80445">
      <w:pPr>
        <w:pStyle w:val="ConsPlusNormal"/>
        <w:jc w:val="both"/>
      </w:pPr>
      <w:r w:rsidRPr="000810C7">
        <w:t xml:space="preserve">(п. 3 в ред. </w:t>
      </w:r>
      <w:hyperlink r:id="rId65">
        <w:r w:rsidRPr="000810C7">
          <w:t>Закона</w:t>
        </w:r>
      </w:hyperlink>
      <w:r w:rsidRPr="000810C7">
        <w:t xml:space="preserve"> </w:t>
      </w:r>
      <w:proofErr w:type="gramStart"/>
      <w:r w:rsidRPr="000810C7">
        <w:t>Пензенской</w:t>
      </w:r>
      <w:proofErr w:type="gramEnd"/>
      <w:r w:rsidRPr="000810C7">
        <w:t xml:space="preserve"> обл. от 07.09.2022 N 3873-ЗПО)</w:t>
      </w:r>
    </w:p>
    <w:p w:rsidR="00A80445" w:rsidRPr="000810C7" w:rsidRDefault="00A80445">
      <w:pPr>
        <w:pStyle w:val="ConsPlusNormal"/>
        <w:jc w:val="both"/>
      </w:pPr>
      <w:r w:rsidRPr="000810C7">
        <w:t xml:space="preserve">(часть 4 введена </w:t>
      </w:r>
      <w:hyperlink r:id="rId66">
        <w:r w:rsidRPr="000810C7">
          <w:t>Законом</w:t>
        </w:r>
      </w:hyperlink>
      <w:r w:rsidRPr="000810C7">
        <w:t xml:space="preserve"> </w:t>
      </w:r>
      <w:proofErr w:type="gramStart"/>
      <w:r w:rsidRPr="000810C7">
        <w:t>Пензенской</w:t>
      </w:r>
      <w:proofErr w:type="gramEnd"/>
      <w:r w:rsidRPr="000810C7">
        <w:t xml:space="preserve"> обл. от 29.11.2017 N 3112-ЗПО)</w:t>
      </w:r>
    </w:p>
    <w:p w:rsidR="00A80445" w:rsidRPr="000810C7" w:rsidRDefault="00A80445">
      <w:pPr>
        <w:pStyle w:val="ConsPlusNormal"/>
        <w:jc w:val="both"/>
      </w:pPr>
    </w:p>
    <w:p w:rsidR="00A80445" w:rsidRPr="000810C7" w:rsidRDefault="00A80445">
      <w:pPr>
        <w:pStyle w:val="ConsPlusTitle"/>
        <w:ind w:firstLine="540"/>
        <w:jc w:val="both"/>
        <w:outlineLvl w:val="0"/>
      </w:pPr>
      <w:r w:rsidRPr="000810C7">
        <w:t>Статья 3</w:t>
      </w:r>
    </w:p>
    <w:p w:rsidR="00A80445" w:rsidRPr="000810C7" w:rsidRDefault="00A80445">
      <w:pPr>
        <w:pStyle w:val="ConsPlusNormal"/>
        <w:jc w:val="both"/>
      </w:pPr>
    </w:p>
    <w:p w:rsidR="00A80445" w:rsidRPr="000810C7" w:rsidRDefault="00A80445">
      <w:pPr>
        <w:pStyle w:val="ConsPlusNormal"/>
        <w:ind w:firstLine="540"/>
        <w:jc w:val="both"/>
      </w:pPr>
      <w:r w:rsidRPr="000810C7">
        <w:t>Настоящий Закон вступает в силу с 1 января 2010 года.</w:t>
      </w:r>
    </w:p>
    <w:p w:rsidR="00A80445" w:rsidRPr="000810C7" w:rsidRDefault="00A80445">
      <w:pPr>
        <w:pStyle w:val="ConsPlusNormal"/>
        <w:jc w:val="both"/>
      </w:pPr>
    </w:p>
    <w:p w:rsidR="00A80445" w:rsidRPr="000810C7" w:rsidRDefault="00A80445">
      <w:pPr>
        <w:pStyle w:val="ConsPlusNormal"/>
        <w:jc w:val="right"/>
      </w:pPr>
      <w:r w:rsidRPr="000810C7">
        <w:t>Губернатор</w:t>
      </w:r>
    </w:p>
    <w:p w:rsidR="00A80445" w:rsidRPr="000810C7" w:rsidRDefault="00A80445">
      <w:pPr>
        <w:pStyle w:val="ConsPlusNormal"/>
        <w:jc w:val="right"/>
      </w:pPr>
      <w:r w:rsidRPr="000810C7">
        <w:t>Пензенской области</w:t>
      </w:r>
    </w:p>
    <w:p w:rsidR="00A80445" w:rsidRPr="000810C7" w:rsidRDefault="00A80445">
      <w:pPr>
        <w:pStyle w:val="ConsPlusNormal"/>
        <w:jc w:val="right"/>
      </w:pPr>
      <w:r w:rsidRPr="000810C7">
        <w:t>В.К.БОЧКАРЕВ</w:t>
      </w:r>
    </w:p>
    <w:p w:rsidR="00A80445" w:rsidRPr="000810C7" w:rsidRDefault="00A80445">
      <w:pPr>
        <w:pStyle w:val="ConsPlusNormal"/>
        <w:jc w:val="both"/>
      </w:pPr>
      <w:r w:rsidRPr="000810C7">
        <w:t>г. Пенза</w:t>
      </w:r>
    </w:p>
    <w:p w:rsidR="00A80445" w:rsidRPr="000810C7" w:rsidRDefault="00A80445">
      <w:pPr>
        <w:pStyle w:val="ConsPlusNormal"/>
        <w:spacing w:before="200"/>
        <w:jc w:val="both"/>
      </w:pPr>
      <w:r w:rsidRPr="000810C7">
        <w:t>30 июня 2009 года</w:t>
      </w:r>
    </w:p>
    <w:p w:rsidR="00A80445" w:rsidRPr="000810C7" w:rsidRDefault="00A80445">
      <w:pPr>
        <w:pStyle w:val="ConsPlusNormal"/>
        <w:spacing w:before="200"/>
        <w:jc w:val="both"/>
      </w:pPr>
      <w:r w:rsidRPr="000810C7">
        <w:t>N 1754-ЗПО</w:t>
      </w:r>
    </w:p>
    <w:p w:rsidR="00A80445" w:rsidRPr="000810C7" w:rsidRDefault="00A80445">
      <w:pPr>
        <w:pStyle w:val="ConsPlusNormal"/>
        <w:jc w:val="both"/>
      </w:pPr>
    </w:p>
    <w:p w:rsidR="00052C90" w:rsidRPr="000810C7" w:rsidRDefault="00052C90"/>
    <w:sectPr w:rsidR="00052C90" w:rsidRPr="000810C7" w:rsidSect="00CA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45"/>
    <w:rsid w:val="00052C90"/>
    <w:rsid w:val="000810C7"/>
    <w:rsid w:val="00A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4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04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04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4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04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04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325CDCB58060AD15DED196F04278C732A82AE4BD77ECBAD787EB7246366792C3A37883747D723FDAC53383DAAC9075B9B4E922105E6ECEB8B52A27i2O0L" TargetMode="External"/><Relationship Id="rId18" Type="http://schemas.openxmlformats.org/officeDocument/2006/relationships/hyperlink" Target="consultantplus://offline/ref=1A325CDCB58060AD15DECF9BE62E26C837A176ECBF77EFE588D5ED25196661C783E37ED3343A7A358E9477D6D0A6CD3AFCE1FA211942i6ODL" TargetMode="External"/><Relationship Id="rId26" Type="http://schemas.openxmlformats.org/officeDocument/2006/relationships/hyperlink" Target="consultantplus://offline/ref=1A325CDCB58060AD15DECF9BE62E26C837A176ECBF77EFE588D5ED25196661C783E37ED63F307E39D19162C788AAC52DE3E0E43D1B406DiCOCL" TargetMode="External"/><Relationship Id="rId39" Type="http://schemas.openxmlformats.org/officeDocument/2006/relationships/hyperlink" Target="consultantplus://offline/ref=1A325CDCB58060AD15DECF9BE62E26C837A170EEBF77EFE588D5ED25196661C791E326DA3630613FDADB3183DFiAO5L" TargetMode="External"/><Relationship Id="rId21" Type="http://schemas.openxmlformats.org/officeDocument/2006/relationships/hyperlink" Target="consultantplus://offline/ref=1A325CDCB58060AD15DED196F04278C732A82AE4BA70E3B2D38AB6784E6F6B90C4AC279473347E3EDAC5338BD6F39560A8ECE52A07416FD0A4B728i2O7L" TargetMode="External"/><Relationship Id="rId34" Type="http://schemas.openxmlformats.org/officeDocument/2006/relationships/hyperlink" Target="consultantplus://offline/ref=1A325CDCB58060AD15DED196F04278C732A82AE4BD71E5B6DD80EB7246366792C3A37883747D723FDAC53383D5AC9075B9B4E922105E6ECEB8B52A27i2O0L" TargetMode="External"/><Relationship Id="rId42" Type="http://schemas.openxmlformats.org/officeDocument/2006/relationships/hyperlink" Target="consultantplus://offline/ref=1A325CDCB58060AD15DED196F04278C732A82AE4BD74E7BBD185EB7246366792C3A37883747D723FDAC53383D5AC9075B9B4E922105E6ECEB8B52A27i2O0L" TargetMode="External"/><Relationship Id="rId47" Type="http://schemas.openxmlformats.org/officeDocument/2006/relationships/hyperlink" Target="consultantplus://offline/ref=1A325CDCB58060AD15DED196F04278C732A82AE4BD76E1B7D785EB7246366792C3A37883747D723FDAC53380DCAC9075B9B4E922105E6ECEB8B52A27i2O0L" TargetMode="External"/><Relationship Id="rId50" Type="http://schemas.openxmlformats.org/officeDocument/2006/relationships/hyperlink" Target="consultantplus://offline/ref=1A325CDCB58060AD15DECF9BE62E26C837A176ECBF77EFE588D5ED25196661C783E37ED6373A7936DCCE67D299F2C925F4FFE52307426FCCiAO4L" TargetMode="External"/><Relationship Id="rId55" Type="http://schemas.openxmlformats.org/officeDocument/2006/relationships/hyperlink" Target="consultantplus://offline/ref=1A325CDCB58060AD15DED196F04278C732A82AE4BD74E7BBD185EB7246366792C3A37883747D723FDAC53382DCAC9075B9B4E922105E6ECEB8B52A27i2O0L" TargetMode="External"/><Relationship Id="rId63" Type="http://schemas.openxmlformats.org/officeDocument/2006/relationships/hyperlink" Target="consultantplus://offline/ref=1A325CDCB58060AD15DED196F04278C732A82AE4BD74E7BBD185EB7246366792C3A37883747D723FDAC53382D9AC9075B9B4E922105E6ECEB8B52A27i2O0L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1A325CDCB58060AD15DED196F04278C732A82AE4BA70E3B2D38AB6784E6F6B90C4AC279473347E3EDAC53384D6F39560A8ECE52A07416FD0A4B728i2O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325CDCB58060AD15DED196F04278C732A82AE4BD76E1B7D785EB7246366792C3A37883747D723FDAC53383D4AC9075B9B4E922105E6ECEB8B52A27i2O0L" TargetMode="External"/><Relationship Id="rId29" Type="http://schemas.openxmlformats.org/officeDocument/2006/relationships/hyperlink" Target="consultantplus://offline/ref=1A325CDCB58060AD15DECF9BE62E26C837A170EEBF77EFE588D5ED25196661C791E326DA3630613FDADB3183DFiAO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25CDCB58060AD15DED196F04278C732A82AE4B973EDB0D28AB6784E6F6B90C4AC279473347E3EDAC53384D6F39560A8ECE52A07416FD0A4B728i2O7L" TargetMode="External"/><Relationship Id="rId11" Type="http://schemas.openxmlformats.org/officeDocument/2006/relationships/hyperlink" Target="consultantplus://offline/ref=1A325CDCB58060AD15DED196F04278C732A82AE4BD71E5B6DD80EB7246366792C3A37883747D723FDAC53383DAAC9075B9B4E922105E6ECEB8B52A27i2O0L" TargetMode="External"/><Relationship Id="rId24" Type="http://schemas.openxmlformats.org/officeDocument/2006/relationships/hyperlink" Target="consultantplus://offline/ref=1A325CDCB58060AD15DED196F04278C732A82AE4BD76E6B7D380EB7246366792C3A37883747D723FDAC53383DAAC9075B9B4E922105E6ECEB8B52A27i2O0L" TargetMode="External"/><Relationship Id="rId32" Type="http://schemas.openxmlformats.org/officeDocument/2006/relationships/hyperlink" Target="consultantplus://offline/ref=1A325CDCB58060AD15DECF9BE62E26C837A176ECBF77EFE588D5ED25196661C783E37ED6373A7939DECE67D299F2C925F4FFE52307426FCCiAO4L" TargetMode="External"/><Relationship Id="rId37" Type="http://schemas.openxmlformats.org/officeDocument/2006/relationships/hyperlink" Target="consultantplus://offline/ref=1A325CDCB58060AD15DED196F04278C732A82AE4BD76E1B7D785EB7246366792C3A37883747D723FDAC53382DDAC9075B9B4E922105E6ECEB8B52A27i2O0L" TargetMode="External"/><Relationship Id="rId40" Type="http://schemas.openxmlformats.org/officeDocument/2006/relationships/hyperlink" Target="consultantplus://offline/ref=1A325CDCB58060AD15DED196F04278C732A82AE4BD74E7BBD185EB7246366792C3A37883747D723FDAC53383D5AC9075B9B4E922105E6ECEB8B52A27i2O0L" TargetMode="External"/><Relationship Id="rId45" Type="http://schemas.openxmlformats.org/officeDocument/2006/relationships/hyperlink" Target="consultantplus://offline/ref=1A325CDCB58060AD15DED196F04278C732A82AE4BD76E1B7D785EB7246366792C3A37883747D723FDAC53381DAAC9075B9B4E922105E6ECEB8B52A27i2O0L" TargetMode="External"/><Relationship Id="rId53" Type="http://schemas.openxmlformats.org/officeDocument/2006/relationships/hyperlink" Target="consultantplus://offline/ref=1A325CDCB58060AD15DECF9BE62E26C837A170EEBF77EFE588D5ED25196661C783E37ED6373D7B37D9CE67D299F2C925F4FFE52307426FCCiAO4L" TargetMode="External"/><Relationship Id="rId58" Type="http://schemas.openxmlformats.org/officeDocument/2006/relationships/hyperlink" Target="consultantplus://offline/ref=1A325CDCB58060AD15DED196F04278C732A82AE4B973EDB0D28AB6784E6F6B90C4AC279473347E3EDAC53286D6F39560A8ECE52A07416FD0A4B728i2O7L" TargetMode="External"/><Relationship Id="rId66" Type="http://schemas.openxmlformats.org/officeDocument/2006/relationships/hyperlink" Target="consultantplus://offline/ref=1A325CDCB58060AD15DED196F04278C732A82AE4BD71E5B6DD80EB7246366792C3A37883747D723FDAC53382DAAC9075B9B4E922105E6ECEB8B52A27i2O0L" TargetMode="External"/><Relationship Id="rId5" Type="http://schemas.openxmlformats.org/officeDocument/2006/relationships/hyperlink" Target="consultantplus://offline/ref=1A325CDCB58060AD15DED196F04278C732A82AE4BF76E7B2D78AB6784E6F6B90C4AC279473347E3EDAC53384D6F39560A8ECE52A07416FD0A4B728i2O7L" TargetMode="External"/><Relationship Id="rId15" Type="http://schemas.openxmlformats.org/officeDocument/2006/relationships/hyperlink" Target="consultantplus://offline/ref=1A325CDCB58060AD15DED196F04278C732A82AE4BD76E6B0D181EB7246366792C3A37883747D723FDAC53383DAAC9075B9B4E922105E6ECEB8B52A27i2O0L" TargetMode="External"/><Relationship Id="rId23" Type="http://schemas.openxmlformats.org/officeDocument/2006/relationships/hyperlink" Target="consultantplus://offline/ref=1A325CDCB58060AD15DED196F04278C732A82AE4BD76E6B7D380EB7246366792C3A37883747D723FDAC53386D4AC9075B9B4E922105E6ECEB8B52A27i2O0L" TargetMode="External"/><Relationship Id="rId28" Type="http://schemas.openxmlformats.org/officeDocument/2006/relationships/hyperlink" Target="consultantplus://offline/ref=1A325CDCB58060AD15DED196F04278C732A82AE4B573E5B0DC8AB6784E6F6B90C4AC2786736C723FD3DB3283C3A5C426iFOFL" TargetMode="External"/><Relationship Id="rId36" Type="http://schemas.openxmlformats.org/officeDocument/2006/relationships/hyperlink" Target="consultantplus://offline/ref=1A325CDCB58060AD15DED196F04278C732A82AE4BD77ECBAD787EB7246366792C3A37883747D723FDAC53386DFAC9075B9B4E922105E6ECEB8B52A27i2O0L" TargetMode="External"/><Relationship Id="rId49" Type="http://schemas.openxmlformats.org/officeDocument/2006/relationships/hyperlink" Target="consultantplus://offline/ref=1A325CDCB58060AD15DED196F04278C732A82AE4BD76E1B7D785EB7246366792C3A37883747D723FDAC53380DCAC9075B9B4E922105E6ECEB8B52A27i2O0L" TargetMode="External"/><Relationship Id="rId57" Type="http://schemas.openxmlformats.org/officeDocument/2006/relationships/hyperlink" Target="consultantplus://offline/ref=1A325CDCB58060AD15DED196F04278C732A82AE4BD74E7BBD185EB7246366792C3A37883747D723FDAC53382DCAC9075B9B4E922105E6ECEB8B52A27i2O0L" TargetMode="External"/><Relationship Id="rId61" Type="http://schemas.openxmlformats.org/officeDocument/2006/relationships/hyperlink" Target="consultantplus://offline/ref=1A325CDCB58060AD15DED196F04278C732A82AE4BD71E5B6DD80EB7246366792C3A37883747D723FDAC53382DEAC9075B9B4E922105E6ECEB8B52A27i2O0L" TargetMode="External"/><Relationship Id="rId10" Type="http://schemas.openxmlformats.org/officeDocument/2006/relationships/hyperlink" Target="consultantplus://offline/ref=1A325CDCB58060AD15DED196F04278C732A82AE4BD73ECBBD685EB7246366792C3A37883747D723FDAC53383DAAC9075B9B4E922105E6ECEB8B52A27i2O0L" TargetMode="External"/><Relationship Id="rId19" Type="http://schemas.openxmlformats.org/officeDocument/2006/relationships/hyperlink" Target="consultantplus://offline/ref=1A325CDCB58060AD15DED196F04278C732A82AE4BD70E7B0D482EB7246366792C3A37883747D723FDAC53383DAAC9075B9B4E922105E6ECEB8B52A27i2O0L" TargetMode="External"/><Relationship Id="rId31" Type="http://schemas.openxmlformats.org/officeDocument/2006/relationships/hyperlink" Target="consultantplus://offline/ref=1A325CDCB58060AD15DED196F04278C732A82AE4BD76E6B0D181EB7246366792C3A37883747D723FDAC53383DAAC9075B9B4E922105E6ECEB8B52A27i2O0L" TargetMode="External"/><Relationship Id="rId44" Type="http://schemas.openxmlformats.org/officeDocument/2006/relationships/hyperlink" Target="consultantplus://offline/ref=1A325CDCB58060AD15DED196F04278C732A82AE4BD76E1B7D785EB7246366792C3A37883747D723FDAC53387DEAC9075B9B4E922105E6ECEB8B52A27i2O0L" TargetMode="External"/><Relationship Id="rId52" Type="http://schemas.openxmlformats.org/officeDocument/2006/relationships/hyperlink" Target="consultantplus://offline/ref=1A325CDCB58060AD15DECF9BE62E26C837A170EEBF77EFE588D5ED25196661C783E37ED6373D7A3CDCCE67D299F2C925F4FFE52307426FCCiAO4L" TargetMode="External"/><Relationship Id="rId60" Type="http://schemas.openxmlformats.org/officeDocument/2006/relationships/hyperlink" Target="consultantplus://offline/ref=1A325CDCB58060AD15DED196F04278C732A82AE4BA70E3B2D38AB6784E6F6B90C4AC279473347E3EDAC53281D6F39560A8ECE52A07416FD0A4B728i2O7L" TargetMode="External"/><Relationship Id="rId65" Type="http://schemas.openxmlformats.org/officeDocument/2006/relationships/hyperlink" Target="consultantplus://offline/ref=1A325CDCB58060AD15DED196F04278C732A82AE4BD74E7BBD185EB7246366792C3A37883747D723FDAC53382D9AC9075B9B4E922105E6ECEB8B52A27i2O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25CDCB58060AD15DED196F04278C732A82AE4BD76E6B7D380EB7246366792C3A37883747D723FDAC53383DAAC9075B9B4E922105E6ECEB8B52A27i2O0L" TargetMode="External"/><Relationship Id="rId14" Type="http://schemas.openxmlformats.org/officeDocument/2006/relationships/hyperlink" Target="consultantplus://offline/ref=1A325CDCB58060AD15DED196F04278C732A82AE4BD76E4B2D781EB7246366792C3A37883747D723FDAC53381D4AC9075B9B4E922105E6ECEB8B52A27i2O0L" TargetMode="External"/><Relationship Id="rId22" Type="http://schemas.openxmlformats.org/officeDocument/2006/relationships/hyperlink" Target="consultantplus://offline/ref=1A325CDCB58060AD15DED196F04278C732A82AE4BD76E6B7D380EB7246366792C3A37883747D723FDAC53383DAAC9075B9B4E922105E6ECEB8B52A27i2O0L" TargetMode="External"/><Relationship Id="rId27" Type="http://schemas.openxmlformats.org/officeDocument/2006/relationships/hyperlink" Target="consultantplus://offline/ref=1A325CDCB58060AD15DECF9BE62E26C837A176ECBF77EFE588D5ED25196661C783E37ED63F307D3FD19162C788AAC52DE3E0E43D1B406DiCOCL" TargetMode="External"/><Relationship Id="rId30" Type="http://schemas.openxmlformats.org/officeDocument/2006/relationships/hyperlink" Target="consultantplus://offline/ref=1A325CDCB58060AD15DED196F04278C732A82AE4BD73ECBBD685EB7246366792C3A37883747D723FDAC53383D5AC9075B9B4E922105E6ECEB8B52A27i2O0L" TargetMode="External"/><Relationship Id="rId35" Type="http://schemas.openxmlformats.org/officeDocument/2006/relationships/hyperlink" Target="consultantplus://offline/ref=1A325CDCB58060AD15DECF9BE62E26C837A176ECBF77EFE588D5ED25196661C783E37ED636317638D19162C788AAC52DE3E0E43D1B406DiCOCL" TargetMode="External"/><Relationship Id="rId43" Type="http://schemas.openxmlformats.org/officeDocument/2006/relationships/hyperlink" Target="consultantplus://offline/ref=1A325CDCB58060AD15DED196F04278C732A82AE4BD76E1B7D785EB7246366792C3A37883747D723FDAC53381DAAC9075B9B4E922105E6ECEB8B52A27i2O0L" TargetMode="External"/><Relationship Id="rId48" Type="http://schemas.openxmlformats.org/officeDocument/2006/relationships/hyperlink" Target="consultantplus://offline/ref=1A325CDCB58060AD15DED196F04278C732A82AE4BD76E1B7D785EB7246366792C3A37883747D723FDAC53387DEAC9075B9B4E922105E6ECEB8B52A27i2O0L" TargetMode="External"/><Relationship Id="rId56" Type="http://schemas.openxmlformats.org/officeDocument/2006/relationships/hyperlink" Target="consultantplus://offline/ref=1A325CDCB58060AD15DED196F04278C732A82AE4BD74E7BBD185EB7246366792C3A37883747D723FDAC53382D4AC9075B9B4E922105E6ECEB8B52A27i2O0L" TargetMode="External"/><Relationship Id="rId64" Type="http://schemas.openxmlformats.org/officeDocument/2006/relationships/hyperlink" Target="consultantplus://offline/ref=1A325CDCB58060AD15DED196F04278C732A82AE4BD74E7BBD185EB7246366792C3A37883747D723FDAC53382D4AC9075B9B4E922105E6ECEB8B52A27i2O0L" TargetMode="External"/><Relationship Id="rId8" Type="http://schemas.openxmlformats.org/officeDocument/2006/relationships/hyperlink" Target="consultantplus://offline/ref=1A325CDCB58060AD15DED196F04278C732A82AE4BD70EDB4D387EB7246366792C3A37883747D723FDAC5318ADFAC9075B9B4E922105E6ECEB8B52A27i2O0L" TargetMode="External"/><Relationship Id="rId51" Type="http://schemas.openxmlformats.org/officeDocument/2006/relationships/hyperlink" Target="consultantplus://offline/ref=1A325CDCB58060AD15DECF9BE62E26C837A170EEBF77EFE588D5ED25196661C783E37ED6373D7B37D9CE67D299F2C925F4FFE52307426FCCiAO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325CDCB58060AD15DED196F04278C732A82AE4BD70E7B0D482EB7246366792C3A37883747D723FDAC53383DAAC9075B9B4E922105E6ECEB8B52A27i2O0L" TargetMode="External"/><Relationship Id="rId17" Type="http://schemas.openxmlformats.org/officeDocument/2006/relationships/hyperlink" Target="consultantplus://offline/ref=1A325CDCB58060AD15DED196F04278C732A82AE4BD74E7BBD185EB7246366792C3A37883747D723FDAC53383DAAC9075B9B4E922105E6ECEB8B52A27i2O0L" TargetMode="External"/><Relationship Id="rId25" Type="http://schemas.openxmlformats.org/officeDocument/2006/relationships/hyperlink" Target="consultantplus://offline/ref=1A325CDCB58060AD15DECF9BE62E26C837A176ECBF77EFE588D5ED25196661C783E37ED6363D783DD19162C788AAC52DE3E0E43D1B406DiCOCL" TargetMode="External"/><Relationship Id="rId33" Type="http://schemas.openxmlformats.org/officeDocument/2006/relationships/hyperlink" Target="consultantplus://offline/ref=1A325CDCB58060AD15DED196F04278C732A82AE4BD73ECBBD685EB7246366792C3A37883747D723FDAC53383D4AC9075B9B4E922105E6ECEB8B52A27i2O0L" TargetMode="External"/><Relationship Id="rId38" Type="http://schemas.openxmlformats.org/officeDocument/2006/relationships/hyperlink" Target="consultantplus://offline/ref=1A325CDCB58060AD15DECF9BE62E26C837A176ECBF77EFE588D5ED25196661C783E37ED6373A7936DCCE67D299F2C925F4FFE52307426FCCiAO4L" TargetMode="External"/><Relationship Id="rId46" Type="http://schemas.openxmlformats.org/officeDocument/2006/relationships/hyperlink" Target="consultantplus://offline/ref=1A325CDCB58060AD15DECF9BE62E26C837A176ECBF77EFE588D5ED25196661C783E37ED6373A7936DCCE67D299F2C925F4FFE52307426FCCiAO4L" TargetMode="External"/><Relationship Id="rId59" Type="http://schemas.openxmlformats.org/officeDocument/2006/relationships/hyperlink" Target="consultantplus://offline/ref=1A325CDCB58060AD15DED196F04278C732A82AE4BD70E7B0D482EB7246366792C3A37883747D723FDAC53383DAAC9075B9B4E922105E6ECEB8B52A27i2O0L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1A325CDCB58060AD15DED196F04278C732A82AE4BD70E7B0D482EB7246366792C3A37883747D723FDAC53383DAAC9075B9B4E922105E6ECEB8B52A27i2O0L" TargetMode="External"/><Relationship Id="rId41" Type="http://schemas.openxmlformats.org/officeDocument/2006/relationships/hyperlink" Target="consultantplus://offline/ref=1A325CDCB58060AD15DED196F04278C732A82AE4BD74E7BBD185EB7246366792C3A37883747D723FDAC53382D4AC9075B9B4E922105E6ECEB8B52A27i2O0L" TargetMode="External"/><Relationship Id="rId54" Type="http://schemas.openxmlformats.org/officeDocument/2006/relationships/hyperlink" Target="consultantplus://offline/ref=1A325CDCB58060AD15DECF9BE62E26C837A170EEBF77EFE588D5ED25196661C783E37ED6373D7A3CDCCE67D299F2C925F4FFE52307426FCCiAO4L" TargetMode="External"/><Relationship Id="rId62" Type="http://schemas.openxmlformats.org/officeDocument/2006/relationships/hyperlink" Target="consultantplus://offline/ref=1A325CDCB58060AD15DED196F04278C732A82AE4BD70E7B0D482EB7246366792C3A37883747D723FDAC53383DAAC9075B9B4E922105E6ECEB8B52A27i2O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Елена Анатольевна</dc:creator>
  <cp:lastModifiedBy>User</cp:lastModifiedBy>
  <cp:revision>2</cp:revision>
  <dcterms:created xsi:type="dcterms:W3CDTF">2022-10-19T11:14:00Z</dcterms:created>
  <dcterms:modified xsi:type="dcterms:W3CDTF">2022-10-31T06:23:00Z</dcterms:modified>
</cp:coreProperties>
</file>