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E3" w:rsidRDefault="00C26FE3" w:rsidP="004F22F1">
      <w:pPr>
        <w:pStyle w:val="Style1"/>
        <w:widowControl/>
        <w:spacing w:line="240" w:lineRule="auto"/>
        <w:ind w:firstLine="0"/>
        <w:jc w:val="center"/>
        <w:rPr>
          <w:rStyle w:val="FontStyle14"/>
        </w:rPr>
      </w:pPr>
      <w:r>
        <w:rPr>
          <w:rStyle w:val="FontStyle14"/>
        </w:rPr>
        <w:t>ЗЕМСКОЕ СОБРАНИЕ</w:t>
      </w:r>
    </w:p>
    <w:p w:rsidR="00C26FE3" w:rsidRDefault="00C26FE3" w:rsidP="004F22F1">
      <w:pPr>
        <w:pStyle w:val="Style1"/>
        <w:widowControl/>
        <w:spacing w:line="240" w:lineRule="auto"/>
        <w:ind w:firstLine="0"/>
        <w:jc w:val="center"/>
        <w:rPr>
          <w:rStyle w:val="FontStyle14"/>
        </w:rPr>
      </w:pPr>
      <w:r>
        <w:rPr>
          <w:rStyle w:val="FontStyle14"/>
        </w:rPr>
        <w:t>ГОРНОЗАВОДСКОГО МУНИЦИПАЛЬНОГО РАЙОНА</w:t>
      </w:r>
    </w:p>
    <w:p w:rsidR="00C26FE3" w:rsidRDefault="00C26FE3" w:rsidP="004F22F1">
      <w:pPr>
        <w:pStyle w:val="Style1"/>
        <w:widowControl/>
        <w:spacing w:line="240" w:lineRule="auto"/>
        <w:ind w:firstLine="0"/>
        <w:jc w:val="center"/>
        <w:rPr>
          <w:rStyle w:val="FontStyle14"/>
        </w:rPr>
      </w:pPr>
      <w:r>
        <w:rPr>
          <w:rStyle w:val="FontStyle14"/>
        </w:rPr>
        <w:t>ПЕРМСКОГО КРАЯ</w:t>
      </w:r>
    </w:p>
    <w:p w:rsidR="00C26FE3" w:rsidRDefault="00C26FE3" w:rsidP="004F22F1">
      <w:pPr>
        <w:pStyle w:val="Style1"/>
        <w:widowControl/>
        <w:spacing w:line="240" w:lineRule="auto"/>
        <w:ind w:firstLine="0"/>
        <w:jc w:val="center"/>
        <w:rPr>
          <w:rStyle w:val="FontStyle12"/>
        </w:rPr>
      </w:pPr>
    </w:p>
    <w:p w:rsidR="00C26FE3" w:rsidRDefault="00C26FE3" w:rsidP="004F22F1">
      <w:pPr>
        <w:pStyle w:val="Style1"/>
        <w:widowControl/>
        <w:spacing w:line="240" w:lineRule="auto"/>
        <w:ind w:firstLine="0"/>
        <w:jc w:val="center"/>
        <w:rPr>
          <w:rStyle w:val="FontStyle12"/>
        </w:rPr>
      </w:pPr>
      <w:r>
        <w:rPr>
          <w:rStyle w:val="FontStyle12"/>
        </w:rPr>
        <w:t>РЕШЕНИЕ</w:t>
      </w:r>
    </w:p>
    <w:p w:rsidR="00C26FE3" w:rsidRDefault="00C26FE3">
      <w:pPr>
        <w:pStyle w:val="Style2"/>
        <w:widowControl/>
        <w:spacing w:line="240" w:lineRule="exact"/>
        <w:ind w:left="1670"/>
        <w:jc w:val="both"/>
        <w:rPr>
          <w:sz w:val="20"/>
          <w:szCs w:val="20"/>
        </w:rPr>
      </w:pPr>
    </w:p>
    <w:p w:rsidR="00C26FE3" w:rsidRDefault="00C26FE3">
      <w:pPr>
        <w:pStyle w:val="Style2"/>
        <w:widowControl/>
        <w:tabs>
          <w:tab w:val="left" w:pos="6970"/>
          <w:tab w:val="left" w:pos="8006"/>
        </w:tabs>
        <w:spacing w:before="34"/>
        <w:ind w:left="1670"/>
        <w:jc w:val="both"/>
        <w:rPr>
          <w:rStyle w:val="FontStyle15"/>
        </w:rPr>
      </w:pPr>
      <w:r>
        <w:rPr>
          <w:rStyle w:val="FontStyle15"/>
        </w:rPr>
        <w:t>29.03.2017</w:t>
      </w:r>
      <w:r>
        <w:rPr>
          <w:rStyle w:val="FontStyle15"/>
          <w:sz w:val="20"/>
          <w:szCs w:val="20"/>
        </w:rPr>
        <w:tab/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№ 143</w:t>
      </w:r>
    </w:p>
    <w:p w:rsidR="00C26FE3" w:rsidRDefault="00C26FE3">
      <w:pPr>
        <w:pStyle w:val="Style3"/>
        <w:widowControl/>
        <w:spacing w:line="240" w:lineRule="exact"/>
        <w:rPr>
          <w:sz w:val="20"/>
          <w:szCs w:val="20"/>
        </w:rPr>
      </w:pPr>
    </w:p>
    <w:p w:rsidR="00C26FE3" w:rsidRDefault="00C26FE3">
      <w:pPr>
        <w:pStyle w:val="Style3"/>
        <w:widowControl/>
        <w:spacing w:line="240" w:lineRule="exact"/>
        <w:rPr>
          <w:sz w:val="20"/>
          <w:szCs w:val="20"/>
        </w:rPr>
      </w:pPr>
    </w:p>
    <w:p w:rsidR="00C26FE3" w:rsidRDefault="00C26FE3">
      <w:pPr>
        <w:pStyle w:val="Style3"/>
        <w:widowControl/>
        <w:spacing w:line="240" w:lineRule="exact"/>
        <w:rPr>
          <w:sz w:val="20"/>
          <w:szCs w:val="20"/>
        </w:rPr>
      </w:pPr>
    </w:p>
    <w:p w:rsidR="00C26FE3" w:rsidRDefault="00C26FE3">
      <w:pPr>
        <w:pStyle w:val="Style3"/>
        <w:widowControl/>
        <w:tabs>
          <w:tab w:val="left" w:pos="4205"/>
        </w:tabs>
        <w:spacing w:before="7" w:line="230" w:lineRule="exact"/>
        <w:rPr>
          <w:rStyle w:val="FontStyle16"/>
          <w:spacing w:val="-20"/>
        </w:rPr>
      </w:pPr>
      <w:r>
        <w:rPr>
          <w:rStyle w:val="FontStyle16"/>
        </w:rPr>
        <w:tab/>
      </w:r>
    </w:p>
    <w:p w:rsidR="00C26FE3" w:rsidRPr="00B9402D" w:rsidRDefault="00C26FE3">
      <w:pPr>
        <w:pStyle w:val="Style4"/>
        <w:widowControl/>
        <w:spacing w:line="230" w:lineRule="exact"/>
        <w:ind w:right="4147"/>
        <w:rPr>
          <w:rStyle w:val="FontStyle14"/>
        </w:rPr>
      </w:pPr>
      <w:r w:rsidRPr="00B9402D">
        <w:rPr>
          <w:rStyle w:val="FontStyle14"/>
        </w:rPr>
        <w:t xml:space="preserve">О внесении изменений в решение Земского Собрания Горнозаводского муниципального района от 25.11.2009 </w:t>
      </w:r>
      <w:r w:rsidRPr="00B9402D">
        <w:rPr>
          <w:rStyle w:val="FontStyle13"/>
          <w:i w:val="0"/>
        </w:rPr>
        <w:t>№ 77</w:t>
      </w:r>
      <w:r w:rsidRPr="00B9402D">
        <w:rPr>
          <w:rStyle w:val="FontStyle13"/>
        </w:rPr>
        <w:t xml:space="preserve"> </w:t>
      </w:r>
      <w:r w:rsidRPr="00B9402D">
        <w:rPr>
          <w:rStyle w:val="FontStyle13"/>
          <w:i w:val="0"/>
          <w:spacing w:val="0"/>
        </w:rPr>
        <w:t>«Об</w:t>
      </w:r>
      <w:r w:rsidRPr="00B9402D">
        <w:rPr>
          <w:rStyle w:val="FontStyle13"/>
          <w:i w:val="0"/>
        </w:rPr>
        <w:t xml:space="preserve"> </w:t>
      </w:r>
      <w:r w:rsidRPr="00B9402D">
        <w:rPr>
          <w:rStyle w:val="FontStyle14"/>
        </w:rPr>
        <w:t>установлении единого налога на вмененный доход для отдельных видов предпринимательской деятельности на территории Горнозаводского муниципального района»</w:t>
      </w:r>
    </w:p>
    <w:p w:rsidR="00C26FE3" w:rsidRDefault="00C26FE3">
      <w:pPr>
        <w:pStyle w:val="Style5"/>
        <w:widowControl/>
        <w:spacing w:line="240" w:lineRule="exact"/>
        <w:rPr>
          <w:sz w:val="20"/>
          <w:szCs w:val="20"/>
        </w:rPr>
      </w:pPr>
    </w:p>
    <w:p w:rsidR="00C26FE3" w:rsidRDefault="00C26FE3" w:rsidP="00686976">
      <w:pPr>
        <w:pStyle w:val="Style5"/>
        <w:widowControl/>
        <w:spacing w:before="228"/>
        <w:jc w:val="both"/>
        <w:rPr>
          <w:rStyle w:val="FontStyle15"/>
        </w:rPr>
      </w:pPr>
      <w:r>
        <w:rPr>
          <w:rStyle w:val="FontStyle15"/>
        </w:rPr>
        <w:t>Руководствуясь подпунктом 1 пункта 2 статьи 346.26 Налогового кодекса Российской Федерации, статьей 25 Устава Горнозаводского муниципального района Пермского края, Земское Собрание Горнозаводского муниципального района Пермского края РЕШАЕТ:</w:t>
      </w:r>
    </w:p>
    <w:p w:rsidR="00C26FE3" w:rsidRDefault="00C26FE3">
      <w:pPr>
        <w:pStyle w:val="Style6"/>
        <w:widowControl/>
        <w:spacing w:before="7" w:line="353" w:lineRule="exact"/>
        <w:rPr>
          <w:rStyle w:val="FontStyle15"/>
        </w:rPr>
      </w:pPr>
      <w:r>
        <w:rPr>
          <w:rStyle w:val="FontStyle15"/>
        </w:rPr>
        <w:t>1. Внести в решение Земского Собрания Горнозаводского муниципального района от 25 ноября 2009 г. № 77 «Об установлении единого налога на вмененный доход для отдельных видов предпринимательской деятельности на территории Горнозаводского муниципального района» (в редакции решений Земского Собрания Горнозаводского муниципального района от 28.04.2010 № 17, от 31.08.2011 № 60, от 29.08.2012 № 58, от 28.11.2012 № 90) следующие изменения:</w:t>
      </w:r>
    </w:p>
    <w:p w:rsidR="00C26FE3" w:rsidRDefault="00C26FE3">
      <w:pPr>
        <w:pStyle w:val="Style8"/>
        <w:widowControl/>
        <w:tabs>
          <w:tab w:val="left" w:pos="1318"/>
        </w:tabs>
        <w:spacing w:line="353" w:lineRule="exact"/>
        <w:ind w:left="850" w:firstLine="0"/>
        <w:jc w:val="left"/>
        <w:rPr>
          <w:rStyle w:val="FontStyle15"/>
        </w:rPr>
      </w:pPr>
      <w:r>
        <w:rPr>
          <w:rStyle w:val="FontStyle15"/>
        </w:rPr>
        <w:t>1.1.</w:t>
      </w:r>
      <w:r w:rsidRPr="000C6CDB">
        <w:rPr>
          <w:rStyle w:val="FontStyle15"/>
        </w:rPr>
        <w:t xml:space="preserve"> </w:t>
      </w:r>
      <w:r>
        <w:rPr>
          <w:rStyle w:val="FontStyle15"/>
        </w:rPr>
        <w:t>пункт 6 изложить в следующей редакции:</w:t>
      </w:r>
    </w:p>
    <w:p w:rsidR="00C26FE3" w:rsidRDefault="00C26FE3">
      <w:pPr>
        <w:pStyle w:val="Style6"/>
        <w:widowControl/>
        <w:spacing w:before="7" w:line="353" w:lineRule="exact"/>
        <w:ind w:firstLine="814"/>
        <w:rPr>
          <w:rStyle w:val="FontStyle15"/>
        </w:rPr>
      </w:pPr>
      <w:r>
        <w:rPr>
          <w:rStyle w:val="FontStyle15"/>
        </w:rPr>
        <w:t>«6. Контроль за исполнением настоящего решения возложить на постоянную депутатскую комиссию Земского Собрания Горнозаводского муниципального района по экономическим вопросам, бюджету, налогам, природо-и землепользованию (Добровольская Е.А.)»;</w:t>
      </w:r>
    </w:p>
    <w:p w:rsidR="00C26FE3" w:rsidRDefault="00C26FE3">
      <w:pPr>
        <w:pStyle w:val="Style8"/>
        <w:widowControl/>
        <w:tabs>
          <w:tab w:val="left" w:pos="1296"/>
        </w:tabs>
        <w:spacing w:line="353" w:lineRule="exact"/>
        <w:rPr>
          <w:rStyle w:val="FontStyle15"/>
        </w:rPr>
      </w:pPr>
      <w:r>
        <w:rPr>
          <w:rStyle w:val="FontStyle15"/>
        </w:rPr>
        <w:t>1.2.</w:t>
      </w:r>
      <w:r w:rsidRPr="000C6CDB">
        <w:rPr>
          <w:rStyle w:val="FontStyle15"/>
        </w:rPr>
        <w:t xml:space="preserve"> </w:t>
      </w:r>
      <w:r>
        <w:rPr>
          <w:rStyle w:val="FontStyle15"/>
        </w:rPr>
        <w:t>пункт 1 Приложения 1 виды предпринимательской деятельности, подлежащие налогообложению в виде единого налога на вмененный доход на территории Горнозаводского муниципального района изложить в следующей редакции:</w:t>
      </w:r>
    </w:p>
    <w:p w:rsidR="00C26FE3" w:rsidRDefault="00C26FE3">
      <w:pPr>
        <w:pStyle w:val="Style7"/>
        <w:widowControl/>
        <w:spacing w:line="353" w:lineRule="exact"/>
        <w:rPr>
          <w:rStyle w:val="FontStyle15"/>
        </w:rPr>
      </w:pPr>
      <w:r>
        <w:rPr>
          <w:rStyle w:val="FontStyle15"/>
        </w:rPr>
        <w:t>«1.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Федерации;»;</w:t>
      </w:r>
    </w:p>
    <w:p w:rsidR="00C26FE3" w:rsidRDefault="00C26FE3">
      <w:pPr>
        <w:pStyle w:val="Style7"/>
        <w:widowControl/>
        <w:spacing w:before="65" w:line="240" w:lineRule="auto"/>
        <w:ind w:left="1015" w:firstLine="0"/>
        <w:jc w:val="left"/>
        <w:rPr>
          <w:rStyle w:val="FontStyle15"/>
        </w:rPr>
      </w:pPr>
      <w:r>
        <w:rPr>
          <w:rStyle w:val="FontStyle15"/>
        </w:rPr>
        <w:t>1.3. в Приложений 2:</w:t>
      </w:r>
    </w:p>
    <w:p w:rsidR="00C26FE3" w:rsidRDefault="00C26FE3" w:rsidP="00561558">
      <w:pPr>
        <w:pStyle w:val="Style7"/>
        <w:widowControl/>
        <w:spacing w:before="43" w:line="302" w:lineRule="exact"/>
        <w:ind w:left="223" w:firstLine="770"/>
        <w:rPr>
          <w:rStyle w:val="FontStyle15"/>
        </w:rPr>
      </w:pPr>
      <w:r>
        <w:rPr>
          <w:rStyle w:val="FontStyle15"/>
        </w:rPr>
        <w:t>1.3.1. строки 1-1.9.5 таблицы пункта 2 «Значения корректирующего коэффициента базовой доходности К2» изложить в следующей редакции:</w:t>
      </w:r>
    </w:p>
    <w:p w:rsidR="00C26FE3" w:rsidRDefault="00C26FE3">
      <w:pPr>
        <w:widowControl/>
        <w:spacing w:after="288" w:line="1" w:lineRule="exact"/>
        <w:rPr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647"/>
        <w:gridCol w:w="850"/>
      </w:tblGrid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ind w:left="317"/>
              <w:rPr>
                <w:rStyle w:val="FontStyle16"/>
              </w:rPr>
            </w:pPr>
            <w:r w:rsidRPr="00AE18A1">
              <w:rPr>
                <w:rStyle w:val="FontStyle16"/>
              </w:rPr>
              <w:t>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Оказание бытовых услуг (ОКВЭД2)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9"/>
              <w:widowControl/>
            </w:pP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rPr>
                <w:rStyle w:val="FontStyle16"/>
              </w:rPr>
            </w:pPr>
            <w:r w:rsidRPr="00AE18A1">
              <w:rPr>
                <w:rStyle w:val="FontStyle16"/>
              </w:rPr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0,2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обуви и прочих изделий из кожи (95.23)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0,2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Плиссировка и подобные работы на текстильных материалах (13.30.3)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38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Пошив одежды из кожи по индивидуальному заказу населения (14.11.2)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Пошив производственной одежды по индивидуальному заказу населения (14.12.2)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0.4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59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Пошив и вязание прочей верхней одежды по индивидуальному заказу населения (14.13.3)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Пошив нательного белья по индивидуальному заказу населения (14.14.4)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rPr>
                <w:rStyle w:val="FontStyle16"/>
              </w:rPr>
            </w:pPr>
            <w:r w:rsidRPr="00AE18A1">
              <w:rPr>
                <w:rStyle w:val="FontStyle16"/>
              </w:rPr>
              <w:t>Пошив и вязание прочей одежды и аксессуаров одежды, головных уборов  по индивидуальному заказу населения (14.19.5)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Пошив меховых изделий по индивидуальному заказу населения (14.20.2)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rPr>
                <w:rStyle w:val="FontStyle16"/>
              </w:rPr>
            </w:pPr>
            <w:r w:rsidRPr="00AE18A1">
              <w:rPr>
                <w:rStyle w:val="FontStyle16"/>
              </w:rPr>
              <w:t>Изготовление прочих вязаных и трикотажных изделий, не включенных в другие группировки по индивидуальному заказу населения (14.39.2)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одежды и текстильных изделий (95.29.1)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одежды (95.29.11)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текстильных изделий (95.29.12)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трикотажных изделий (95.29.13)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электронной бытовой техники (95.21)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1.19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бытовых приборов, домашнего и садового инвентаря (95.22)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бытовой техники (95.22.1)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домашнего и садового оборудования (95.22.2)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спортивного и туристского оборудования (95.29.2)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игрушек и подобных им изделий (95.29.3)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прочих бытовых изделий и предметов личного пользования (95.29.9)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бытовых осветительных приборов (95.29.5)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rPr>
                <w:rStyle w:val="FontStyle16"/>
              </w:rPr>
            </w:pPr>
            <w:r w:rsidRPr="00AE18A1">
              <w:rPr>
                <w:rStyle w:val="FontStyle16"/>
              </w:rPr>
              <w:t>Предоставление услуг по ковке, прессованию, объемной и листовой штамповке и профилированию листового металла (25.50.1)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Обработка металлов и нанесение покрытий на металлы (25.61)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Обработка металлических изделий механическая (25.62)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1.29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rPr>
                <w:rStyle w:val="FontStyle16"/>
              </w:rPr>
            </w:pPr>
            <w:r w:rsidRPr="00AE18A1">
              <w:rPr>
                <w:rStyle w:val="FontStyle16"/>
              </w:rPr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Изготовление ювелирных изделий и аналогичных изделий по индивидуальному заказу населения (32.12.6)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металлоизделий бытового и хозяйственного назначения95.29.4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предметов и изделий из металла (95.29.41)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металлической галантереи,  ключей, номерных знаков, указателей улиц (95.29.42)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rPr>
                <w:rStyle w:val="FontStyle16"/>
              </w:rPr>
            </w:pPr>
            <w:r w:rsidRPr="00AE18A1">
              <w:rPr>
                <w:rStyle w:val="FontStyle16"/>
              </w:rPr>
              <w:t>Заточка пил, чертежных и других инструментов, ножей, ножниц, бритв, коньков и т.п. (95.29.43)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часов и ювелирных изделий95.25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3.36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часов (95.25.1)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ювелирных изделий (95.25.2)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мебели и предметов домашнего обихода (95.24)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0.6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1.39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мебели (95.24.1)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0,6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1.40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Изготовление кухонной мебели по индивидуальному заказу населения (31.02.2)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0,6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1.41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Изготовление прочей мебели и отдельных мебельных деталей, не включенных в дру</w:t>
            </w:r>
            <w:r>
              <w:rPr>
                <w:rStyle w:val="FontStyle16"/>
              </w:rPr>
              <w:t>гие</w:t>
            </w:r>
            <w:r w:rsidRPr="00AE18A1">
              <w:rPr>
                <w:rStyle w:val="FontStyle16"/>
                <w:vertAlign w:val="subscript"/>
              </w:rPr>
              <w:t xml:space="preserve"> </w:t>
            </w:r>
            <w:r w:rsidRPr="00AE18A1">
              <w:rPr>
                <w:rStyle w:val="FontStyle16"/>
              </w:rPr>
              <w:t>группировки по индивидуальному заказу населения (31.09.2)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0,6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1.42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Стирка и химическая чистка текстильных и меховых изделий (96.01)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1.43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Строительство жилых и нежилых зданий (41.20)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1.44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38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Строительство инженерных коммуникаций для водоснабжения и водоотведения газоснабжения (42.21)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1.45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Разработка строительных проектов (41.10)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1.46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электромонтажных работ (43.21)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7"/>
              </w:rPr>
              <w:t>1</w:t>
            </w:r>
            <w:r w:rsidRPr="00AE18A1">
              <w:rPr>
                <w:rStyle w:val="FontStyle16"/>
              </w:rPr>
              <w:t>.47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санитарно-технических работ, монтаж отопительных систем и систем кондиционирования воздуха (43.22)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7"/>
              </w:rPr>
              <w:t>1</w:t>
            </w:r>
            <w:r w:rsidRPr="00AE18A1">
              <w:rPr>
                <w:rStyle w:val="FontStyle16"/>
              </w:rPr>
              <w:t>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7"/>
              </w:rPr>
              <w:t>1</w:t>
            </w:r>
            <w:r w:rsidRPr="00AE18A1">
              <w:rPr>
                <w:rStyle w:val="FontStyle16"/>
              </w:rPr>
              <w:t>.48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прочих строительно-монтажных работ (43.29)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7"/>
              </w:rPr>
              <w:t>1</w:t>
            </w:r>
            <w:r w:rsidRPr="00AE18A1">
              <w:rPr>
                <w:rStyle w:val="FontStyle16"/>
              </w:rPr>
              <w:t>.49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штукатурных работ (43.31)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7"/>
              </w:rPr>
              <w:t>1</w:t>
            </w:r>
            <w:r w:rsidRPr="00AE18A1">
              <w:rPr>
                <w:rStyle w:val="FontStyle16"/>
              </w:rPr>
              <w:t>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1.50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Работы столярные и плотничные (43.32)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7"/>
              </w:rPr>
              <w:t>1</w:t>
            </w:r>
            <w:r w:rsidRPr="00AE18A1">
              <w:rPr>
                <w:rStyle w:val="FontStyle16"/>
              </w:rPr>
              <w:t>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1.51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38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Установка дверей (кроме автоматических и вращающихся), окон, дверных и оконных рам из дерева или прочих материалов (43.32.1)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1.52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Работы по установке внутренних лестниц, встроенных шкафов, встроенного кухонного оборудования (43.32.2)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7"/>
              </w:rPr>
              <w:t>1</w:t>
            </w:r>
            <w:r w:rsidRPr="00AE18A1">
              <w:rPr>
                <w:rStyle w:val="FontStyle16"/>
              </w:rPr>
              <w:t>.53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работ по внутренней отделке зданий (включая потолки, раздвижные и съемные перегородки и т.д.) (43.32.3)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1.54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Работы по устройству покрытий полов и облицовке стен (43.33)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1.55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малярных и стекольных работ (43.34)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  <w:vertAlign w:val="superscript"/>
              </w:rPr>
            </w:pPr>
            <w:r w:rsidRPr="00AE18A1">
              <w:rPr>
                <w:rStyle w:val="FontStyle16"/>
              </w:rPr>
              <w:t>1.56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малярных работ (43.34.1)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1.57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стекольных работ (43.34.2)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1.58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прочих отделочных и завершающих работ (43.39)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7"/>
              </w:rPr>
              <w:t>1</w:t>
            </w:r>
            <w:r w:rsidRPr="00AE18A1">
              <w:rPr>
                <w:rStyle w:val="FontStyle16"/>
              </w:rPr>
              <w:t>.59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Производство кровельных работ (43.91)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59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Работы строительные специализированные прочие, не включенные в другие группировки (43.99)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прочего оборудования (33.19)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машин и оборудования (33.12)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Техническое обслуживание и ремонт автотранспортных средств (45.20)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7"/>
              </w:rPr>
            </w:pPr>
            <w:r w:rsidRPr="00AE18A1">
              <w:rPr>
                <w:rStyle w:val="FontStyle16"/>
              </w:rPr>
              <w:t>Техническое обслуживание и ремонт легковых автомобилей и легких грузовых автотранспортных средств (45.20.1</w:t>
            </w:r>
            <w:r w:rsidRPr="00AE18A1">
              <w:rPr>
                <w:rStyle w:val="FontStyle17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Техническое обслуживание и ремонт прочих автотранспортных средств (45.20.2)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66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Мойка автотранспортных средств, полирование и предоставление аналогичных услуг (45.20.3)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техническая помощь на дорогах и транспортирование неисправных автотранспортных средств к месту их ремонта или стоянки (45.20.4)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59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Техническое обслуживание и ремонт мотоциклов и мототранспортных средств (45.40.5)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1.69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Ремонт велосипедов (95.29.6)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1,0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Деятельность в области фотографии (74.20)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0,3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Деятельность физкультурно-оздоровительная (96.04)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0,75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Предоставление услуг парикмахерскими и салонами красоты (96.02)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Предоставление услуг парикмахерскими и салонами красоты (96.02.1)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Предоставление косметических услуг парикмахерскими и салонами красоты (96.02.2)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0,4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Прокат и аренда товаров для отдыха и спортивных товаров (77.21)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0,5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rPr>
                <w:rStyle w:val="FontStyle16"/>
              </w:rPr>
            </w:pPr>
            <w:r w:rsidRPr="00AE18A1">
              <w:rPr>
                <w:rStyle w:val="FontStyle16"/>
              </w:rPr>
              <w:t>Прокат видеокассет и аудиокассет, грампластинок, компакт-дисков (</w:t>
            </w:r>
            <w:r w:rsidRPr="00AE18A1">
              <w:rPr>
                <w:rStyle w:val="FontStyle16"/>
                <w:lang w:val="en-US"/>
              </w:rPr>
              <w:t>CD</w:t>
            </w:r>
            <w:r w:rsidRPr="00AE18A1">
              <w:rPr>
                <w:rStyle w:val="FontStyle16"/>
              </w:rPr>
              <w:t>), цифровых видеодисков (</w:t>
            </w:r>
            <w:r w:rsidRPr="00AE18A1">
              <w:rPr>
                <w:rStyle w:val="FontStyle16"/>
                <w:lang w:val="en-US"/>
              </w:rPr>
              <w:t>DVD</w:t>
            </w:r>
            <w:r w:rsidRPr="00AE18A1">
              <w:rPr>
                <w:rStyle w:val="FontStyle16"/>
              </w:rPr>
              <w:t>) (77.22)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0,5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rPr>
                <w:rStyle w:val="FontStyle16"/>
              </w:rPr>
            </w:pPr>
            <w:r w:rsidRPr="00AE18A1">
              <w:rPr>
                <w:rStyle w:val="FontStyle16"/>
              </w:rPr>
              <w:t>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0,5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rPr>
                <w:rStyle w:val="FontStyle16"/>
              </w:rPr>
            </w:pPr>
            <w:r w:rsidRPr="00AE18A1">
              <w:rPr>
                <w:rStyle w:val="FontStyle16"/>
              </w:rPr>
              <w:t>Прокат телевизоров, радиоприемников, устройств видеозаписи, аудиозаписи и подобного оборудования77.29.1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0,5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1.79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  <w:lang w:eastAsia="en-US"/>
              </w:rPr>
              <w:t>Прокат мебели, электрических и неэлектрических бытовых приборов (77.29.2)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0,5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1.80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Прокат музыкальных инструментов (77.29.3)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0,5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1.81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ind w:firstLine="14"/>
              <w:rPr>
                <w:rStyle w:val="FontStyle16"/>
              </w:rPr>
            </w:pPr>
            <w:r w:rsidRPr="00AE18A1">
              <w:rPr>
                <w:rStyle w:val="FontStyle16"/>
              </w:rPr>
              <w:t>Прокат прочих бытовых изделий и предметов личного пользования для домащ</w:t>
            </w:r>
            <w:r>
              <w:rPr>
                <w:rStyle w:val="FontStyle16"/>
              </w:rPr>
              <w:t>них</w:t>
            </w:r>
            <w:r w:rsidRPr="00AE18A1">
              <w:rPr>
                <w:rStyle w:val="FontStyle16"/>
              </w:rPr>
              <w:t xml:space="preserve"> хозяйств, предприятий и организаций, не</w:t>
            </w:r>
            <w:r>
              <w:rPr>
                <w:rStyle w:val="FontStyle16"/>
              </w:rPr>
              <w:t xml:space="preserve"> </w:t>
            </w:r>
            <w:r w:rsidRPr="00AE18A1">
              <w:rPr>
                <w:rStyle w:val="FontStyle16"/>
              </w:rPr>
              <w:t>в</w:t>
            </w:r>
            <w:r>
              <w:rPr>
                <w:rStyle w:val="FontStyle16"/>
              </w:rPr>
              <w:t>к</w:t>
            </w:r>
            <w:r w:rsidRPr="00AE18A1">
              <w:rPr>
                <w:rStyle w:val="FontStyle16"/>
              </w:rPr>
              <w:t>люченных в другие группировки (77.29.9</w:t>
            </w:r>
            <w:r>
              <w:rPr>
                <w:rStyle w:val="FontStyle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0,5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1.82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Организация обрядов (свадеб, юбилеев), в т.ч. музыкальное сопровождение (93.29.3^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1.83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ind w:left="7" w:hanging="7"/>
              <w:rPr>
                <w:rStyle w:val="FontStyle16"/>
              </w:rPr>
            </w:pPr>
            <w:r w:rsidRPr="00AE18A1">
              <w:rPr>
                <w:rStyle w:val="FontStyle16"/>
              </w:rPr>
              <w:t>Деятельность зрелищно-развлекательная прочая, не включенная в другие группировки (93.29.9)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BC2463">
        <w:trPr>
          <w:trHeight w:val="6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1.84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Организация похорон и предоставление связанных с ними услуг (96.03)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0,7</w:t>
            </w:r>
          </w:p>
        </w:tc>
      </w:tr>
      <w:tr w:rsidR="00C26FE3" w:rsidRPr="00AE18A1" w:rsidTr="00E25EB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rPr>
                <w:rStyle w:val="FontStyle16"/>
              </w:rPr>
            </w:pPr>
            <w:r w:rsidRPr="00AE18A1">
              <w:rPr>
                <w:rStyle w:val="FontStyle16"/>
              </w:rPr>
              <w:t>1.85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5" w:lineRule="exact"/>
              <w:ind w:left="22" w:hanging="22"/>
              <w:rPr>
                <w:rStyle w:val="FontStyle16"/>
              </w:rPr>
            </w:pPr>
            <w:r w:rsidRPr="00AE18A1">
              <w:rPr>
                <w:rStyle w:val="FontStyle16"/>
              </w:rPr>
              <w:t>Другие бытовые услуги в соответствии с распоряжением Правительства РФ</w:t>
            </w:r>
            <w:r>
              <w:rPr>
                <w:rStyle w:val="FontStyle16"/>
              </w:rPr>
              <w:t xml:space="preserve"> от </w:t>
            </w:r>
            <w:r w:rsidRPr="00AE18A1">
              <w:rPr>
                <w:rStyle w:val="FontStyle16"/>
              </w:rPr>
              <w:t xml:space="preserve">24. </w:t>
            </w:r>
            <w:r>
              <w:rPr>
                <w:rStyle w:val="FontStyle16"/>
              </w:rPr>
              <w:t>11</w:t>
            </w:r>
            <w:r w:rsidRPr="00AE18A1">
              <w:rPr>
                <w:rStyle w:val="FontStyle16"/>
              </w:rPr>
              <w:t>.2016 № 2496-р, за исключением перечисленных в п.п. 1</w:t>
            </w:r>
            <w:r>
              <w:rPr>
                <w:rStyle w:val="FontStyle16"/>
              </w:rPr>
              <w:t>.</w:t>
            </w:r>
            <w:r w:rsidRPr="00AE18A1">
              <w:rPr>
                <w:rStyle w:val="FontStyle16"/>
              </w:rPr>
              <w:t>1-1.84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FE3" w:rsidRPr="00AE18A1" w:rsidRDefault="00C26FE3" w:rsidP="00E25EB0">
            <w:pPr>
              <w:pStyle w:val="Style10"/>
              <w:widowControl/>
              <w:spacing w:line="240" w:lineRule="auto"/>
              <w:jc w:val="center"/>
              <w:rPr>
                <w:rStyle w:val="FontStyle16"/>
              </w:rPr>
            </w:pPr>
            <w:r w:rsidRPr="00AE18A1">
              <w:rPr>
                <w:rStyle w:val="FontStyle16"/>
              </w:rPr>
              <w:t>0,6</w:t>
            </w:r>
          </w:p>
        </w:tc>
      </w:tr>
    </w:tbl>
    <w:p w:rsidR="00C26FE3" w:rsidRDefault="00C26FE3">
      <w:pPr>
        <w:pStyle w:val="Style8"/>
        <w:widowControl/>
        <w:spacing w:line="240" w:lineRule="exact"/>
        <w:ind w:left="1073" w:firstLine="0"/>
        <w:jc w:val="left"/>
        <w:rPr>
          <w:sz w:val="20"/>
          <w:szCs w:val="20"/>
        </w:rPr>
      </w:pPr>
    </w:p>
    <w:p w:rsidR="00C26FE3" w:rsidRDefault="00C26FE3" w:rsidP="00E25EB0">
      <w:pPr>
        <w:pStyle w:val="Style8"/>
        <w:widowControl/>
        <w:tabs>
          <w:tab w:val="left" w:pos="1339"/>
        </w:tabs>
        <w:spacing w:before="48" w:line="353" w:lineRule="exact"/>
        <w:ind w:left="1073" w:hanging="222"/>
        <w:jc w:val="left"/>
        <w:rPr>
          <w:rStyle w:val="FontStyle15"/>
        </w:rPr>
      </w:pPr>
      <w:r>
        <w:rPr>
          <w:rStyle w:val="FontStyle15"/>
        </w:rPr>
        <w:t>2.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Опубликовать настоящее решение в районной газете «Новости».</w:t>
      </w:r>
    </w:p>
    <w:p w:rsidR="00C26FE3" w:rsidRDefault="00C26FE3" w:rsidP="004F22F1">
      <w:pPr>
        <w:pStyle w:val="Style8"/>
        <w:widowControl/>
        <w:numPr>
          <w:ilvl w:val="0"/>
          <w:numId w:val="1"/>
        </w:numPr>
        <w:tabs>
          <w:tab w:val="left" w:pos="1152"/>
        </w:tabs>
        <w:spacing w:before="7" w:line="353" w:lineRule="exact"/>
        <w:ind w:firstLine="886"/>
        <w:rPr>
          <w:rStyle w:val="FontStyle15"/>
        </w:rPr>
      </w:pPr>
      <w:r>
        <w:rPr>
          <w:rStyle w:val="FontStyle15"/>
        </w:rPr>
        <w:t>Настоящее решение вступает в силу с момента опубликования и распро</w:t>
      </w:r>
      <w:r>
        <w:rPr>
          <w:rStyle w:val="FontStyle15"/>
        </w:rPr>
        <w:softHyphen/>
        <w:t>страняется на правоотношения, во</w:t>
      </w:r>
      <w:bookmarkStart w:id="0" w:name="_GoBack"/>
      <w:bookmarkEnd w:id="0"/>
      <w:r>
        <w:rPr>
          <w:rStyle w:val="FontStyle15"/>
        </w:rPr>
        <w:t>зникшие с 1 января 2017 г.</w:t>
      </w:r>
    </w:p>
    <w:p w:rsidR="00C26FE3" w:rsidRDefault="00C26FE3" w:rsidP="004F22F1">
      <w:pPr>
        <w:pStyle w:val="Style8"/>
        <w:widowControl/>
        <w:numPr>
          <w:ilvl w:val="0"/>
          <w:numId w:val="1"/>
        </w:numPr>
        <w:tabs>
          <w:tab w:val="left" w:pos="1152"/>
        </w:tabs>
        <w:spacing w:line="353" w:lineRule="exact"/>
        <w:ind w:firstLine="886"/>
        <w:rPr>
          <w:rStyle w:val="FontStyle15"/>
        </w:rPr>
      </w:pPr>
      <w:r>
        <w:rPr>
          <w:rStyle w:val="FontStyle15"/>
        </w:rPr>
        <w:t>Контроль за исполнением настоящего решения возложить на постоянную депутатскую комиссию Земского Собрания Горнозаводского муниципального района по экономическим вопросам, бюджету, налогам, природо-и землепользо</w:t>
      </w:r>
      <w:r>
        <w:rPr>
          <w:rStyle w:val="FontStyle15"/>
        </w:rPr>
        <w:softHyphen/>
        <w:t>ванию (Добровольская Е.А.).</w:t>
      </w:r>
    </w:p>
    <w:p w:rsidR="00C26FE3" w:rsidRDefault="00C26FE3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C26FE3" w:rsidRPr="004316E7" w:rsidRDefault="00C26FE3" w:rsidP="004316E7">
      <w:pPr>
        <w:pStyle w:val="Style2"/>
        <w:widowControl/>
        <w:tabs>
          <w:tab w:val="left" w:pos="5717"/>
        </w:tabs>
        <w:jc w:val="right"/>
        <w:rPr>
          <w:rStyle w:val="FontStyle15"/>
          <w:i/>
          <w:sz w:val="20"/>
          <w:szCs w:val="20"/>
        </w:rPr>
      </w:pPr>
      <w:r w:rsidRPr="004316E7">
        <w:rPr>
          <w:rStyle w:val="FontStyle15"/>
          <w:i/>
        </w:rPr>
        <w:t>Исполняющий обязанности главы муниципального района -</w:t>
      </w:r>
    </w:p>
    <w:p w:rsidR="00C26FE3" w:rsidRDefault="00C26FE3" w:rsidP="004316E7">
      <w:pPr>
        <w:pStyle w:val="Style2"/>
        <w:widowControl/>
        <w:jc w:val="right"/>
        <w:rPr>
          <w:rStyle w:val="FontStyle15"/>
          <w:i/>
        </w:rPr>
      </w:pPr>
      <w:r w:rsidRPr="004316E7">
        <w:rPr>
          <w:rStyle w:val="FontStyle15"/>
          <w:i/>
        </w:rPr>
        <w:t>главы администрации муниципального района</w:t>
      </w:r>
    </w:p>
    <w:p w:rsidR="00C26FE3" w:rsidRPr="004316E7" w:rsidRDefault="00C26FE3" w:rsidP="004316E7">
      <w:pPr>
        <w:pStyle w:val="Style2"/>
        <w:widowControl/>
        <w:jc w:val="right"/>
        <w:rPr>
          <w:rStyle w:val="FontStyle15"/>
          <w:i/>
        </w:rPr>
      </w:pPr>
      <w:r w:rsidRPr="004316E7">
        <w:rPr>
          <w:rStyle w:val="FontStyle15"/>
          <w:i/>
        </w:rPr>
        <w:t>О.В. Дубова</w:t>
      </w:r>
    </w:p>
    <w:p w:rsidR="00C26FE3" w:rsidRDefault="00C26FE3" w:rsidP="004316E7">
      <w:pPr>
        <w:pStyle w:val="Style2"/>
        <w:widowControl/>
        <w:tabs>
          <w:tab w:val="left" w:pos="5717"/>
        </w:tabs>
        <w:jc w:val="right"/>
        <w:rPr>
          <w:rStyle w:val="FontStyle15"/>
          <w:i/>
        </w:rPr>
      </w:pPr>
    </w:p>
    <w:p w:rsidR="00C26FE3" w:rsidRPr="004316E7" w:rsidRDefault="00C26FE3" w:rsidP="004316E7">
      <w:pPr>
        <w:pStyle w:val="Style2"/>
        <w:widowControl/>
        <w:tabs>
          <w:tab w:val="left" w:pos="5717"/>
        </w:tabs>
        <w:jc w:val="right"/>
        <w:rPr>
          <w:rStyle w:val="FontStyle15"/>
          <w:i/>
        </w:rPr>
      </w:pPr>
      <w:r w:rsidRPr="004316E7">
        <w:rPr>
          <w:rStyle w:val="FontStyle15"/>
          <w:i/>
        </w:rPr>
        <w:t>Председатель Земского Собрания</w:t>
      </w:r>
    </w:p>
    <w:p w:rsidR="00C26FE3" w:rsidRPr="004316E7" w:rsidRDefault="00C26FE3" w:rsidP="004316E7">
      <w:pPr>
        <w:pStyle w:val="Style2"/>
        <w:widowControl/>
        <w:jc w:val="right"/>
        <w:rPr>
          <w:rStyle w:val="FontStyle15"/>
          <w:i/>
        </w:rPr>
      </w:pPr>
      <w:r w:rsidRPr="004316E7">
        <w:rPr>
          <w:rStyle w:val="FontStyle15"/>
          <w:i/>
        </w:rPr>
        <w:t>муниципального района района</w:t>
      </w:r>
    </w:p>
    <w:p w:rsidR="00C26FE3" w:rsidRPr="004316E7" w:rsidRDefault="00C26FE3" w:rsidP="004316E7">
      <w:pPr>
        <w:pStyle w:val="Style2"/>
        <w:widowControl/>
        <w:jc w:val="right"/>
        <w:rPr>
          <w:rStyle w:val="FontStyle15"/>
          <w:i/>
        </w:rPr>
      </w:pPr>
      <w:r w:rsidRPr="004316E7">
        <w:rPr>
          <w:rStyle w:val="FontStyle15"/>
          <w:i/>
        </w:rPr>
        <w:t>В.Т. Роман</w:t>
      </w:r>
    </w:p>
    <w:p w:rsidR="00C26FE3" w:rsidRDefault="00C26FE3">
      <w:pPr>
        <w:pStyle w:val="Style2"/>
        <w:widowControl/>
        <w:spacing w:line="245" w:lineRule="exact"/>
        <w:ind w:right="1642"/>
        <w:rPr>
          <w:rStyle w:val="FontStyle15"/>
        </w:rPr>
      </w:pPr>
    </w:p>
    <w:p w:rsidR="00C26FE3" w:rsidRDefault="00C26FE3">
      <w:pPr>
        <w:pStyle w:val="Style2"/>
        <w:widowControl/>
        <w:spacing w:line="245" w:lineRule="exact"/>
        <w:ind w:right="1642"/>
        <w:rPr>
          <w:rStyle w:val="FontStyle15"/>
        </w:rPr>
        <w:sectPr w:rsidR="00C26FE3">
          <w:headerReference w:type="default" r:id="rId7"/>
          <w:headerReference w:type="first" r:id="rId8"/>
          <w:type w:val="continuous"/>
          <w:pgSz w:w="11905" w:h="16837"/>
          <w:pgMar w:top="1219" w:right="505" w:bottom="864" w:left="1225" w:header="720" w:footer="720" w:gutter="0"/>
          <w:cols w:space="60"/>
          <w:noEndnote/>
          <w:titlePg/>
        </w:sectPr>
      </w:pPr>
    </w:p>
    <w:p w:rsidR="00C26FE3" w:rsidRDefault="00C26FE3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sectPr w:rsidR="00C26FE3" w:rsidSect="00EB303A">
      <w:headerReference w:type="default" r:id="rId9"/>
      <w:type w:val="continuous"/>
      <w:pgSz w:w="11905" w:h="16837"/>
      <w:pgMar w:top="1145" w:right="902" w:bottom="1440" w:left="965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FE3" w:rsidRDefault="00C26FE3">
      <w:r>
        <w:separator/>
      </w:r>
    </w:p>
  </w:endnote>
  <w:endnote w:type="continuationSeparator" w:id="0">
    <w:p w:rsidR="00C26FE3" w:rsidRDefault="00C2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FE3" w:rsidRDefault="00C26FE3">
      <w:r>
        <w:separator/>
      </w:r>
    </w:p>
  </w:footnote>
  <w:footnote w:type="continuationSeparator" w:id="0">
    <w:p w:rsidR="00C26FE3" w:rsidRDefault="00C2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FE3" w:rsidRDefault="00C26FE3">
    <w:pPr>
      <w:pStyle w:val="Style2"/>
      <w:widowControl/>
      <w:ind w:left="5159" w:right="-25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  <w:noProof/>
      </w:rPr>
      <w:t>3</w:t>
    </w:r>
    <w:r>
      <w:rPr>
        <w:rStyle w:val="FontStyle1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FE3" w:rsidRDefault="00C26FE3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FE3" w:rsidRDefault="00C26FE3">
    <w:pPr>
      <w:pStyle w:val="Style2"/>
      <w:widowControl/>
      <w:ind w:left="-3240" w:right="-53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  <w:noProof/>
      </w:rPr>
      <w:t>15</w:t>
    </w:r>
    <w:r>
      <w:rPr>
        <w:rStyle w:val="FontStyle15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55CE"/>
    <w:multiLevelType w:val="singleLevel"/>
    <w:tmpl w:val="1CE610CE"/>
    <w:lvl w:ilvl="0">
      <w:start w:val="3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2F1"/>
    <w:rsid w:val="00061506"/>
    <w:rsid w:val="000C6CDB"/>
    <w:rsid w:val="001B09F1"/>
    <w:rsid w:val="001E2B9A"/>
    <w:rsid w:val="003A20B4"/>
    <w:rsid w:val="004316E7"/>
    <w:rsid w:val="004F22F1"/>
    <w:rsid w:val="00561558"/>
    <w:rsid w:val="00686976"/>
    <w:rsid w:val="00773E57"/>
    <w:rsid w:val="00883294"/>
    <w:rsid w:val="008F713F"/>
    <w:rsid w:val="009E4F49"/>
    <w:rsid w:val="00A54001"/>
    <w:rsid w:val="00AB3A5C"/>
    <w:rsid w:val="00AE18A1"/>
    <w:rsid w:val="00AF21C3"/>
    <w:rsid w:val="00B9402D"/>
    <w:rsid w:val="00BC2463"/>
    <w:rsid w:val="00BE6152"/>
    <w:rsid w:val="00BF39F2"/>
    <w:rsid w:val="00BF3FC0"/>
    <w:rsid w:val="00C26FE3"/>
    <w:rsid w:val="00C44602"/>
    <w:rsid w:val="00CB4E3E"/>
    <w:rsid w:val="00E25EB0"/>
    <w:rsid w:val="00E80A87"/>
    <w:rsid w:val="00EB303A"/>
    <w:rsid w:val="00FB28AB"/>
    <w:rsid w:val="00FE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03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B303A"/>
    <w:pPr>
      <w:spacing w:line="554" w:lineRule="exact"/>
      <w:ind w:hanging="288"/>
    </w:pPr>
  </w:style>
  <w:style w:type="paragraph" w:customStyle="1" w:styleId="Style2">
    <w:name w:val="Style2"/>
    <w:basedOn w:val="Normal"/>
    <w:uiPriority w:val="99"/>
    <w:rsid w:val="00EB303A"/>
  </w:style>
  <w:style w:type="paragraph" w:customStyle="1" w:styleId="Style3">
    <w:name w:val="Style3"/>
    <w:basedOn w:val="Normal"/>
    <w:uiPriority w:val="99"/>
    <w:rsid w:val="00EB303A"/>
  </w:style>
  <w:style w:type="paragraph" w:customStyle="1" w:styleId="Style4">
    <w:name w:val="Style4"/>
    <w:basedOn w:val="Normal"/>
    <w:uiPriority w:val="99"/>
    <w:rsid w:val="00EB303A"/>
    <w:pPr>
      <w:spacing w:line="242" w:lineRule="exact"/>
    </w:pPr>
  </w:style>
  <w:style w:type="paragraph" w:customStyle="1" w:styleId="Style5">
    <w:name w:val="Style5"/>
    <w:basedOn w:val="Normal"/>
    <w:uiPriority w:val="99"/>
    <w:rsid w:val="00EB303A"/>
    <w:pPr>
      <w:spacing w:line="331" w:lineRule="exact"/>
      <w:ind w:firstLine="648"/>
    </w:pPr>
  </w:style>
  <w:style w:type="paragraph" w:customStyle="1" w:styleId="Style6">
    <w:name w:val="Style6"/>
    <w:basedOn w:val="Normal"/>
    <w:uiPriority w:val="99"/>
    <w:rsid w:val="00EB303A"/>
    <w:pPr>
      <w:spacing w:line="359" w:lineRule="exact"/>
      <w:ind w:firstLine="886"/>
      <w:jc w:val="both"/>
    </w:pPr>
  </w:style>
  <w:style w:type="paragraph" w:customStyle="1" w:styleId="Style7">
    <w:name w:val="Style7"/>
    <w:basedOn w:val="Normal"/>
    <w:uiPriority w:val="99"/>
    <w:rsid w:val="00EB303A"/>
    <w:pPr>
      <w:spacing w:line="356" w:lineRule="exact"/>
      <w:ind w:firstLine="756"/>
      <w:jc w:val="both"/>
    </w:pPr>
  </w:style>
  <w:style w:type="paragraph" w:customStyle="1" w:styleId="Style8">
    <w:name w:val="Style8"/>
    <w:basedOn w:val="Normal"/>
    <w:uiPriority w:val="99"/>
    <w:rsid w:val="00EB303A"/>
    <w:pPr>
      <w:spacing w:line="360" w:lineRule="exact"/>
      <w:ind w:firstLine="828"/>
      <w:jc w:val="both"/>
    </w:pPr>
  </w:style>
  <w:style w:type="paragraph" w:customStyle="1" w:styleId="Style9">
    <w:name w:val="Style9"/>
    <w:basedOn w:val="Normal"/>
    <w:uiPriority w:val="99"/>
    <w:rsid w:val="00EB303A"/>
  </w:style>
  <w:style w:type="paragraph" w:customStyle="1" w:styleId="Style10">
    <w:name w:val="Style10"/>
    <w:basedOn w:val="Normal"/>
    <w:uiPriority w:val="99"/>
    <w:rsid w:val="00EB303A"/>
    <w:pPr>
      <w:spacing w:line="252" w:lineRule="exact"/>
    </w:pPr>
  </w:style>
  <w:style w:type="character" w:customStyle="1" w:styleId="FontStyle12">
    <w:name w:val="Font Style12"/>
    <w:basedOn w:val="DefaultParagraphFont"/>
    <w:uiPriority w:val="99"/>
    <w:rsid w:val="00EB303A"/>
    <w:rPr>
      <w:rFonts w:ascii="Times New Roman" w:hAnsi="Times New Roman" w:cs="Times New Roman"/>
      <w:b/>
      <w:bCs/>
      <w:spacing w:val="90"/>
      <w:sz w:val="28"/>
      <w:szCs w:val="28"/>
    </w:rPr>
  </w:style>
  <w:style w:type="character" w:customStyle="1" w:styleId="FontStyle13">
    <w:name w:val="Font Style13"/>
    <w:basedOn w:val="DefaultParagraphFont"/>
    <w:uiPriority w:val="99"/>
    <w:rsid w:val="00EB303A"/>
    <w:rPr>
      <w:rFonts w:ascii="Times New Roman" w:hAnsi="Times New Roman" w:cs="Times New Roman"/>
      <w:b/>
      <w:bCs/>
      <w:i/>
      <w:iCs/>
      <w:spacing w:val="30"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EB30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EB303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DefaultParagraphFont"/>
    <w:uiPriority w:val="99"/>
    <w:rsid w:val="00EB303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EB303A"/>
    <w:rPr>
      <w:rFonts w:ascii="Arial Narrow" w:hAnsi="Arial Narrow" w:cs="Arial Narrow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25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4</Pages>
  <Words>1428</Words>
  <Characters>8141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Ильина</dc:creator>
  <cp:keywords/>
  <dc:description/>
  <cp:lastModifiedBy>Sna</cp:lastModifiedBy>
  <cp:revision>16</cp:revision>
  <dcterms:created xsi:type="dcterms:W3CDTF">2017-04-12T09:59:00Z</dcterms:created>
  <dcterms:modified xsi:type="dcterms:W3CDTF">2017-04-12T11:17:00Z</dcterms:modified>
</cp:coreProperties>
</file>