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ЗЕМСКОЕ СОБРАНИЕ КУЕДИНСКОГО РАЙОНА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РЕШЕНИЕ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от 6 декабря 2005 г. N 189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О ВНЕСЕНИИ ИЗМЕНЕНИЙ И ДОПОЛНЕНИЙ В ПОЛОЖЕНИЕ О ПОРЯДКЕ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ИСЧИСЛЕНИЯ И УПЛАТЫ ЕДИНОГО НАЛОГА НА ВМЕНЕННЫЙ ДОХОД ДЛЯ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ОТДЕЛЬНЫХ ВИДОВ ДЕЯТЕЛЬНОСТИ, УТВЕРЖДЕННОЕ РЕШЕНИЕМ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ЗЕМСКОГО СОБРАНИЯ ОТ 22.11.2005 N 176 "ОБ УТВЕРЖДЕНИИ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ПОЛОЖЕНИЯ О ПОРЯДКЕ ИСЧИСЛЕНИЯ И УПЛАТЫ ЕДИНОГО НАЛОГА</w:t>
      </w:r>
    </w:p>
    <w:p w:rsidR="00FA5F29" w:rsidRPr="0028113F" w:rsidRDefault="00FA5F29">
      <w:pPr>
        <w:pStyle w:val="ConsPlusTitle"/>
        <w:jc w:val="center"/>
        <w:rPr>
          <w:color w:val="000000"/>
        </w:rPr>
      </w:pPr>
      <w:r w:rsidRPr="0028113F">
        <w:rPr>
          <w:color w:val="000000"/>
        </w:rPr>
        <w:t>НА ВМЕНЕННЫЙ ДОХОД ДЛЯ ОТДЕЛЬНЫХ ВИДОВ ДЕЯТЕЛЬНОСТИ"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В соответствии со статьей 346.26 Налогового кодекса Российской Федерации и Закона Пермской области от 30.08.2001 N 1685-296 "О налогообложении в Пермской области" Земское Собрание решает:</w:t>
      </w: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1. Исключить из пункта 3.3 раздела 3 слова "лекарственные средства, изделия медицинского назначения".</w:t>
      </w: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2. Изложить таблицу пункта 3.7 раздела 3 в следующей редакции: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┌──────────────────────────────────────┬──────────────────┐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Показатели               │    Значение 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│ коэффициента К2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├────────┬─────────┤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│I группа│II группа│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├──────────────────────────────────────┼────────┼─────────┤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│Продовольственные товары:             │        │    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стационарной торговой сети  │  0,65  │   0,54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нестационарной торговой сети│  0,46  │   0,40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│Прочие виды товаров:                  │        │    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стационарной торговой сети  │  1     │   1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нестационарной торговой сети│  0,58  │   0,53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│Лекарственные средства и изделия      │        │    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│медицинского назначения:              │        │    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стационарной торговой сети  │  0,50  │   0,30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│- объекты нестационарной торговой сети│  0,50  │   0,30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└──────────────────────────────────────┴────────┴─────────┘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3. Добавить пунктом 3.18 раздел 3 следующее:</w:t>
      </w: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"3.18. Таблица корректирующего коэффициента К2 в отношении реализации лекарственных средств и изделий медицинского назначения: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┌─────────────────────────────────────────┬─────────────────┐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Показатели               │Группы населенных│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   │     пунктов    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   ├───┬────┬───┬────┤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                                         │ I │ II │III│ IV 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├─────────────────────────────────────────┼───┼────┼───┼────┤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│Площадью от 100 до 150 кв. м включительно│0,6│0,4 │0,2│0,10│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│Площадью от 50 до 100 кв. м включительно │0,6│0,4 │0,2│0,10│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│Площадью от 6 до 50 кв. м включительно   │0,4</w:t>
      </w:r>
      <w:bookmarkStart w:id="0" w:name="_GoBack"/>
      <w:bookmarkEnd w:id="0"/>
      <w:r w:rsidRPr="0028113F">
        <w:rPr>
          <w:color w:val="000000"/>
        </w:rPr>
        <w:t>│0,4 │0,2│0,10│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│Площадью до 6 кв. м включительно         │0,4│0,4 │0,2│0,10│</w:t>
      </w:r>
    </w:p>
    <w:p w:rsidR="00FA5F29" w:rsidRPr="0028113F" w:rsidRDefault="00FA5F29">
      <w:pPr>
        <w:pStyle w:val="ConsPlusCell"/>
        <w:rPr>
          <w:color w:val="000000"/>
        </w:rPr>
      </w:pPr>
      <w:r w:rsidRPr="0028113F">
        <w:rPr>
          <w:color w:val="000000"/>
        </w:rPr>
        <w:t>└─────────────────────────────────────────┴───┴────┴───┴────┘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4. Настоящее решение вступает в силу с 1 января 2006 года.</w:t>
      </w: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5. Настоящее решение опубликовать в районной газете "Куединский вестник".</w:t>
      </w: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  <w:r w:rsidRPr="0004313D">
        <w:rPr>
          <w:color w:val="000000"/>
        </w:rPr>
        <w:t>6. Контроль за исполнением решения возложить на бюджетную комиссию Земского Собрания (Журавлев В.П.) и начальника финансового управления Бабкину Р.Х.</w:t>
      </w:r>
    </w:p>
    <w:p w:rsidR="00FA5F29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 w:rsidP="0004313D">
      <w:pPr>
        <w:pStyle w:val="ConsPlusNormal"/>
        <w:ind w:firstLine="540"/>
        <w:jc w:val="both"/>
        <w:rPr>
          <w:color w:val="000000"/>
        </w:rPr>
      </w:pP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  <w:r w:rsidRPr="0004313D">
        <w:rPr>
          <w:i/>
          <w:color w:val="000000"/>
        </w:rPr>
        <w:t xml:space="preserve">Председатель </w:t>
      </w: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  <w:r w:rsidRPr="0004313D">
        <w:rPr>
          <w:i/>
          <w:color w:val="000000"/>
        </w:rPr>
        <w:t>Земского Собрания</w:t>
      </w: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  <w:r w:rsidRPr="0004313D">
        <w:rPr>
          <w:i/>
          <w:color w:val="000000"/>
        </w:rPr>
        <w:t>В.П.ЖУРАВЛЕВ</w:t>
      </w: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  <w:r w:rsidRPr="0004313D">
        <w:rPr>
          <w:i/>
          <w:color w:val="000000"/>
        </w:rPr>
        <w:t xml:space="preserve">Глава </w:t>
      </w:r>
    </w:p>
    <w:p w:rsidR="00FA5F29" w:rsidRPr="0004313D" w:rsidRDefault="00FA5F29">
      <w:pPr>
        <w:pStyle w:val="ConsPlusNormal"/>
        <w:jc w:val="right"/>
        <w:rPr>
          <w:i/>
          <w:color w:val="000000"/>
        </w:rPr>
      </w:pPr>
      <w:r w:rsidRPr="0004313D">
        <w:rPr>
          <w:i/>
          <w:color w:val="000000"/>
        </w:rPr>
        <w:t>района</w:t>
      </w:r>
    </w:p>
    <w:p w:rsidR="00FA5F29" w:rsidRPr="0028113F" w:rsidRDefault="00FA5F29">
      <w:pPr>
        <w:pStyle w:val="ConsPlusNormal"/>
        <w:jc w:val="right"/>
        <w:rPr>
          <w:color w:val="000000"/>
        </w:rPr>
      </w:pPr>
      <w:r w:rsidRPr="0004313D">
        <w:rPr>
          <w:i/>
          <w:color w:val="000000"/>
        </w:rPr>
        <w:t>А.П.МАКАРОВ</w:t>
      </w: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p w:rsidR="00FA5F29" w:rsidRPr="0028113F" w:rsidRDefault="00FA5F29">
      <w:pPr>
        <w:pStyle w:val="ConsPlusNormal"/>
        <w:ind w:firstLine="540"/>
        <w:jc w:val="both"/>
        <w:rPr>
          <w:color w:val="000000"/>
        </w:rPr>
      </w:pPr>
    </w:p>
    <w:sectPr w:rsidR="00FA5F29" w:rsidRPr="0028113F" w:rsidSect="0087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13F"/>
    <w:rsid w:val="0003422B"/>
    <w:rsid w:val="0004313D"/>
    <w:rsid w:val="001830CA"/>
    <w:rsid w:val="001A6C45"/>
    <w:rsid w:val="0028113F"/>
    <w:rsid w:val="003B3835"/>
    <w:rsid w:val="00502A5C"/>
    <w:rsid w:val="005D288C"/>
    <w:rsid w:val="006836AE"/>
    <w:rsid w:val="00693717"/>
    <w:rsid w:val="007323EF"/>
    <w:rsid w:val="00812CDA"/>
    <w:rsid w:val="00874A03"/>
    <w:rsid w:val="00A96324"/>
    <w:rsid w:val="00B53032"/>
    <w:rsid w:val="00C75F18"/>
    <w:rsid w:val="00CA0C94"/>
    <w:rsid w:val="00D1528C"/>
    <w:rsid w:val="00D63FE0"/>
    <w:rsid w:val="00E7423C"/>
    <w:rsid w:val="00FA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8113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8113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81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8113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447</Words>
  <Characters>2551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2016-07-20T09:40:00Z</dcterms:created>
  <dcterms:modified xsi:type="dcterms:W3CDTF">2016-10-26T09:56:00Z</dcterms:modified>
</cp:coreProperties>
</file>