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668" w:rsidRPr="0019092B" w:rsidRDefault="00586668">
      <w:pPr>
        <w:pStyle w:val="ConsPlusTitle"/>
        <w:jc w:val="center"/>
        <w:rPr>
          <w:color w:val="000000"/>
        </w:rPr>
      </w:pPr>
      <w:r w:rsidRPr="0019092B">
        <w:rPr>
          <w:color w:val="000000"/>
        </w:rPr>
        <w:t>ЗЕМСКОЕ СОБРАНИЕ БАРДЫМСКОГО МУНИЦИПАЛЬНОГО РАЙОНА</w:t>
      </w:r>
    </w:p>
    <w:p w:rsidR="00586668" w:rsidRPr="0019092B" w:rsidRDefault="00586668">
      <w:pPr>
        <w:pStyle w:val="ConsPlusTitle"/>
        <w:jc w:val="center"/>
        <w:rPr>
          <w:color w:val="000000"/>
        </w:rPr>
      </w:pPr>
    </w:p>
    <w:p w:rsidR="00586668" w:rsidRPr="0019092B" w:rsidRDefault="00586668">
      <w:pPr>
        <w:pStyle w:val="ConsPlusTitle"/>
        <w:jc w:val="center"/>
        <w:rPr>
          <w:color w:val="000000"/>
        </w:rPr>
      </w:pPr>
      <w:r w:rsidRPr="0019092B">
        <w:rPr>
          <w:color w:val="000000"/>
        </w:rPr>
        <w:t>РЕШЕНИЕ</w:t>
      </w:r>
    </w:p>
    <w:p w:rsidR="00586668" w:rsidRPr="0019092B" w:rsidRDefault="00586668">
      <w:pPr>
        <w:pStyle w:val="ConsPlusTitle"/>
        <w:jc w:val="center"/>
        <w:rPr>
          <w:color w:val="000000"/>
        </w:rPr>
      </w:pPr>
      <w:r w:rsidRPr="0019092B">
        <w:rPr>
          <w:color w:val="000000"/>
        </w:rPr>
        <w:t>от 8 июня 2006 г. N 230</w:t>
      </w:r>
    </w:p>
    <w:p w:rsidR="00586668" w:rsidRPr="0019092B" w:rsidRDefault="00586668">
      <w:pPr>
        <w:pStyle w:val="ConsPlusTitle"/>
        <w:jc w:val="center"/>
        <w:rPr>
          <w:color w:val="000000"/>
        </w:rPr>
      </w:pPr>
    </w:p>
    <w:p w:rsidR="00586668" w:rsidRPr="0019092B" w:rsidRDefault="00586668">
      <w:pPr>
        <w:pStyle w:val="ConsPlusTitle"/>
        <w:jc w:val="center"/>
        <w:rPr>
          <w:color w:val="000000"/>
        </w:rPr>
      </w:pPr>
      <w:r w:rsidRPr="0019092B">
        <w:rPr>
          <w:color w:val="000000"/>
        </w:rPr>
        <w:t>О ВНЕСЕНИИ ИЗМЕНЕНИЙ И ДОПОЛНЕНИЙ В РЕШЕНИЕ ЗЕМСКОГО</w:t>
      </w:r>
    </w:p>
    <w:p w:rsidR="00586668" w:rsidRPr="0019092B" w:rsidRDefault="00586668">
      <w:pPr>
        <w:pStyle w:val="ConsPlusTitle"/>
        <w:jc w:val="center"/>
        <w:rPr>
          <w:color w:val="000000"/>
        </w:rPr>
      </w:pPr>
      <w:r w:rsidRPr="0019092B">
        <w:rPr>
          <w:color w:val="000000"/>
        </w:rPr>
        <w:t>СОБРАНИЯ ОТ 24.11.2005 N 133 "О ВВЕДЕНИИ ЗНАЧЕНИЯ</w:t>
      </w:r>
    </w:p>
    <w:p w:rsidR="00586668" w:rsidRPr="0019092B" w:rsidRDefault="00586668">
      <w:pPr>
        <w:pStyle w:val="ConsPlusTitle"/>
        <w:jc w:val="center"/>
        <w:rPr>
          <w:color w:val="000000"/>
        </w:rPr>
      </w:pPr>
      <w:r w:rsidRPr="0019092B">
        <w:rPr>
          <w:color w:val="000000"/>
        </w:rPr>
        <w:t>КОРРЕКТИРУЮЩЕГО КОЭФФИЦИЕНТА К2 ПРИ НАЛОГООБЛОЖЕНИИ В ВИДЕ</w:t>
      </w:r>
    </w:p>
    <w:p w:rsidR="00586668" w:rsidRPr="0019092B" w:rsidRDefault="00586668">
      <w:pPr>
        <w:pStyle w:val="ConsPlusTitle"/>
        <w:jc w:val="center"/>
        <w:rPr>
          <w:color w:val="000000"/>
        </w:rPr>
      </w:pPr>
      <w:r w:rsidRPr="0019092B">
        <w:rPr>
          <w:color w:val="000000"/>
        </w:rPr>
        <w:t>ЕДИНОГО НАЛОГА НА ВМЕНЕННЫЙ ДОХОД ДЛЯ ОТДЕЛЬНЫХ ВИДОВ</w:t>
      </w:r>
    </w:p>
    <w:p w:rsidR="00586668" w:rsidRPr="0019092B" w:rsidRDefault="00586668">
      <w:pPr>
        <w:pStyle w:val="ConsPlusTitle"/>
        <w:jc w:val="center"/>
        <w:rPr>
          <w:color w:val="000000"/>
        </w:rPr>
      </w:pPr>
      <w:r w:rsidRPr="0019092B">
        <w:rPr>
          <w:color w:val="000000"/>
        </w:rPr>
        <w:t>ДЕЯТЕЛЬНОСТИ"</w:t>
      </w:r>
    </w:p>
    <w:p w:rsidR="00586668" w:rsidRPr="0019092B" w:rsidRDefault="00586668">
      <w:pPr>
        <w:pStyle w:val="ConsPlusNormal"/>
        <w:ind w:firstLine="540"/>
        <w:jc w:val="both"/>
        <w:rPr>
          <w:color w:val="000000"/>
        </w:rPr>
      </w:pPr>
    </w:p>
    <w:p w:rsidR="00586668" w:rsidRPr="0019092B" w:rsidRDefault="00586668">
      <w:pPr>
        <w:pStyle w:val="ConsPlusNormal"/>
        <w:ind w:firstLine="540"/>
        <w:jc w:val="both"/>
        <w:rPr>
          <w:color w:val="000000"/>
        </w:rPr>
      </w:pPr>
      <w:r w:rsidRPr="0019092B">
        <w:rPr>
          <w:color w:val="000000"/>
        </w:rPr>
        <w:t>Земское Собрание Бардымского муниципального района решает:</w:t>
      </w:r>
    </w:p>
    <w:p w:rsidR="00586668" w:rsidRPr="0019092B" w:rsidRDefault="00586668">
      <w:pPr>
        <w:pStyle w:val="ConsPlusNormal"/>
        <w:ind w:firstLine="540"/>
        <w:jc w:val="both"/>
        <w:rPr>
          <w:color w:val="000000"/>
        </w:rPr>
      </w:pPr>
    </w:p>
    <w:p w:rsidR="00586668" w:rsidRPr="0019092B" w:rsidRDefault="00586668">
      <w:pPr>
        <w:pStyle w:val="ConsPlusNormal"/>
        <w:pBdr>
          <w:top w:val="single" w:sz="6" w:space="0" w:color="auto"/>
        </w:pBdr>
        <w:spacing w:before="100" w:after="100"/>
        <w:rPr>
          <w:color w:val="000000"/>
          <w:sz w:val="2"/>
          <w:szCs w:val="2"/>
        </w:rPr>
      </w:pPr>
    </w:p>
    <w:p w:rsidR="00586668" w:rsidRPr="00B02793" w:rsidRDefault="00586668">
      <w:pPr>
        <w:pStyle w:val="ConsPlusNormal"/>
        <w:ind w:firstLine="540"/>
        <w:jc w:val="both"/>
        <w:rPr>
          <w:color w:val="000000"/>
        </w:rPr>
      </w:pPr>
      <w:r w:rsidRPr="00B02793">
        <w:rPr>
          <w:color w:val="000000"/>
        </w:rPr>
        <w:t>Положения пункта 1 распространяются на правоотношения, возникшие с 1 апреля 2006 года (абзац 2 пункта 4 данного документа).</w:t>
      </w:r>
    </w:p>
    <w:p w:rsidR="00586668" w:rsidRPr="0019092B" w:rsidRDefault="00586668">
      <w:pPr>
        <w:pStyle w:val="ConsPlusNormal"/>
        <w:pBdr>
          <w:top w:val="single" w:sz="6" w:space="0" w:color="auto"/>
        </w:pBdr>
        <w:spacing w:before="100" w:after="100"/>
        <w:rPr>
          <w:color w:val="000000"/>
          <w:sz w:val="2"/>
          <w:szCs w:val="2"/>
        </w:rPr>
      </w:pPr>
    </w:p>
    <w:p w:rsidR="00586668" w:rsidRPr="00B02793" w:rsidRDefault="00586668" w:rsidP="00B02793">
      <w:pPr>
        <w:pStyle w:val="ConsPlusNormal"/>
        <w:ind w:firstLine="540"/>
        <w:jc w:val="both"/>
        <w:rPr>
          <w:color w:val="000000"/>
        </w:rPr>
      </w:pPr>
      <w:bookmarkStart w:id="0" w:name="P17"/>
      <w:bookmarkEnd w:id="0"/>
      <w:r w:rsidRPr="00B02793">
        <w:rPr>
          <w:color w:val="000000"/>
        </w:rPr>
        <w:t>1. Внести изменения в решение Земского Собрания от 24.11.2005 N 133 "О введении значения корректирующего коэффициента К2 при налогообложении в виде единого налога на вмененный доход для отдельных видов деятельности":</w:t>
      </w:r>
    </w:p>
    <w:p w:rsidR="00586668" w:rsidRPr="00B02793" w:rsidRDefault="00586668" w:rsidP="00B02793">
      <w:pPr>
        <w:pStyle w:val="ConsPlusNormal"/>
        <w:ind w:firstLine="540"/>
        <w:jc w:val="both"/>
        <w:rPr>
          <w:color w:val="000000"/>
        </w:rPr>
      </w:pPr>
      <w:r w:rsidRPr="00B02793">
        <w:rPr>
          <w:color w:val="000000"/>
        </w:rPr>
        <w:t>1.1. В таблице пункта 1 изменить показатели:</w:t>
      </w:r>
    </w:p>
    <w:p w:rsidR="00586668" w:rsidRPr="0019092B" w:rsidRDefault="00586668">
      <w:pPr>
        <w:pStyle w:val="ConsPlusCell"/>
        <w:rPr>
          <w:color w:val="000000"/>
        </w:rPr>
      </w:pPr>
      <w:r w:rsidRPr="0019092B">
        <w:rPr>
          <w:color w:val="000000"/>
        </w:rPr>
        <w:t>┌─────────────────────────────┬────────────────────────────┐</w:t>
      </w:r>
    </w:p>
    <w:p w:rsidR="00586668" w:rsidRPr="0019092B" w:rsidRDefault="00586668">
      <w:pPr>
        <w:pStyle w:val="ConsPlusCell"/>
        <w:rPr>
          <w:color w:val="000000"/>
        </w:rPr>
      </w:pPr>
      <w:r w:rsidRPr="0019092B">
        <w:rPr>
          <w:color w:val="000000"/>
        </w:rPr>
        <w:t>│         Показатели          │  Значение коэффициента К2  │</w:t>
      </w:r>
    </w:p>
    <w:p w:rsidR="00586668" w:rsidRPr="0019092B" w:rsidRDefault="00586668">
      <w:pPr>
        <w:pStyle w:val="ConsPlusCell"/>
        <w:rPr>
          <w:color w:val="000000"/>
        </w:rPr>
      </w:pPr>
      <w:r w:rsidRPr="0019092B">
        <w:rPr>
          <w:color w:val="000000"/>
        </w:rPr>
        <w:t>│                             ├────────┬───────────────────┤</w:t>
      </w:r>
    </w:p>
    <w:p w:rsidR="00586668" w:rsidRPr="0019092B" w:rsidRDefault="00586668">
      <w:pPr>
        <w:pStyle w:val="ConsPlusCell"/>
        <w:rPr>
          <w:color w:val="000000"/>
        </w:rPr>
      </w:pPr>
      <w:r w:rsidRPr="0019092B">
        <w:rPr>
          <w:color w:val="000000"/>
        </w:rPr>
        <w:t>│                             │Райцентр│     Группы по     │</w:t>
      </w:r>
    </w:p>
    <w:p w:rsidR="00586668" w:rsidRPr="0019092B" w:rsidRDefault="00586668">
      <w:pPr>
        <w:pStyle w:val="ConsPlusCell"/>
        <w:rPr>
          <w:color w:val="000000"/>
        </w:rPr>
      </w:pPr>
      <w:r w:rsidRPr="0019092B">
        <w:rPr>
          <w:color w:val="000000"/>
        </w:rPr>
        <w:t>│                             │        │    территориям    │</w:t>
      </w:r>
    </w:p>
    <w:p w:rsidR="00586668" w:rsidRPr="0019092B" w:rsidRDefault="00586668">
      <w:pPr>
        <w:pStyle w:val="ConsPlusCell"/>
        <w:rPr>
          <w:color w:val="000000"/>
        </w:rPr>
      </w:pPr>
      <w:r w:rsidRPr="0019092B">
        <w:rPr>
          <w:color w:val="000000"/>
        </w:rPr>
        <w:t>│                             │        ├────┬──────┬───────┤</w:t>
      </w:r>
    </w:p>
    <w:p w:rsidR="00586668" w:rsidRPr="0019092B" w:rsidRDefault="00586668">
      <w:pPr>
        <w:pStyle w:val="ConsPlusCell"/>
        <w:rPr>
          <w:color w:val="000000"/>
        </w:rPr>
      </w:pPr>
      <w:r w:rsidRPr="0019092B">
        <w:rPr>
          <w:color w:val="000000"/>
        </w:rPr>
        <w:t>│                             │        │ До │от 300│от 500 │</w:t>
      </w:r>
    </w:p>
    <w:p w:rsidR="00586668" w:rsidRPr="0019092B" w:rsidRDefault="00586668">
      <w:pPr>
        <w:pStyle w:val="ConsPlusCell"/>
        <w:rPr>
          <w:color w:val="000000"/>
        </w:rPr>
      </w:pPr>
      <w:r w:rsidRPr="0019092B">
        <w:rPr>
          <w:color w:val="000000"/>
        </w:rPr>
        <w:t>│                             │        │300 │до 500│до 2000│</w:t>
      </w:r>
    </w:p>
    <w:p w:rsidR="00586668" w:rsidRPr="0019092B" w:rsidRDefault="00586668">
      <w:pPr>
        <w:pStyle w:val="ConsPlusCell"/>
        <w:rPr>
          <w:color w:val="000000"/>
        </w:rPr>
      </w:pPr>
      <w:r w:rsidRPr="0019092B">
        <w:rPr>
          <w:color w:val="000000"/>
        </w:rPr>
        <w:t>│                             │        │чел.│ чел. │ чел.  │</w:t>
      </w:r>
    </w:p>
    <w:p w:rsidR="00586668" w:rsidRPr="0019092B" w:rsidRDefault="00586668">
      <w:pPr>
        <w:pStyle w:val="ConsPlusCell"/>
        <w:rPr>
          <w:color w:val="000000"/>
        </w:rPr>
      </w:pPr>
      <w:r w:rsidRPr="0019092B">
        <w:rPr>
          <w:color w:val="000000"/>
        </w:rPr>
        <w:t>├─────────────────────────────┼────────┼────┼──────┼───────┤</w:t>
      </w:r>
    </w:p>
    <w:p w:rsidR="00586668" w:rsidRPr="0019092B" w:rsidRDefault="00586668">
      <w:pPr>
        <w:pStyle w:val="ConsPlusCell"/>
        <w:rPr>
          <w:color w:val="000000"/>
        </w:rPr>
      </w:pPr>
      <w:r w:rsidRPr="0019092B">
        <w:rPr>
          <w:color w:val="000000"/>
        </w:rPr>
        <w:t>│</w:t>
      </w:r>
      <w:hyperlink r:id="rId4" w:history="1">
        <w:r w:rsidRPr="0019092B">
          <w:rPr>
            <w:color w:val="000000"/>
          </w:rPr>
          <w:t>7.</w:t>
        </w:r>
      </w:hyperlink>
      <w:r w:rsidRPr="0019092B">
        <w:rPr>
          <w:color w:val="000000"/>
        </w:rPr>
        <w:t xml:space="preserve"> Смешанный ассортимент     │        │    │      │       │</w:t>
      </w:r>
    </w:p>
    <w:p w:rsidR="00586668" w:rsidRPr="0019092B" w:rsidRDefault="00586668">
      <w:pPr>
        <w:pStyle w:val="ConsPlusCell"/>
        <w:rPr>
          <w:color w:val="000000"/>
        </w:rPr>
      </w:pPr>
      <w:r w:rsidRPr="0019092B">
        <w:rPr>
          <w:color w:val="000000"/>
        </w:rPr>
        <w:t>│(реализация в одном листе    │        │    │      │       │</w:t>
      </w:r>
    </w:p>
    <w:p w:rsidR="00586668" w:rsidRPr="0019092B" w:rsidRDefault="00586668">
      <w:pPr>
        <w:pStyle w:val="ConsPlusCell"/>
        <w:rPr>
          <w:color w:val="000000"/>
        </w:rPr>
      </w:pPr>
      <w:r w:rsidRPr="0019092B">
        <w:rPr>
          <w:color w:val="000000"/>
        </w:rPr>
        <w:t>│нескольких видов товаров, для│        │    │      │       │</w:t>
      </w:r>
    </w:p>
    <w:p w:rsidR="00586668" w:rsidRPr="0019092B" w:rsidRDefault="00586668">
      <w:pPr>
        <w:pStyle w:val="ConsPlusCell"/>
        <w:rPr>
          <w:color w:val="000000"/>
        </w:rPr>
      </w:pPr>
      <w:r w:rsidRPr="0019092B">
        <w:rPr>
          <w:color w:val="000000"/>
        </w:rPr>
        <w:t>│которых установлены различные│        │    │      │       │</w:t>
      </w:r>
    </w:p>
    <w:p w:rsidR="00586668" w:rsidRPr="0019092B" w:rsidRDefault="00586668">
      <w:pPr>
        <w:pStyle w:val="ConsPlusCell"/>
        <w:rPr>
          <w:color w:val="000000"/>
        </w:rPr>
      </w:pPr>
      <w:r w:rsidRPr="0019092B">
        <w:rPr>
          <w:color w:val="000000"/>
        </w:rPr>
        <w:t>│коэффициенты К2, при условии,│        │    │      │       │</w:t>
      </w:r>
    </w:p>
    <w:p w:rsidR="00586668" w:rsidRPr="0019092B" w:rsidRDefault="00586668">
      <w:pPr>
        <w:pStyle w:val="ConsPlusCell"/>
        <w:rPr>
          <w:color w:val="000000"/>
        </w:rPr>
      </w:pPr>
      <w:r w:rsidRPr="0019092B">
        <w:rPr>
          <w:color w:val="000000"/>
        </w:rPr>
        <w:t>│что доходы от реализации     │        │    │      │       │</w:t>
      </w:r>
    </w:p>
    <w:p w:rsidR="00586668" w:rsidRPr="0019092B" w:rsidRDefault="00586668">
      <w:pPr>
        <w:pStyle w:val="ConsPlusCell"/>
        <w:rPr>
          <w:color w:val="000000"/>
        </w:rPr>
      </w:pPr>
      <w:r w:rsidRPr="0019092B">
        <w:rPr>
          <w:color w:val="000000"/>
        </w:rPr>
        <w:t>│товаров в пунктах 1, 2, 3    │        │    │      │       │</w:t>
      </w:r>
    </w:p>
    <w:p w:rsidR="00586668" w:rsidRPr="0019092B" w:rsidRDefault="00586668">
      <w:pPr>
        <w:pStyle w:val="ConsPlusCell"/>
        <w:rPr>
          <w:color w:val="000000"/>
        </w:rPr>
      </w:pPr>
      <w:r w:rsidRPr="0019092B">
        <w:rPr>
          <w:color w:val="000000"/>
        </w:rPr>
        <w:t>│настоящей таблицы составляют │        │    │      │       │</w:t>
      </w:r>
    </w:p>
    <w:p w:rsidR="00586668" w:rsidRPr="0019092B" w:rsidRDefault="00586668">
      <w:pPr>
        <w:pStyle w:val="ConsPlusCell"/>
        <w:rPr>
          <w:color w:val="000000"/>
        </w:rPr>
      </w:pPr>
      <w:r w:rsidRPr="0019092B">
        <w:rPr>
          <w:color w:val="000000"/>
        </w:rPr>
        <w:t>│не более 40% от общего       │        │    │      │       │</w:t>
      </w:r>
    </w:p>
    <w:p w:rsidR="00586668" w:rsidRPr="0019092B" w:rsidRDefault="00586668">
      <w:pPr>
        <w:pStyle w:val="ConsPlusCell"/>
        <w:rPr>
          <w:color w:val="000000"/>
        </w:rPr>
      </w:pPr>
      <w:r w:rsidRPr="0019092B">
        <w:rPr>
          <w:color w:val="000000"/>
        </w:rPr>
        <w:t>│товарооборота                │        │    │      │       │</w:t>
      </w:r>
    </w:p>
    <w:p w:rsidR="00586668" w:rsidRPr="0019092B" w:rsidRDefault="00586668">
      <w:pPr>
        <w:pStyle w:val="ConsPlusCell"/>
        <w:rPr>
          <w:color w:val="000000"/>
        </w:rPr>
      </w:pPr>
      <w:r w:rsidRPr="0019092B">
        <w:rPr>
          <w:color w:val="000000"/>
        </w:rPr>
        <w:t>│- площадь до 50 кв. м        │  0,31  │0,02│ 0,13 │ 0,20  │</w:t>
      </w:r>
    </w:p>
    <w:p w:rsidR="00586668" w:rsidRPr="0019092B" w:rsidRDefault="00586668">
      <w:pPr>
        <w:pStyle w:val="ConsPlusCell"/>
        <w:rPr>
          <w:color w:val="000000"/>
        </w:rPr>
      </w:pPr>
      <w:r w:rsidRPr="0019092B">
        <w:rPr>
          <w:color w:val="000000"/>
        </w:rPr>
        <w:t>│включительно                 │        │    │      │       │</w:t>
      </w:r>
    </w:p>
    <w:p w:rsidR="00586668" w:rsidRPr="0019092B" w:rsidRDefault="00586668">
      <w:pPr>
        <w:pStyle w:val="ConsPlusCell"/>
        <w:rPr>
          <w:color w:val="000000"/>
        </w:rPr>
      </w:pPr>
      <w:r w:rsidRPr="0019092B">
        <w:rPr>
          <w:color w:val="000000"/>
        </w:rPr>
        <w:t>│- площадь от 50 до 150 кв. м │  0,32  │0,02│ 0,11 │ 0,19  │</w:t>
      </w:r>
    </w:p>
    <w:p w:rsidR="00586668" w:rsidRPr="0019092B" w:rsidRDefault="00586668">
      <w:pPr>
        <w:pStyle w:val="ConsPlusCell"/>
        <w:rPr>
          <w:color w:val="000000"/>
        </w:rPr>
      </w:pPr>
      <w:r w:rsidRPr="0019092B">
        <w:rPr>
          <w:color w:val="000000"/>
        </w:rPr>
        <w:t>└─────────────────────────────┴────────┴────┴──────┴───────┘</w:t>
      </w:r>
    </w:p>
    <w:p w:rsidR="00586668" w:rsidRPr="0019092B" w:rsidRDefault="00586668">
      <w:pPr>
        <w:pStyle w:val="ConsPlusNormal"/>
        <w:ind w:firstLine="540"/>
        <w:jc w:val="both"/>
        <w:rPr>
          <w:color w:val="000000"/>
        </w:rPr>
      </w:pPr>
    </w:p>
    <w:p w:rsidR="00586668" w:rsidRDefault="00586668">
      <w:pPr>
        <w:pStyle w:val="ConsPlusNormal"/>
        <w:ind w:firstLine="540"/>
        <w:jc w:val="both"/>
        <w:rPr>
          <w:color w:val="000000"/>
        </w:rPr>
      </w:pPr>
      <w:r w:rsidRPr="00B02793">
        <w:rPr>
          <w:color w:val="000000"/>
        </w:rPr>
        <w:t>1.2. В таблице пункта 5 изменить показатели:</w:t>
      </w:r>
    </w:p>
    <w:p w:rsidR="00586668" w:rsidRPr="00B02793" w:rsidRDefault="00586668">
      <w:pPr>
        <w:pStyle w:val="ConsPlusNormal"/>
        <w:ind w:firstLine="540"/>
        <w:jc w:val="both"/>
        <w:rPr>
          <w:color w:val="000000"/>
        </w:rPr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2806"/>
        <w:gridCol w:w="1708"/>
      </w:tblGrid>
      <w:tr w:rsidR="00586668" w:rsidRPr="00BE5D45">
        <w:trPr>
          <w:trHeight w:val="227"/>
        </w:trPr>
        <w:tc>
          <w:tcPr>
            <w:tcW w:w="2806" w:type="dxa"/>
          </w:tcPr>
          <w:p w:rsidR="00586668" w:rsidRPr="0019092B" w:rsidRDefault="00586668">
            <w:pPr>
              <w:pStyle w:val="ConsPlusNonformat"/>
              <w:rPr>
                <w:color w:val="000000"/>
              </w:rPr>
            </w:pPr>
            <w:r w:rsidRPr="0019092B">
              <w:rPr>
                <w:color w:val="000000"/>
              </w:rPr>
              <w:t xml:space="preserve"> Наименование услуг  </w:t>
            </w:r>
          </w:p>
        </w:tc>
        <w:tc>
          <w:tcPr>
            <w:tcW w:w="1708" w:type="dxa"/>
          </w:tcPr>
          <w:p w:rsidR="00586668" w:rsidRPr="0019092B" w:rsidRDefault="00586668">
            <w:pPr>
              <w:pStyle w:val="ConsPlusNonformat"/>
              <w:rPr>
                <w:color w:val="000000"/>
              </w:rPr>
            </w:pPr>
            <w:r w:rsidRPr="0019092B">
              <w:rPr>
                <w:color w:val="000000"/>
              </w:rPr>
              <w:t xml:space="preserve">  Значение  </w:t>
            </w:r>
          </w:p>
          <w:p w:rsidR="00586668" w:rsidRPr="0019092B" w:rsidRDefault="00586668">
            <w:pPr>
              <w:pStyle w:val="ConsPlusNonformat"/>
              <w:rPr>
                <w:color w:val="000000"/>
              </w:rPr>
            </w:pPr>
            <w:r w:rsidRPr="0019092B">
              <w:rPr>
                <w:color w:val="000000"/>
              </w:rPr>
              <w:t>коэффициента</w:t>
            </w:r>
          </w:p>
          <w:p w:rsidR="00586668" w:rsidRPr="0019092B" w:rsidRDefault="00586668">
            <w:pPr>
              <w:pStyle w:val="ConsPlusNonformat"/>
              <w:rPr>
                <w:color w:val="000000"/>
              </w:rPr>
            </w:pPr>
            <w:r w:rsidRPr="0019092B">
              <w:rPr>
                <w:color w:val="000000"/>
              </w:rPr>
              <w:t xml:space="preserve">     К2     </w:t>
            </w:r>
          </w:p>
        </w:tc>
      </w:tr>
      <w:tr w:rsidR="00586668" w:rsidRPr="00BE5D45">
        <w:trPr>
          <w:trHeight w:val="227"/>
        </w:trPr>
        <w:tc>
          <w:tcPr>
            <w:tcW w:w="2806" w:type="dxa"/>
            <w:tcBorders>
              <w:top w:val="nil"/>
            </w:tcBorders>
          </w:tcPr>
          <w:p w:rsidR="00586668" w:rsidRPr="0019092B" w:rsidRDefault="00586668">
            <w:pPr>
              <w:pStyle w:val="ConsPlusNonformat"/>
              <w:rPr>
                <w:color w:val="000000"/>
              </w:rPr>
            </w:pPr>
            <w:hyperlink r:id="rId5" w:history="1">
              <w:r w:rsidRPr="0019092B">
                <w:rPr>
                  <w:color w:val="000000"/>
                </w:rPr>
                <w:t>Пошив и ремонт</w:t>
              </w:r>
            </w:hyperlink>
            <w:r w:rsidRPr="0019092B">
              <w:rPr>
                <w:color w:val="000000"/>
              </w:rPr>
              <w:t xml:space="preserve"> одежды</w:t>
            </w:r>
          </w:p>
          <w:p w:rsidR="00586668" w:rsidRPr="0019092B" w:rsidRDefault="00586668">
            <w:pPr>
              <w:pStyle w:val="ConsPlusNonformat"/>
              <w:rPr>
                <w:color w:val="000000"/>
              </w:rPr>
            </w:pPr>
            <w:r w:rsidRPr="0019092B">
              <w:rPr>
                <w:color w:val="000000"/>
              </w:rPr>
              <w:t xml:space="preserve">и других швейных     </w:t>
            </w:r>
          </w:p>
          <w:p w:rsidR="00586668" w:rsidRPr="0019092B" w:rsidRDefault="00586668">
            <w:pPr>
              <w:pStyle w:val="ConsPlusNonformat"/>
              <w:rPr>
                <w:color w:val="000000"/>
              </w:rPr>
            </w:pPr>
            <w:r w:rsidRPr="0019092B">
              <w:rPr>
                <w:color w:val="000000"/>
              </w:rPr>
              <w:t xml:space="preserve">изделий              </w:t>
            </w:r>
          </w:p>
        </w:tc>
        <w:tc>
          <w:tcPr>
            <w:tcW w:w="1708" w:type="dxa"/>
            <w:tcBorders>
              <w:top w:val="nil"/>
            </w:tcBorders>
          </w:tcPr>
          <w:p w:rsidR="00586668" w:rsidRPr="0019092B" w:rsidRDefault="00586668">
            <w:pPr>
              <w:pStyle w:val="ConsPlusNonformat"/>
              <w:rPr>
                <w:color w:val="000000"/>
              </w:rPr>
            </w:pPr>
            <w:r w:rsidRPr="0019092B">
              <w:rPr>
                <w:color w:val="000000"/>
              </w:rPr>
              <w:t xml:space="preserve">    0,2     </w:t>
            </w:r>
          </w:p>
        </w:tc>
      </w:tr>
      <w:tr w:rsidR="00586668" w:rsidRPr="00BE5D45">
        <w:trPr>
          <w:trHeight w:val="227"/>
        </w:trPr>
        <w:tc>
          <w:tcPr>
            <w:tcW w:w="2806" w:type="dxa"/>
            <w:tcBorders>
              <w:top w:val="nil"/>
            </w:tcBorders>
          </w:tcPr>
          <w:p w:rsidR="00586668" w:rsidRPr="0019092B" w:rsidRDefault="00586668">
            <w:pPr>
              <w:pStyle w:val="ConsPlusNonformat"/>
              <w:rPr>
                <w:color w:val="000000"/>
              </w:rPr>
            </w:pPr>
            <w:hyperlink r:id="rId6" w:history="1">
              <w:r w:rsidRPr="0019092B">
                <w:rPr>
                  <w:color w:val="000000"/>
                </w:rPr>
                <w:t>Парикмахерские</w:t>
              </w:r>
            </w:hyperlink>
            <w:r w:rsidRPr="0019092B">
              <w:rPr>
                <w:color w:val="000000"/>
              </w:rPr>
              <w:t xml:space="preserve"> услуги</w:t>
            </w:r>
          </w:p>
        </w:tc>
        <w:tc>
          <w:tcPr>
            <w:tcW w:w="1708" w:type="dxa"/>
            <w:tcBorders>
              <w:top w:val="nil"/>
            </w:tcBorders>
          </w:tcPr>
          <w:p w:rsidR="00586668" w:rsidRPr="0019092B" w:rsidRDefault="00586668">
            <w:pPr>
              <w:pStyle w:val="ConsPlusNonformat"/>
              <w:rPr>
                <w:color w:val="000000"/>
              </w:rPr>
            </w:pPr>
            <w:r w:rsidRPr="0019092B">
              <w:rPr>
                <w:color w:val="000000"/>
              </w:rPr>
              <w:t xml:space="preserve">    0,3     </w:t>
            </w:r>
          </w:p>
        </w:tc>
      </w:tr>
      <w:tr w:rsidR="00586668" w:rsidRPr="00BE5D45">
        <w:trPr>
          <w:trHeight w:val="227"/>
        </w:trPr>
        <w:tc>
          <w:tcPr>
            <w:tcW w:w="2806" w:type="dxa"/>
            <w:tcBorders>
              <w:top w:val="nil"/>
            </w:tcBorders>
          </w:tcPr>
          <w:p w:rsidR="00586668" w:rsidRPr="0019092B" w:rsidRDefault="00586668">
            <w:pPr>
              <w:pStyle w:val="ConsPlusNonformat"/>
              <w:rPr>
                <w:color w:val="000000"/>
              </w:rPr>
            </w:pPr>
            <w:hyperlink r:id="rId7" w:history="1">
              <w:r w:rsidRPr="0019092B">
                <w:rPr>
                  <w:color w:val="000000"/>
                </w:rPr>
                <w:t>Ветеринарные</w:t>
              </w:r>
            </w:hyperlink>
            <w:r w:rsidRPr="0019092B">
              <w:rPr>
                <w:color w:val="000000"/>
              </w:rPr>
              <w:t xml:space="preserve"> услуги  </w:t>
            </w:r>
          </w:p>
        </w:tc>
        <w:tc>
          <w:tcPr>
            <w:tcW w:w="1708" w:type="dxa"/>
            <w:tcBorders>
              <w:top w:val="nil"/>
            </w:tcBorders>
          </w:tcPr>
          <w:p w:rsidR="00586668" w:rsidRPr="0019092B" w:rsidRDefault="00586668">
            <w:pPr>
              <w:pStyle w:val="ConsPlusNonformat"/>
              <w:rPr>
                <w:color w:val="000000"/>
              </w:rPr>
            </w:pPr>
            <w:r w:rsidRPr="0019092B">
              <w:rPr>
                <w:color w:val="000000"/>
              </w:rPr>
              <w:t xml:space="preserve">    0,2     </w:t>
            </w:r>
          </w:p>
        </w:tc>
      </w:tr>
    </w:tbl>
    <w:p w:rsidR="00586668" w:rsidRPr="0019092B" w:rsidRDefault="00586668">
      <w:pPr>
        <w:pStyle w:val="ConsPlusNormal"/>
        <w:ind w:firstLine="540"/>
        <w:jc w:val="both"/>
        <w:rPr>
          <w:color w:val="000000"/>
        </w:rPr>
      </w:pPr>
    </w:p>
    <w:p w:rsidR="00586668" w:rsidRPr="0019092B" w:rsidRDefault="00586668">
      <w:pPr>
        <w:pStyle w:val="ConsPlusNormal"/>
        <w:pBdr>
          <w:top w:val="single" w:sz="6" w:space="0" w:color="auto"/>
        </w:pBdr>
        <w:spacing w:before="100" w:after="100"/>
        <w:rPr>
          <w:color w:val="000000"/>
          <w:sz w:val="2"/>
          <w:szCs w:val="2"/>
        </w:rPr>
      </w:pPr>
    </w:p>
    <w:p w:rsidR="00586668" w:rsidRPr="00B02793" w:rsidRDefault="00586668">
      <w:pPr>
        <w:pStyle w:val="ConsPlusNormal"/>
        <w:ind w:firstLine="540"/>
        <w:jc w:val="both"/>
        <w:rPr>
          <w:color w:val="000000"/>
        </w:rPr>
      </w:pPr>
      <w:r w:rsidRPr="00B02793">
        <w:rPr>
          <w:color w:val="000000"/>
        </w:rPr>
        <w:t>Положения пункта 2 распространяются на правоотношения, возникшие с 1 января 2006 года (абзац 3 пункта 4 данного документа).</w:t>
      </w:r>
    </w:p>
    <w:p w:rsidR="00586668" w:rsidRPr="0019092B" w:rsidRDefault="00586668">
      <w:pPr>
        <w:pStyle w:val="ConsPlusNormal"/>
        <w:pBdr>
          <w:top w:val="single" w:sz="6" w:space="0" w:color="auto"/>
        </w:pBdr>
        <w:spacing w:before="100" w:after="100"/>
        <w:rPr>
          <w:color w:val="000000"/>
          <w:sz w:val="2"/>
          <w:szCs w:val="2"/>
        </w:rPr>
      </w:pPr>
    </w:p>
    <w:p w:rsidR="00586668" w:rsidRDefault="00586668">
      <w:pPr>
        <w:pStyle w:val="ConsPlusNormal"/>
        <w:ind w:firstLine="540"/>
        <w:jc w:val="both"/>
        <w:rPr>
          <w:color w:val="000000"/>
        </w:rPr>
      </w:pPr>
      <w:bookmarkStart w:id="1" w:name="P64"/>
      <w:bookmarkEnd w:id="1"/>
      <w:r w:rsidRPr="00B02793">
        <w:rPr>
          <w:color w:val="000000"/>
        </w:rPr>
        <w:t>2. Таблицу пункта 4 дополнить показателем:</w:t>
      </w:r>
    </w:p>
    <w:p w:rsidR="00586668" w:rsidRPr="00B02793" w:rsidRDefault="00586668">
      <w:pPr>
        <w:pStyle w:val="ConsPlusNormal"/>
        <w:ind w:firstLine="540"/>
        <w:jc w:val="both"/>
        <w:rPr>
          <w:color w:val="000000"/>
        </w:rPr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514"/>
        <w:gridCol w:w="1220"/>
        <w:gridCol w:w="976"/>
      </w:tblGrid>
      <w:tr w:rsidR="00586668" w:rsidRPr="00BE5D45">
        <w:trPr>
          <w:trHeight w:val="227"/>
        </w:trPr>
        <w:tc>
          <w:tcPr>
            <w:tcW w:w="4514" w:type="dxa"/>
            <w:vMerge w:val="restart"/>
          </w:tcPr>
          <w:p w:rsidR="00586668" w:rsidRPr="0019092B" w:rsidRDefault="00586668">
            <w:pPr>
              <w:pStyle w:val="ConsPlusNonformat"/>
              <w:rPr>
                <w:color w:val="000000"/>
              </w:rPr>
            </w:pPr>
            <w:r w:rsidRPr="0019092B">
              <w:rPr>
                <w:color w:val="000000"/>
              </w:rPr>
              <w:t xml:space="preserve">            Показатели             </w:t>
            </w:r>
          </w:p>
        </w:tc>
        <w:tc>
          <w:tcPr>
            <w:tcW w:w="2196" w:type="dxa"/>
            <w:gridSpan w:val="2"/>
          </w:tcPr>
          <w:p w:rsidR="00586668" w:rsidRPr="0019092B" w:rsidRDefault="00586668">
            <w:pPr>
              <w:pStyle w:val="ConsPlusNonformat"/>
              <w:rPr>
                <w:color w:val="000000"/>
              </w:rPr>
            </w:pPr>
            <w:r w:rsidRPr="0019092B">
              <w:rPr>
                <w:color w:val="000000"/>
              </w:rPr>
              <w:t xml:space="preserve">   Значение    </w:t>
            </w:r>
          </w:p>
          <w:p w:rsidR="00586668" w:rsidRPr="0019092B" w:rsidRDefault="00586668">
            <w:pPr>
              <w:pStyle w:val="ConsPlusNonformat"/>
              <w:rPr>
                <w:color w:val="000000"/>
              </w:rPr>
            </w:pPr>
            <w:r w:rsidRPr="0019092B">
              <w:rPr>
                <w:color w:val="000000"/>
              </w:rPr>
              <w:t>коэффициента К2</w:t>
            </w:r>
          </w:p>
        </w:tc>
      </w:tr>
      <w:tr w:rsidR="00586668" w:rsidRPr="00BE5D45">
        <w:tc>
          <w:tcPr>
            <w:tcW w:w="4392" w:type="dxa"/>
            <w:vMerge/>
            <w:tcBorders>
              <w:top w:val="nil"/>
            </w:tcBorders>
          </w:tcPr>
          <w:p w:rsidR="00586668" w:rsidRPr="00BE5D45" w:rsidRDefault="00586668">
            <w:pPr>
              <w:rPr>
                <w:color w:val="000000"/>
              </w:rPr>
            </w:pPr>
          </w:p>
        </w:tc>
        <w:tc>
          <w:tcPr>
            <w:tcW w:w="1220" w:type="dxa"/>
            <w:tcBorders>
              <w:top w:val="nil"/>
            </w:tcBorders>
          </w:tcPr>
          <w:p w:rsidR="00586668" w:rsidRPr="0019092B" w:rsidRDefault="00586668">
            <w:pPr>
              <w:pStyle w:val="ConsPlusNonformat"/>
              <w:rPr>
                <w:color w:val="000000"/>
              </w:rPr>
            </w:pPr>
            <w:r w:rsidRPr="0019092B">
              <w:rPr>
                <w:color w:val="000000"/>
              </w:rPr>
              <w:t>с. Барда</w:t>
            </w:r>
          </w:p>
        </w:tc>
        <w:tc>
          <w:tcPr>
            <w:tcW w:w="976" w:type="dxa"/>
            <w:tcBorders>
              <w:top w:val="nil"/>
            </w:tcBorders>
          </w:tcPr>
          <w:p w:rsidR="00586668" w:rsidRPr="0019092B" w:rsidRDefault="00586668">
            <w:pPr>
              <w:pStyle w:val="ConsPlusNonformat"/>
              <w:rPr>
                <w:color w:val="000000"/>
              </w:rPr>
            </w:pPr>
            <w:r w:rsidRPr="0019092B">
              <w:rPr>
                <w:color w:val="000000"/>
              </w:rPr>
              <w:t xml:space="preserve">  по  </w:t>
            </w:r>
          </w:p>
          <w:p w:rsidR="00586668" w:rsidRPr="0019092B" w:rsidRDefault="00586668">
            <w:pPr>
              <w:pStyle w:val="ConsPlusNonformat"/>
              <w:rPr>
                <w:color w:val="000000"/>
              </w:rPr>
            </w:pPr>
            <w:r w:rsidRPr="0019092B">
              <w:rPr>
                <w:color w:val="000000"/>
              </w:rPr>
              <w:t>району</w:t>
            </w:r>
          </w:p>
        </w:tc>
      </w:tr>
      <w:tr w:rsidR="00586668" w:rsidRPr="00BE5D45">
        <w:trPr>
          <w:trHeight w:val="227"/>
        </w:trPr>
        <w:tc>
          <w:tcPr>
            <w:tcW w:w="4514" w:type="dxa"/>
            <w:tcBorders>
              <w:top w:val="nil"/>
            </w:tcBorders>
          </w:tcPr>
          <w:p w:rsidR="00586668" w:rsidRPr="0019092B" w:rsidRDefault="00586668">
            <w:pPr>
              <w:pStyle w:val="ConsPlusNonformat"/>
              <w:rPr>
                <w:color w:val="000000"/>
              </w:rPr>
            </w:pPr>
            <w:r w:rsidRPr="0019092B">
              <w:rPr>
                <w:color w:val="000000"/>
              </w:rPr>
              <w:t>Столовые образовательных учреждений</w:t>
            </w:r>
          </w:p>
          <w:p w:rsidR="00586668" w:rsidRPr="0019092B" w:rsidRDefault="00586668">
            <w:pPr>
              <w:pStyle w:val="ConsPlusNonformat"/>
              <w:rPr>
                <w:color w:val="000000"/>
              </w:rPr>
            </w:pPr>
            <w:r w:rsidRPr="0019092B">
              <w:rPr>
                <w:color w:val="000000"/>
              </w:rPr>
              <w:t xml:space="preserve">(школы, дошкольные учреждения,     </w:t>
            </w:r>
          </w:p>
          <w:p w:rsidR="00586668" w:rsidRPr="0019092B" w:rsidRDefault="00586668">
            <w:pPr>
              <w:pStyle w:val="ConsPlusNonformat"/>
              <w:rPr>
                <w:color w:val="000000"/>
              </w:rPr>
            </w:pPr>
            <w:r w:rsidRPr="0019092B">
              <w:rPr>
                <w:color w:val="000000"/>
              </w:rPr>
              <w:t xml:space="preserve">лицеи, училища, колледжи,          </w:t>
            </w:r>
          </w:p>
          <w:p w:rsidR="00586668" w:rsidRPr="0019092B" w:rsidRDefault="00586668">
            <w:pPr>
              <w:pStyle w:val="ConsPlusNonformat"/>
              <w:rPr>
                <w:color w:val="000000"/>
              </w:rPr>
            </w:pPr>
            <w:r w:rsidRPr="0019092B">
              <w:rPr>
                <w:color w:val="000000"/>
              </w:rPr>
              <w:t xml:space="preserve">больницы и др.)                    </w:t>
            </w:r>
          </w:p>
        </w:tc>
        <w:tc>
          <w:tcPr>
            <w:tcW w:w="1220" w:type="dxa"/>
            <w:tcBorders>
              <w:top w:val="nil"/>
            </w:tcBorders>
          </w:tcPr>
          <w:p w:rsidR="00586668" w:rsidRPr="0019092B" w:rsidRDefault="00586668">
            <w:pPr>
              <w:pStyle w:val="ConsPlusNonformat"/>
              <w:rPr>
                <w:color w:val="000000"/>
              </w:rPr>
            </w:pPr>
            <w:r w:rsidRPr="0019092B">
              <w:rPr>
                <w:color w:val="000000"/>
              </w:rPr>
              <w:t xml:space="preserve"> 0,005  </w:t>
            </w:r>
          </w:p>
        </w:tc>
        <w:tc>
          <w:tcPr>
            <w:tcW w:w="976" w:type="dxa"/>
            <w:tcBorders>
              <w:top w:val="nil"/>
            </w:tcBorders>
          </w:tcPr>
          <w:p w:rsidR="00586668" w:rsidRPr="0019092B" w:rsidRDefault="00586668">
            <w:pPr>
              <w:pStyle w:val="ConsPlusNonformat"/>
              <w:rPr>
                <w:color w:val="000000"/>
              </w:rPr>
            </w:pPr>
            <w:r w:rsidRPr="0019092B">
              <w:rPr>
                <w:color w:val="000000"/>
              </w:rPr>
              <w:t xml:space="preserve">0,005 </w:t>
            </w:r>
          </w:p>
        </w:tc>
      </w:tr>
    </w:tbl>
    <w:p w:rsidR="00586668" w:rsidRPr="0019092B" w:rsidRDefault="00586668">
      <w:pPr>
        <w:pStyle w:val="ConsPlusNormal"/>
        <w:ind w:firstLine="540"/>
        <w:jc w:val="both"/>
        <w:rPr>
          <w:color w:val="000000"/>
        </w:rPr>
      </w:pPr>
    </w:p>
    <w:p w:rsidR="00586668" w:rsidRPr="0019092B" w:rsidRDefault="00586668">
      <w:pPr>
        <w:pStyle w:val="ConsPlusNormal"/>
        <w:pBdr>
          <w:top w:val="single" w:sz="6" w:space="0" w:color="auto"/>
        </w:pBdr>
        <w:spacing w:before="100" w:after="100"/>
        <w:rPr>
          <w:color w:val="000000"/>
          <w:sz w:val="2"/>
          <w:szCs w:val="2"/>
        </w:rPr>
      </w:pPr>
    </w:p>
    <w:p w:rsidR="00586668" w:rsidRPr="00B02793" w:rsidRDefault="00586668">
      <w:pPr>
        <w:pStyle w:val="ConsPlusNormal"/>
        <w:ind w:firstLine="540"/>
        <w:jc w:val="both"/>
        <w:rPr>
          <w:color w:val="000000"/>
        </w:rPr>
      </w:pPr>
      <w:r w:rsidRPr="00B02793">
        <w:rPr>
          <w:color w:val="000000"/>
        </w:rPr>
        <w:t>Положения пункта 3 распространяются на правоотношения, возникшие с 1 апреля 2006 года (абзац 2 пункта 4 данного документа).</w:t>
      </w:r>
    </w:p>
    <w:p w:rsidR="00586668" w:rsidRPr="0019092B" w:rsidRDefault="00586668">
      <w:pPr>
        <w:pStyle w:val="ConsPlusNormal"/>
        <w:pBdr>
          <w:top w:val="single" w:sz="6" w:space="0" w:color="auto"/>
        </w:pBdr>
        <w:spacing w:before="100" w:after="100"/>
        <w:rPr>
          <w:color w:val="000000"/>
          <w:sz w:val="2"/>
          <w:szCs w:val="2"/>
        </w:rPr>
      </w:pPr>
    </w:p>
    <w:p w:rsidR="00586668" w:rsidRPr="00B02793" w:rsidRDefault="00586668" w:rsidP="00B02793">
      <w:pPr>
        <w:pStyle w:val="ConsPlusNormal"/>
        <w:ind w:firstLine="540"/>
        <w:jc w:val="both"/>
        <w:rPr>
          <w:color w:val="000000"/>
        </w:rPr>
      </w:pPr>
      <w:bookmarkStart w:id="2" w:name="P82"/>
      <w:bookmarkEnd w:id="2"/>
      <w:r w:rsidRPr="00B02793">
        <w:rPr>
          <w:color w:val="000000"/>
        </w:rPr>
        <w:t>3. Добавить пункт 7 следующего содержания:</w:t>
      </w:r>
    </w:p>
    <w:p w:rsidR="00586668" w:rsidRPr="00B02793" w:rsidRDefault="00586668" w:rsidP="00B02793">
      <w:pPr>
        <w:pStyle w:val="ConsPlusNormal"/>
        <w:ind w:firstLine="540"/>
        <w:jc w:val="both"/>
        <w:rPr>
          <w:color w:val="000000"/>
        </w:rPr>
      </w:pPr>
      <w:r w:rsidRPr="00B02793">
        <w:rPr>
          <w:color w:val="000000"/>
        </w:rPr>
        <w:t>"В целях учета фактического периода времени осуществления предпринимательской деятельности значение корректирующего коэффициента К2 умножается на отношение количества календарных дней ведения предпринимательской деятельности в течение календарного месяца налогового периода к количеству календарных дней в данном календарном месяце налогового периода. При этом период времени, в котором временно отсутствует (прекращено) осуществление предпринимательской деятельности, должен быть подтвержден документально. В случае отсутствия подтверждающих документов количество календарных дней ведения предпринимательской деятельности считается как полный календарный месяц.</w:t>
      </w:r>
    </w:p>
    <w:p w:rsidR="00586668" w:rsidRPr="00B02793" w:rsidRDefault="00586668" w:rsidP="00B02793">
      <w:pPr>
        <w:pStyle w:val="ConsPlusNormal"/>
        <w:ind w:firstLine="540"/>
        <w:jc w:val="both"/>
        <w:rPr>
          <w:color w:val="000000"/>
        </w:rPr>
      </w:pPr>
      <w:r w:rsidRPr="00B02793">
        <w:rPr>
          <w:color w:val="000000"/>
        </w:rPr>
        <w:t>Указанная корректировка коэффициента К2 осуществляется налогоплательщиком самостоятельно и отражается в налоговой декларации по единому налогу на вмененный доход для отдельных видов деятельности".</w:t>
      </w:r>
    </w:p>
    <w:p w:rsidR="00586668" w:rsidRPr="00B02793" w:rsidRDefault="00586668" w:rsidP="00B02793">
      <w:pPr>
        <w:pStyle w:val="ConsPlusNormal"/>
        <w:ind w:firstLine="540"/>
        <w:jc w:val="both"/>
        <w:rPr>
          <w:color w:val="000000"/>
        </w:rPr>
      </w:pPr>
      <w:r w:rsidRPr="00B02793">
        <w:rPr>
          <w:color w:val="000000"/>
        </w:rPr>
        <w:t>4. Настоящее решение вступает в силу по истечении одного месяца со дня его официального опубликования.</w:t>
      </w:r>
    </w:p>
    <w:p w:rsidR="00586668" w:rsidRPr="00B02793" w:rsidRDefault="00586668" w:rsidP="00B02793">
      <w:pPr>
        <w:pStyle w:val="ConsPlusNormal"/>
        <w:ind w:firstLine="540"/>
        <w:jc w:val="both"/>
        <w:rPr>
          <w:color w:val="000000"/>
        </w:rPr>
      </w:pPr>
      <w:r w:rsidRPr="00B02793">
        <w:rPr>
          <w:color w:val="000000"/>
        </w:rPr>
        <w:t>Положения п. 1 и п. 3 настоящего решения распространяются на правоотношения, возникшие с 1 апреля 2006 года.</w:t>
      </w:r>
    </w:p>
    <w:p w:rsidR="00586668" w:rsidRPr="00B02793" w:rsidRDefault="00586668" w:rsidP="00B02793">
      <w:pPr>
        <w:pStyle w:val="ConsPlusNormal"/>
        <w:ind w:firstLine="540"/>
        <w:jc w:val="both"/>
        <w:rPr>
          <w:color w:val="000000"/>
        </w:rPr>
      </w:pPr>
      <w:r w:rsidRPr="00B02793">
        <w:rPr>
          <w:color w:val="000000"/>
        </w:rPr>
        <w:t>Положения п. 2 настоящего решения распространяются на правоотношения, возникшие с 1 января 2006 года.</w:t>
      </w:r>
    </w:p>
    <w:p w:rsidR="00586668" w:rsidRPr="00B02793" w:rsidRDefault="00586668" w:rsidP="00B02793">
      <w:pPr>
        <w:pStyle w:val="ConsPlusNormal"/>
        <w:ind w:firstLine="540"/>
        <w:jc w:val="both"/>
        <w:rPr>
          <w:color w:val="000000"/>
        </w:rPr>
      </w:pPr>
      <w:r w:rsidRPr="00B02793">
        <w:rPr>
          <w:color w:val="000000"/>
        </w:rPr>
        <w:t>5. Опубликовать решение в газете "Рассвет".</w:t>
      </w:r>
    </w:p>
    <w:p w:rsidR="00586668" w:rsidRPr="00B02793" w:rsidRDefault="00586668" w:rsidP="00B02793">
      <w:pPr>
        <w:pStyle w:val="ConsPlusNormal"/>
        <w:ind w:firstLine="540"/>
        <w:jc w:val="both"/>
        <w:rPr>
          <w:color w:val="000000"/>
        </w:rPr>
      </w:pPr>
      <w:r w:rsidRPr="00B02793">
        <w:rPr>
          <w:color w:val="000000"/>
        </w:rPr>
        <w:t>6. Контроль исполнения решения возложить на комиссию по бюджету, налоговой политике и финансам (Савинов Ф.А.).</w:t>
      </w:r>
    </w:p>
    <w:p w:rsidR="00586668" w:rsidRPr="0019092B" w:rsidRDefault="00586668">
      <w:pPr>
        <w:pStyle w:val="ConsPlusNormal"/>
        <w:ind w:firstLine="540"/>
        <w:jc w:val="both"/>
        <w:rPr>
          <w:color w:val="000000"/>
        </w:rPr>
      </w:pPr>
    </w:p>
    <w:p w:rsidR="00586668" w:rsidRPr="00B02793" w:rsidRDefault="00586668">
      <w:pPr>
        <w:pStyle w:val="ConsPlusNormal"/>
        <w:jc w:val="right"/>
        <w:rPr>
          <w:i/>
          <w:color w:val="000000"/>
        </w:rPr>
      </w:pPr>
      <w:r w:rsidRPr="00B02793">
        <w:rPr>
          <w:i/>
          <w:color w:val="000000"/>
        </w:rPr>
        <w:t xml:space="preserve">Глава </w:t>
      </w:r>
    </w:p>
    <w:p w:rsidR="00586668" w:rsidRPr="00B02793" w:rsidRDefault="00586668">
      <w:pPr>
        <w:pStyle w:val="ConsPlusNormal"/>
        <w:jc w:val="right"/>
        <w:rPr>
          <w:i/>
          <w:color w:val="000000"/>
        </w:rPr>
      </w:pPr>
      <w:r w:rsidRPr="00B02793">
        <w:rPr>
          <w:i/>
          <w:color w:val="000000"/>
        </w:rPr>
        <w:t>муниципального района</w:t>
      </w:r>
    </w:p>
    <w:p w:rsidR="00586668" w:rsidRPr="0019092B" w:rsidRDefault="00586668">
      <w:pPr>
        <w:pStyle w:val="ConsPlusNormal"/>
        <w:jc w:val="right"/>
        <w:rPr>
          <w:color w:val="000000"/>
        </w:rPr>
      </w:pPr>
      <w:r w:rsidRPr="00B02793">
        <w:rPr>
          <w:i/>
          <w:color w:val="000000"/>
        </w:rPr>
        <w:t>И.Ш.УРСТЕМИРОВ</w:t>
      </w:r>
    </w:p>
    <w:p w:rsidR="00586668" w:rsidRPr="0019092B" w:rsidRDefault="00586668">
      <w:pPr>
        <w:pStyle w:val="ConsPlusNormal"/>
        <w:rPr>
          <w:color w:val="000000"/>
        </w:rPr>
      </w:pPr>
      <w:r w:rsidRPr="0019092B">
        <w:rPr>
          <w:color w:val="000000"/>
        </w:rPr>
        <w:t>14.06.2006</w:t>
      </w:r>
    </w:p>
    <w:p w:rsidR="00586668" w:rsidRPr="0019092B" w:rsidRDefault="00586668">
      <w:pPr>
        <w:pStyle w:val="ConsPlusNormal"/>
        <w:ind w:firstLine="540"/>
        <w:jc w:val="both"/>
        <w:rPr>
          <w:color w:val="000000"/>
        </w:rPr>
      </w:pPr>
    </w:p>
    <w:sectPr w:rsidR="00586668" w:rsidRPr="0019092B" w:rsidSect="00E54D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092B"/>
    <w:rsid w:val="0019092B"/>
    <w:rsid w:val="00234654"/>
    <w:rsid w:val="00332FB3"/>
    <w:rsid w:val="00586668"/>
    <w:rsid w:val="006836AE"/>
    <w:rsid w:val="00714101"/>
    <w:rsid w:val="00AC3C66"/>
    <w:rsid w:val="00B02793"/>
    <w:rsid w:val="00B90CC4"/>
    <w:rsid w:val="00BE5D45"/>
    <w:rsid w:val="00CA0C94"/>
    <w:rsid w:val="00DB2EE0"/>
    <w:rsid w:val="00E54D18"/>
    <w:rsid w:val="00F477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774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9092B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Nonformat">
    <w:name w:val="ConsPlusNonformat"/>
    <w:uiPriority w:val="99"/>
    <w:rsid w:val="0019092B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19092B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Cell">
    <w:name w:val="ConsPlusCell"/>
    <w:uiPriority w:val="99"/>
    <w:rsid w:val="0019092B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19092B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13DD11C445F0F4BDDE171D5EF5D1A23659DE5D84AC4C35310CE27A5AD2017600A3A99A412B84DD54ECD19qD49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13DD11C445F0F4BDDE171D5EF5D1A23659DE5D84AC4C35310CE27A5AD2017600A3A99A412B84DD54ECD19qD4BJ" TargetMode="External"/><Relationship Id="rId5" Type="http://schemas.openxmlformats.org/officeDocument/2006/relationships/hyperlink" Target="consultantplus://offline/ref=513DD11C445F0F4BDDE171D5EF5D1A23659DE5D84AC4C35310CE27A5AD2017600A3A99A412B84DD54ECD19qD4FJ" TargetMode="External"/><Relationship Id="rId4" Type="http://schemas.openxmlformats.org/officeDocument/2006/relationships/hyperlink" Target="consultantplus://offline/ref=513DD11C445F0F4BDDE171D5EF5D1A23659DE5D84AC4C35310CE27A5AD2017600A3A99A412B84DD54ECD1DqD49J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2</Pages>
  <Words>748</Words>
  <Characters>4267</Characters>
  <Application>Microsoft Office Outlook</Application>
  <DocSecurity>0</DocSecurity>
  <Lines>0</Lines>
  <Paragraphs>0</Paragraphs>
  <ScaleCrop>false</ScaleCrop>
  <Company>UFNS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5900-03-209</dc:creator>
  <cp:keywords/>
  <dc:description/>
  <cp:lastModifiedBy>Sna</cp:lastModifiedBy>
  <cp:revision>4</cp:revision>
  <dcterms:created xsi:type="dcterms:W3CDTF">2016-07-19T09:56:00Z</dcterms:created>
  <dcterms:modified xsi:type="dcterms:W3CDTF">2016-10-26T11:58:00Z</dcterms:modified>
</cp:coreProperties>
</file>