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ЗЕМСКОЕ СОБРАНИЕ КИШЕРТСКОГО МУНИЦИПАЛЬНОГО РАЙОНА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РЕШЕНИЕ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от 31 октября 2007 г. N 252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О ВНЕСЕНИИ ИЗМЕНЕНИЙ В РЕШЕНИЕ ЗЕМСКОГО СОБРАНИЯ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ОТ 06.10.2005 N 327 "О ВВЕДЕНИИ В ДЕЙСТВИЕ СИСТЕМЫ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НАЛОГООБЛОЖЕНИЯ В ВИДЕ ЕДИНОГО НАЛОГА НА ВМЕНЕННЫЙ ДОХОД</w:t>
      </w:r>
    </w:p>
    <w:p w:rsidR="00265427" w:rsidRPr="00C3015E" w:rsidRDefault="00265427">
      <w:pPr>
        <w:pStyle w:val="ConsPlusTitle"/>
        <w:jc w:val="center"/>
        <w:rPr>
          <w:color w:val="000000"/>
        </w:rPr>
      </w:pPr>
      <w:r w:rsidRPr="00C3015E">
        <w:rPr>
          <w:color w:val="000000"/>
        </w:rPr>
        <w:t>НА ТЕРРИТОРИИ КИШЕРТСКОГО МУНИЦИПАЛЬНОГО РАЙОНА"</w:t>
      </w:r>
    </w:p>
    <w:p w:rsidR="00265427" w:rsidRPr="00C3015E" w:rsidRDefault="00265427">
      <w:pPr>
        <w:pStyle w:val="ConsPlusNormal"/>
        <w:ind w:firstLine="540"/>
        <w:jc w:val="both"/>
        <w:rPr>
          <w:color w:val="000000"/>
        </w:rPr>
      </w:pPr>
    </w:p>
    <w:p w:rsidR="00265427" w:rsidRPr="00C3015E" w:rsidRDefault="00265427">
      <w:pPr>
        <w:pStyle w:val="ConsPlusNormal"/>
        <w:jc w:val="right"/>
        <w:rPr>
          <w:color w:val="000000"/>
        </w:rPr>
      </w:pPr>
      <w:r w:rsidRPr="00C3015E">
        <w:rPr>
          <w:color w:val="000000"/>
        </w:rPr>
        <w:t>Принято</w:t>
      </w:r>
    </w:p>
    <w:p w:rsidR="00265427" w:rsidRPr="00C3015E" w:rsidRDefault="00265427">
      <w:pPr>
        <w:pStyle w:val="ConsPlusNormal"/>
        <w:jc w:val="right"/>
        <w:rPr>
          <w:color w:val="000000"/>
        </w:rPr>
      </w:pPr>
      <w:r w:rsidRPr="00C3015E">
        <w:rPr>
          <w:color w:val="000000"/>
        </w:rPr>
        <w:t>Земским Собранием</w:t>
      </w:r>
    </w:p>
    <w:p w:rsidR="00265427" w:rsidRPr="00C3015E" w:rsidRDefault="00265427">
      <w:pPr>
        <w:pStyle w:val="ConsPlusNormal"/>
        <w:jc w:val="right"/>
        <w:rPr>
          <w:color w:val="000000"/>
        </w:rPr>
      </w:pPr>
      <w:r w:rsidRPr="00C3015E">
        <w:rPr>
          <w:color w:val="000000"/>
        </w:rPr>
        <w:t>Кишертского муниципального района</w:t>
      </w:r>
    </w:p>
    <w:p w:rsidR="00265427" w:rsidRPr="00C3015E" w:rsidRDefault="00265427">
      <w:pPr>
        <w:pStyle w:val="ConsPlusNormal"/>
        <w:jc w:val="right"/>
        <w:rPr>
          <w:color w:val="000000"/>
        </w:rPr>
      </w:pPr>
      <w:r w:rsidRPr="00C3015E">
        <w:rPr>
          <w:color w:val="000000"/>
        </w:rPr>
        <w:t>Пермского края</w:t>
      </w:r>
    </w:p>
    <w:p w:rsidR="00265427" w:rsidRPr="00C3015E" w:rsidRDefault="00265427">
      <w:pPr>
        <w:pStyle w:val="ConsPlusNormal"/>
        <w:jc w:val="right"/>
        <w:rPr>
          <w:color w:val="000000"/>
        </w:rPr>
      </w:pPr>
      <w:r w:rsidRPr="00C3015E">
        <w:rPr>
          <w:color w:val="000000"/>
        </w:rPr>
        <w:t>31 октября 2007 года</w:t>
      </w:r>
    </w:p>
    <w:p w:rsidR="00265427" w:rsidRPr="00C3015E" w:rsidRDefault="00265427">
      <w:pPr>
        <w:pStyle w:val="ConsPlusNormal"/>
        <w:ind w:firstLine="540"/>
        <w:jc w:val="both"/>
        <w:rPr>
          <w:color w:val="000000"/>
        </w:rPr>
      </w:pP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В соответствии с Федеральным законом "О внесении изменений в главы 21, 26.1, 26.2 и 26.3 части второй Налогового кодекса Российской Федерации" Земское Собрание Кишертского муниципального района решает: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1. Внести изменения в решение Земского Собрания Кишертского муниципального района от 06.10.2005 N 327 "О введении в действие системы налогообложения в виде единого налога на вмененный доход на территории Кишертского муниципального района":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1.1. В пункте 3: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а) в абзаце 2 пункта 3 после слов "не более 150 квадратных метров" исключить слова "., по каждому объекту организации торговли";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б) в абзаце 4 после слов "оказания услуг общественного питания, осуществляемых 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в) дополнить: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абзацем 8 "оказания услуг по ремонту, техническому обслуживанию и мойке автотранспортных средств",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абзацем 9 "оказания услуг по хранению автотранспортных средств на платных стоянках",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абзацем 10 "оказания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абзацем 11 "распространение и(или) размещения наружной рекламы",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абзацем 12 "распространения и(или) размещения рекламы на автобусах любых типов, легковых и грузовых автомобилях, прицепах, полуприцепах и прицепах-роспусках".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1.2. В приложении к решению Земского Собрания от 06.10.2005 N 327: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а) в пункте 5 заменить слова "установить значение корректирующего коэффициента К2 равное 0,3" словами "установить значение корректирующего коэффициента К2: по виду предпринимательской деятельности "Оказание автотранспортных услуг по перевозке грузов" К2 равное 0,3 и по виду предпринимательской деятельности "Оказание автотранспортных услуг по перевозке пассажиров" К2 равное 0,06";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б) дополнить: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пунктом 2.1 "Таблица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 (в отношении площади торгового места):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┌───────────────────────────────────────────────┬─────────┐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                  Показатели                   │Значение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                                               │коэффици-│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                                               │ента К2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│Подакцизные товары                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│1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│0,54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│Продовольственные товары          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│0,54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│0,36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│Лекарственные средства и изделия медицинского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│назначения                        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│1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│0,3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│Изделия из натурального меха, натуральной кожи,│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│ковровые изделия, детали, агрегаты и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│принадлежности к автомобилям      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│1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│0,6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│Изделия художественных народных промыслов и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│ремесел, предметы культуры и религиозного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│назначения (кроме изделий из драгоценных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│металлов и драгоценных камней), книжная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│продукция и периодические издания (кроме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│продукции рекламного и эротического характера),│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│а также сопутствующие товары в соответствии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│с перечнем (при условии, что доходы от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│реализации сопутствующих товаров составляют не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│более 30% от общего товарооборота)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│0,48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│0,3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├───────────────────────────────────────────────┼─────────┤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│Прочие виды товаров                            │ 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до 5 кв. м           │1   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│- площадь торгового места свыше 5 кв. м        │0,48     │</w:t>
      </w:r>
    </w:p>
    <w:p w:rsidR="00265427" w:rsidRPr="00C3015E" w:rsidRDefault="00265427">
      <w:pPr>
        <w:pStyle w:val="ConsPlusCell"/>
        <w:rPr>
          <w:color w:val="000000"/>
        </w:rPr>
      </w:pPr>
      <w:r w:rsidRPr="00C3015E">
        <w:rPr>
          <w:color w:val="000000"/>
        </w:rPr>
        <w:t>└───────────────────────────────────────────────┴─────────┘</w:t>
      </w:r>
    </w:p>
    <w:p w:rsidR="00265427" w:rsidRPr="00C3015E" w:rsidRDefault="00265427">
      <w:pPr>
        <w:pStyle w:val="ConsPlusNormal"/>
        <w:ind w:firstLine="540"/>
        <w:jc w:val="both"/>
        <w:rPr>
          <w:color w:val="000000"/>
        </w:rPr>
      </w:pP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  <w:r w:rsidRPr="000037E3">
        <w:rPr>
          <w:color w:val="000000"/>
        </w:rPr>
        <w:t>пунктом 5.1 следующего содержания "для вида предпринимательской деятельности "Оказание услуг по ремонту, техническому обслуживанию и мойке автотранспортных средств" установить значение корректирующего коэффициента К2 0,5",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пунктом 5.2 следующего содержания "для вида предпринимательской деятельности "Оказание услуг по хранению автотранспортных средств на платных стоянках" установить значение корректирующего коэффициента К2: стоянки открытого типа - 0,5, стоянки закрытого типа - 0,1",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пунктом 5.3 следующего содержания "для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 установить значение корректирующего коэффициента К2 0,3",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пунктом 5.4 следующего содержания "для вида предпринимательской деятельности "Распространение и(или) размещение наружной рекламы" установить значение корректирующего коэффициента К2 1,0",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пунктом 5.5 следующего содержания "для вида предпринимательской деятельности "Распространение и(или) размещение рекламы на автобусах любых типов, легковых и грузовых автомобилях, прицепах, полуприцепах и прицепах-роспусках" установить значение корректирующего коэффициента К2 1,0".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2. Настоящее решение Земского Собрания муниципального района вступает в силу с 1 января 2008 года, но не ранее чем по истечении одного месяца со дня официального опубликования.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3. Решение опубликовать в газете "Сылвенские зори".</w:t>
      </w:r>
    </w:p>
    <w:p w:rsidR="00265427" w:rsidRPr="000037E3" w:rsidRDefault="00265427" w:rsidP="000037E3">
      <w:pPr>
        <w:pStyle w:val="ConsPlusNormal"/>
        <w:ind w:firstLine="540"/>
        <w:jc w:val="both"/>
        <w:rPr>
          <w:color w:val="000000"/>
        </w:rPr>
      </w:pPr>
      <w:r w:rsidRPr="000037E3">
        <w:rPr>
          <w:color w:val="000000"/>
        </w:rPr>
        <w:t>4. Контроль исполнения решения возложить на бюджетную комиссию Земского Собрания муниципального района.</w:t>
      </w:r>
    </w:p>
    <w:p w:rsidR="00265427" w:rsidRPr="000037E3" w:rsidRDefault="00265427">
      <w:pPr>
        <w:pStyle w:val="ConsPlusNormal"/>
        <w:jc w:val="right"/>
        <w:rPr>
          <w:i/>
          <w:color w:val="000000"/>
        </w:rPr>
      </w:pPr>
      <w:r w:rsidRPr="000037E3">
        <w:rPr>
          <w:i/>
          <w:color w:val="000000"/>
        </w:rPr>
        <w:t xml:space="preserve">Глава </w:t>
      </w:r>
    </w:p>
    <w:p w:rsidR="00265427" w:rsidRPr="000037E3" w:rsidRDefault="00265427">
      <w:pPr>
        <w:pStyle w:val="ConsPlusNormal"/>
        <w:jc w:val="right"/>
        <w:rPr>
          <w:i/>
          <w:color w:val="000000"/>
        </w:rPr>
      </w:pPr>
      <w:r w:rsidRPr="000037E3">
        <w:rPr>
          <w:i/>
          <w:color w:val="000000"/>
        </w:rPr>
        <w:t>муниципального района</w:t>
      </w:r>
    </w:p>
    <w:p w:rsidR="00265427" w:rsidRPr="000037E3" w:rsidRDefault="00265427">
      <w:pPr>
        <w:pStyle w:val="ConsPlusNormal"/>
        <w:jc w:val="right"/>
        <w:rPr>
          <w:i/>
          <w:color w:val="000000"/>
        </w:rPr>
      </w:pPr>
      <w:r w:rsidRPr="000037E3">
        <w:rPr>
          <w:i/>
          <w:color w:val="000000"/>
        </w:rPr>
        <w:t>Т.Н.КОНОПАТКИНА</w:t>
      </w:r>
    </w:p>
    <w:p w:rsidR="00265427" w:rsidRPr="00C3015E" w:rsidRDefault="00265427">
      <w:pPr>
        <w:pStyle w:val="ConsPlusNormal"/>
        <w:ind w:firstLine="540"/>
        <w:jc w:val="both"/>
        <w:rPr>
          <w:color w:val="000000"/>
        </w:rPr>
      </w:pPr>
    </w:p>
    <w:sectPr w:rsidR="00265427" w:rsidRPr="00C3015E" w:rsidSect="001D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15E"/>
    <w:rsid w:val="000037E3"/>
    <w:rsid w:val="001910CA"/>
    <w:rsid w:val="001D7FE5"/>
    <w:rsid w:val="00265427"/>
    <w:rsid w:val="0041552E"/>
    <w:rsid w:val="0058603F"/>
    <w:rsid w:val="006836AE"/>
    <w:rsid w:val="00C3015E"/>
    <w:rsid w:val="00CA0C94"/>
    <w:rsid w:val="00D434D6"/>
    <w:rsid w:val="00D81650"/>
    <w:rsid w:val="00DF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015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3015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301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3015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1006</Words>
  <Characters>5739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2016-07-20T08:40:00Z</dcterms:created>
  <dcterms:modified xsi:type="dcterms:W3CDTF">2016-10-26T10:39:00Z</dcterms:modified>
</cp:coreProperties>
</file>