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AF" w:rsidRPr="002C15B6" w:rsidRDefault="00BD5FAF">
      <w:pPr>
        <w:pStyle w:val="ConsPlusTitle"/>
        <w:jc w:val="center"/>
        <w:rPr>
          <w:color w:val="000000"/>
        </w:rPr>
      </w:pPr>
      <w:r w:rsidRPr="002C15B6">
        <w:rPr>
          <w:color w:val="000000"/>
        </w:rPr>
        <w:t>ЗЕМСКОЕ СОБРАНИЕ МУНИЦИПАЛЬНОГО ОБРАЗОВАНИЯ</w:t>
      </w:r>
    </w:p>
    <w:p w:rsidR="00BD5FAF" w:rsidRPr="002C15B6" w:rsidRDefault="00BD5FAF">
      <w:pPr>
        <w:pStyle w:val="ConsPlusTitle"/>
        <w:jc w:val="center"/>
        <w:rPr>
          <w:color w:val="000000"/>
        </w:rPr>
      </w:pPr>
      <w:r w:rsidRPr="002C15B6">
        <w:rPr>
          <w:color w:val="000000"/>
        </w:rPr>
        <w:t>"ЛЫСЬВЕНСКИЙ МУНИЦИПАЛЬНЫЙ РАЙОН"</w:t>
      </w:r>
    </w:p>
    <w:p w:rsidR="00BD5FAF" w:rsidRPr="002C15B6" w:rsidRDefault="00BD5FAF">
      <w:pPr>
        <w:pStyle w:val="ConsPlusTitle"/>
        <w:jc w:val="center"/>
        <w:rPr>
          <w:color w:val="000000"/>
        </w:rPr>
      </w:pPr>
    </w:p>
    <w:p w:rsidR="00BD5FAF" w:rsidRPr="002C15B6" w:rsidRDefault="00BD5FAF">
      <w:pPr>
        <w:pStyle w:val="ConsPlusTitle"/>
        <w:jc w:val="center"/>
        <w:rPr>
          <w:color w:val="000000"/>
        </w:rPr>
      </w:pPr>
      <w:r w:rsidRPr="002C15B6">
        <w:rPr>
          <w:color w:val="000000"/>
        </w:rPr>
        <w:t>РЕШЕНИЕ</w:t>
      </w:r>
    </w:p>
    <w:p w:rsidR="00BD5FAF" w:rsidRPr="002C15B6" w:rsidRDefault="00BD5FAF">
      <w:pPr>
        <w:pStyle w:val="ConsPlusTitle"/>
        <w:jc w:val="center"/>
        <w:rPr>
          <w:color w:val="000000"/>
        </w:rPr>
      </w:pPr>
      <w:r w:rsidRPr="002C15B6">
        <w:rPr>
          <w:color w:val="000000"/>
        </w:rPr>
        <w:t>от 30 октября 2007 г. N 264</w:t>
      </w:r>
    </w:p>
    <w:p w:rsidR="00BD5FAF" w:rsidRPr="002C15B6" w:rsidRDefault="00BD5FAF">
      <w:pPr>
        <w:pStyle w:val="ConsPlusTitle"/>
        <w:jc w:val="center"/>
        <w:rPr>
          <w:color w:val="000000"/>
        </w:rPr>
      </w:pPr>
    </w:p>
    <w:p w:rsidR="00BD5FAF" w:rsidRPr="002C15B6" w:rsidRDefault="00BD5FAF">
      <w:pPr>
        <w:pStyle w:val="ConsPlusTitle"/>
        <w:jc w:val="center"/>
        <w:rPr>
          <w:color w:val="000000"/>
        </w:rPr>
      </w:pPr>
      <w:r w:rsidRPr="002C15B6">
        <w:rPr>
          <w:color w:val="000000"/>
        </w:rPr>
        <w:t>О ВНЕСЕНИИ ИЗМЕНЕНИЙ И ДОПОЛНЕНИЙ В РЕШЕНИЕ ЛЫСЬВЕНСКОЙ</w:t>
      </w:r>
    </w:p>
    <w:p w:rsidR="00BD5FAF" w:rsidRPr="002C15B6" w:rsidRDefault="00BD5FAF">
      <w:pPr>
        <w:pStyle w:val="ConsPlusTitle"/>
        <w:jc w:val="center"/>
        <w:rPr>
          <w:color w:val="000000"/>
        </w:rPr>
      </w:pPr>
      <w:r w:rsidRPr="002C15B6">
        <w:rPr>
          <w:color w:val="000000"/>
        </w:rPr>
        <w:t>ГОРОДСКОЙ ДУМЫ ОТ 15.11.2005 N 112 "О ВВЕДЕНИИ СИСТЕМЫ</w:t>
      </w:r>
    </w:p>
    <w:p w:rsidR="00BD5FAF" w:rsidRPr="002C15B6" w:rsidRDefault="00BD5FAF">
      <w:pPr>
        <w:pStyle w:val="ConsPlusTitle"/>
        <w:jc w:val="center"/>
        <w:rPr>
          <w:color w:val="000000"/>
        </w:rPr>
      </w:pPr>
      <w:r w:rsidRPr="002C15B6">
        <w:rPr>
          <w:color w:val="000000"/>
        </w:rPr>
        <w:t>НАЛОГООБЛОЖЕНИЯ В ВИДЕ ЕДИНОГО НАЛОГА НА ВМЕНЕННЫЙ ДОХОД</w:t>
      </w:r>
    </w:p>
    <w:p w:rsidR="00BD5FAF" w:rsidRPr="002C15B6" w:rsidRDefault="00BD5FAF">
      <w:pPr>
        <w:pStyle w:val="ConsPlusTitle"/>
        <w:jc w:val="center"/>
        <w:rPr>
          <w:color w:val="000000"/>
        </w:rPr>
      </w:pPr>
      <w:r w:rsidRPr="002C15B6">
        <w:rPr>
          <w:color w:val="000000"/>
        </w:rPr>
        <w:t>ДЛЯ ОТДЕЛЬНЫХ ВИДОВ ДЕЯТЕЛЬНОСТИ НА ТЕРРИТОРИИ</w:t>
      </w:r>
    </w:p>
    <w:p w:rsidR="00BD5FAF" w:rsidRPr="002C15B6" w:rsidRDefault="00BD5FAF">
      <w:pPr>
        <w:pStyle w:val="ConsPlusTitle"/>
        <w:jc w:val="center"/>
        <w:rPr>
          <w:color w:val="000000"/>
        </w:rPr>
      </w:pPr>
      <w:r w:rsidRPr="002C15B6">
        <w:rPr>
          <w:color w:val="000000"/>
        </w:rPr>
        <w:t>ЛЫСЬВЕНСКОГО МУНИЦИПАЛЬНОГО РАЙОНА"</w:t>
      </w:r>
    </w:p>
    <w:p w:rsidR="00BD5FAF" w:rsidRPr="002C15B6" w:rsidRDefault="00BD5FAF">
      <w:pPr>
        <w:pStyle w:val="ConsPlusNormal"/>
        <w:jc w:val="center"/>
        <w:rPr>
          <w:color w:val="000000"/>
        </w:rPr>
      </w:pPr>
    </w:p>
    <w:p w:rsidR="00BD5FAF" w:rsidRPr="002C15B6" w:rsidRDefault="00BD5FAF">
      <w:pPr>
        <w:pStyle w:val="ConsPlusNormal"/>
        <w:jc w:val="right"/>
        <w:rPr>
          <w:color w:val="000000"/>
        </w:rPr>
      </w:pPr>
      <w:r w:rsidRPr="002C15B6">
        <w:rPr>
          <w:color w:val="000000"/>
        </w:rPr>
        <w:t>Принято</w:t>
      </w:r>
    </w:p>
    <w:p w:rsidR="00BD5FAF" w:rsidRPr="002C15B6" w:rsidRDefault="00BD5FAF">
      <w:pPr>
        <w:pStyle w:val="ConsPlusNormal"/>
        <w:jc w:val="right"/>
        <w:rPr>
          <w:color w:val="000000"/>
        </w:rPr>
      </w:pPr>
      <w:r w:rsidRPr="002C15B6">
        <w:rPr>
          <w:color w:val="000000"/>
        </w:rPr>
        <w:t>Земским Собранием</w:t>
      </w:r>
    </w:p>
    <w:p w:rsidR="00BD5FAF" w:rsidRPr="002C15B6" w:rsidRDefault="00BD5FAF">
      <w:pPr>
        <w:pStyle w:val="ConsPlusNormal"/>
        <w:jc w:val="right"/>
        <w:rPr>
          <w:color w:val="000000"/>
        </w:rPr>
      </w:pPr>
      <w:r w:rsidRPr="002C15B6">
        <w:rPr>
          <w:color w:val="000000"/>
        </w:rPr>
        <w:t>муниципального образования</w:t>
      </w:r>
    </w:p>
    <w:p w:rsidR="00BD5FAF" w:rsidRPr="002C15B6" w:rsidRDefault="00BD5FAF">
      <w:pPr>
        <w:pStyle w:val="ConsPlusNormal"/>
        <w:jc w:val="right"/>
        <w:rPr>
          <w:color w:val="000000"/>
        </w:rPr>
      </w:pPr>
      <w:r w:rsidRPr="002C15B6">
        <w:rPr>
          <w:color w:val="000000"/>
        </w:rPr>
        <w:t>30 октября 2007 года</w:t>
      </w:r>
    </w:p>
    <w:p w:rsidR="00BD5FAF" w:rsidRPr="002C15B6" w:rsidRDefault="00BD5FAF">
      <w:pPr>
        <w:pStyle w:val="ConsPlusNormal"/>
        <w:jc w:val="center"/>
        <w:rPr>
          <w:color w:val="000000"/>
        </w:rPr>
      </w:pP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В соответствии с главой 26.3 "Система налогообложения в виде единого налога на вмененный доход для отдельных видов деятельности" Налогового кодекса Российской Федерации, Федеральным законом от 6 октября 2003 г. N 131-ФЗ "Об общих принципах организации местного самоуправления в Российской Федерации" и статьей 25 Устава муниципального образования "Лысьвенский муниципальный район" Земское Собрание муниципального образования решает: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1. Внести в решение Лысьвенской городской Думы от 15 ноября 2005 г. N 112 "О введении системы налогообложения в виде единого налога на вмененный доход для отдельных видов деятельности на территории Лысьвенского муниципального района" следующие изменения и дополнения: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1.1. В тексте решения: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а) подпункт 2.4 после слов "предназначенных для" дополнить словом "оказания";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б) подпункт 2.7 после слов "общественного питания" дополнить словами "(за исключением оказания услуг общественного питания учреждениями образования, здравоохранения и социального обеспечения)";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в) в подпункте 2.9 слова "спальных помещений" заменить словами "помещений для временного размещения и проживания";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г) подпункт 2.10 изложить в редакции: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"2.10. оказания услуг по передаче во временное владение и(или) в пользование торговых мест, расположенных в объектах стационарной торговой сети, не имеющей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посетителей;".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1.2. В приложение к решению: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а) пункт 5 приложения изложить в следующей редакции: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"5. В отношении вида предпринимательской деятельности "оказание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услуг" применяется значение корректирующего коэффициента К2, равное 0,9.</w:t>
      </w:r>
    </w:p>
    <w:p w:rsidR="00BD5FAF" w:rsidRPr="002253A0" w:rsidRDefault="00BD5FAF" w:rsidP="002253A0">
      <w:pPr>
        <w:pStyle w:val="ConsPlusNormal"/>
        <w:ind w:firstLine="540"/>
        <w:jc w:val="both"/>
        <w:rPr>
          <w:color w:val="000000"/>
        </w:rPr>
      </w:pPr>
      <w:r w:rsidRPr="002253A0">
        <w:rPr>
          <w:color w:val="000000"/>
        </w:rPr>
        <w:t>В отношении вида предпринимательской деятельности "оказание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услуг" применяются следующие значения коэффициента К2: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0"/>
        <w:gridCol w:w="854"/>
      </w:tblGrid>
      <w:tr w:rsidR="00BD5FAF" w:rsidRPr="008072F4">
        <w:trPr>
          <w:trHeight w:val="227"/>
        </w:trPr>
        <w:tc>
          <w:tcPr>
            <w:tcW w:w="6100" w:type="dxa"/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                  Показатели                   </w:t>
            </w:r>
          </w:p>
        </w:tc>
        <w:tc>
          <w:tcPr>
            <w:tcW w:w="854" w:type="dxa"/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 К2 </w:t>
            </w:r>
          </w:p>
        </w:tc>
      </w:tr>
      <w:tr w:rsidR="00BD5FAF" w:rsidRPr="008072F4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Количество посадочных мест в расчете (в среднем)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на 1 автотранспортное средство, используемое для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перевозки пассажиров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</w:p>
        </w:tc>
      </w:tr>
      <w:tr w:rsidR="00BD5FAF" w:rsidRPr="008072F4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До 4 включительно   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0,440</w:t>
            </w:r>
          </w:p>
        </w:tc>
      </w:tr>
      <w:tr w:rsidR="00BD5FAF" w:rsidRPr="008072F4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От 4 до 10 включительно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0,352</w:t>
            </w:r>
          </w:p>
        </w:tc>
      </w:tr>
      <w:tr w:rsidR="00BD5FAF" w:rsidRPr="008072F4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От 11 до 15 включительно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0,320</w:t>
            </w:r>
          </w:p>
        </w:tc>
      </w:tr>
      <w:tr w:rsidR="00BD5FAF" w:rsidRPr="008072F4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От 16 до 20 включительно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0,301</w:t>
            </w:r>
          </w:p>
        </w:tc>
      </w:tr>
      <w:tr w:rsidR="00BD5FAF" w:rsidRPr="008072F4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От 21 до 25 включительно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0,286</w:t>
            </w:r>
          </w:p>
        </w:tc>
      </w:tr>
      <w:tr w:rsidR="00BD5FAF" w:rsidRPr="008072F4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Свыше 25            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0,275</w:t>
            </w:r>
          </w:p>
        </w:tc>
      </w:tr>
    </w:tbl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 xml:space="preserve">б) </w:t>
      </w:r>
      <w:hyperlink r:id="rId4" w:history="1">
        <w:r w:rsidRPr="002C15B6">
          <w:rPr>
            <w:color w:val="000000"/>
          </w:rPr>
          <w:t>пункт 7</w:t>
        </w:r>
      </w:hyperlink>
      <w:r w:rsidRPr="002C15B6">
        <w:rPr>
          <w:color w:val="000000"/>
        </w:rPr>
        <w:t xml:space="preserve"> приложения изложить в следующей редакции: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>"7. Для расчета корректирующего коэффициента базовой доходности К2 в отношении розничной торговли, осуществляемой в объектах стационарной торговой сети, не имеющей торговых залов, применяются значения коэффициентов К2.3, К2.4, установленные пунктом 1 приложения к данному решению, и значение коэффициента К2.1, в отношении розничной торговли, осуществляемой в объектах нестационарной сети, применяется значение коэффициента К2.1.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>Таблица значений коэффициента К2.1 в отношении розничной торговли, осуществляемой в объектах стационарной торговой сети, не имеющей торговых залов, и розничной торговли, осуществляемой в объектах нестационарной торговой сети, площадь торгового места в которых не превышает 5 квадратных метров: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954"/>
        <w:gridCol w:w="732"/>
      </w:tblGrid>
      <w:tr w:rsidR="00BD5FAF" w:rsidRPr="008072F4">
        <w:trPr>
          <w:trHeight w:val="227"/>
        </w:trPr>
        <w:tc>
          <w:tcPr>
            <w:tcW w:w="6954" w:type="dxa"/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                     Показатели                       </w:t>
            </w:r>
          </w:p>
        </w:tc>
        <w:tc>
          <w:tcPr>
            <w:tcW w:w="732" w:type="dxa"/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К2.1</w:t>
            </w:r>
          </w:p>
        </w:tc>
      </w:tr>
      <w:tr w:rsidR="00BD5FAF" w:rsidRPr="008072F4">
        <w:trPr>
          <w:trHeight w:val="227"/>
        </w:trPr>
        <w:tc>
          <w:tcPr>
            <w:tcW w:w="69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1. Розничной торговли, осуществляемой через киоски,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палатки, лотки и другие объекты стационарной торговой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сети, не имеющей торговых залов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0,8</w:t>
            </w:r>
          </w:p>
        </w:tc>
      </w:tr>
      <w:tr w:rsidR="00BD5FAF" w:rsidRPr="008072F4">
        <w:trPr>
          <w:trHeight w:val="227"/>
        </w:trPr>
        <w:tc>
          <w:tcPr>
            <w:tcW w:w="69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 Розничной торговли, осуществляемой через объекты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нестационарной торговой сети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</w:p>
        </w:tc>
      </w:tr>
      <w:tr w:rsidR="00BD5FAF" w:rsidRPr="008072F4">
        <w:trPr>
          <w:trHeight w:val="227"/>
        </w:trPr>
        <w:tc>
          <w:tcPr>
            <w:tcW w:w="69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2.1. Подакцизные товары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0,8</w:t>
            </w:r>
          </w:p>
        </w:tc>
      </w:tr>
      <w:tr w:rsidR="00BD5FAF" w:rsidRPr="008072F4">
        <w:trPr>
          <w:trHeight w:val="227"/>
        </w:trPr>
        <w:tc>
          <w:tcPr>
            <w:tcW w:w="69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2.2. Изделия из натурального меха, натуральной кожи,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ковровые изделия, автомобили, детали, агрегаты и 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принадлежности к автомобилям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0,8</w:t>
            </w:r>
          </w:p>
        </w:tc>
      </w:tr>
      <w:tr w:rsidR="00BD5FAF" w:rsidRPr="008072F4">
        <w:trPr>
          <w:trHeight w:val="227"/>
        </w:trPr>
        <w:tc>
          <w:tcPr>
            <w:tcW w:w="69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2.3. Продовольственные товары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0,5</w:t>
            </w:r>
          </w:p>
        </w:tc>
      </w:tr>
      <w:tr w:rsidR="00BD5FAF" w:rsidRPr="008072F4">
        <w:trPr>
          <w:trHeight w:val="227"/>
        </w:trPr>
        <w:tc>
          <w:tcPr>
            <w:tcW w:w="69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2.4. Лекарственные средства и изделия медицинского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назначения, изделия народных художественных промыслов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(образцы изделий утверждаются областным художественно-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экспертным советом по декоративно-прикладному    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искусству); предметы культа и религиозного назначения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(кроме изделий из драгоценных металлов и драгоценных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камней); книжная продукция и периодические издания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(кроме продукции рекламного и эротического характера),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а также сопутствующие товары (при условии, что доходы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от реализации сопутствующих товаров составляют не более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30 процентов от общего товарооборота)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0,5</w:t>
            </w:r>
          </w:p>
        </w:tc>
      </w:tr>
      <w:tr w:rsidR="00BD5FAF" w:rsidRPr="008072F4">
        <w:trPr>
          <w:trHeight w:val="227"/>
        </w:trPr>
        <w:tc>
          <w:tcPr>
            <w:tcW w:w="6954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2.5. Прочие виды товаров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0,7</w:t>
            </w:r>
          </w:p>
        </w:tc>
      </w:tr>
    </w:tbl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>Таблица значений коэффициента К2.1 в отношении розничной торговли, осуществляемой в объектах стационарной торговой сети, не имеющей торговых залов, и розничной торговли, осуществляемой в объектах нестационарной торговой сети, площадь торгового места в которых превышает 5 квадратных метров: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222"/>
        <w:gridCol w:w="732"/>
      </w:tblGrid>
      <w:tr w:rsidR="00BD5FAF" w:rsidRPr="008072F4">
        <w:trPr>
          <w:trHeight w:val="227"/>
        </w:trPr>
        <w:tc>
          <w:tcPr>
            <w:tcW w:w="6222" w:type="dxa"/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                  Показатели                    </w:t>
            </w:r>
          </w:p>
        </w:tc>
        <w:tc>
          <w:tcPr>
            <w:tcW w:w="732" w:type="dxa"/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К2.1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1. Розничной торговли, осуществляемой через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киоски, палатки, лотки и другие объекты    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стационарной торговой сети, не имеющей торговых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залов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Свыше 150 кв. м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0,28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100 кв. м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0,33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50 кв. м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0,39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25 кв. м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0,46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 кв. м до 25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0,54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 кв. м до 10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0,64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 Розничной торговли, осуществляемой через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объекты нестационарной торговой сети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2.1. Подакцизные товары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Свыше 150 кв. м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0,28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100 кв. м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0,33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50 кв. м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0,39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25 кв. м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0,46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 кв. м до 25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0,54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 кв. м до 10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0,64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2.2. Изделия из натурального меха, натуральной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кожи, ковровые изделия, автомобили, детали,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агрегаты и принадлежности к автомобилям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Свыше 150 кв. м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0,28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100 кв. м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0,33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50 кв. м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0,39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25 кв. м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0,46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 кв. м до 25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0,54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 кв. м до 10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0,64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2.3. Продовольственные товары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Свыше 150 кв. м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0,14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100 кв. м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0,17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50 кв. м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0,21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25 кв. м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0,26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 кв. м до 25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0,32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 кв. м до 10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0,4 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2.4. Лекарственные средства и изделия      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медицинского назначения, изделия народных  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художественных промыслов (образцы изделий  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утверждаются областным художественно-экспертным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советом по декоративно-прикладному искусству);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предметы культа и религиозного назначения (кроме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изделий из драгоценных металлов и драгоценных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камней); книжная продукция и периодические 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издания (кроме продукции рекламного и       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эротического характера), а также сопутствующие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товары (при условии, что доходы от реализации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сопутствующих товаров составляют не более 30  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процентов от общего товарооборота)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Свыше 150 кв. м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0,14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100 кв. м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0,17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50 кв. м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0,21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25 кв. м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0,26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 кв. м до 25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0,32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 кв. м до 10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0,4 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2.5. Прочие виды товаров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Свыше 150 кв. м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0,19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100 кв. м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0,23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50 кв. м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0,29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25 кв. м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0,36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10 кв. м до 25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0,45</w:t>
            </w:r>
          </w:p>
        </w:tc>
      </w:tr>
      <w:tr w:rsidR="00BD5FAF" w:rsidRPr="008072F4">
        <w:trPr>
          <w:trHeight w:val="227"/>
        </w:trPr>
        <w:tc>
          <w:tcPr>
            <w:tcW w:w="622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Площадью от 5 кв. м до 10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0,56</w:t>
            </w:r>
          </w:p>
        </w:tc>
      </w:tr>
    </w:tbl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>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корректирующего коэффициента К2, установленное для товарной группы "прочие виды товаров".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>Значение корректирующего коэффициента К2 в отношении разносной торговли,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применяется в размере 0,5";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 xml:space="preserve">в) </w:t>
      </w:r>
      <w:hyperlink r:id="rId5" w:history="1">
        <w:r w:rsidRPr="002C15B6">
          <w:rPr>
            <w:color w:val="000000"/>
          </w:rPr>
          <w:t>показатель 1</w:t>
        </w:r>
      </w:hyperlink>
      <w:r w:rsidRPr="002C15B6">
        <w:rPr>
          <w:color w:val="000000"/>
        </w:rPr>
        <w:t xml:space="preserve"> таблицы пункта 8 приложения после слов "общественного питания" дополнить словами "(за исключением оказания услуг общественного питания учреждениями образования, здравоохранения и социального обеспечения)";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 xml:space="preserve">г) в </w:t>
      </w:r>
      <w:hyperlink r:id="rId6" w:history="1">
        <w:r w:rsidRPr="002C15B6">
          <w:rPr>
            <w:color w:val="000000"/>
          </w:rPr>
          <w:t>пункте 9</w:t>
        </w:r>
      </w:hyperlink>
      <w:r w:rsidRPr="002C15B6">
        <w:rPr>
          <w:color w:val="000000"/>
        </w:rPr>
        <w:t xml:space="preserve"> приложения слова "спальных помещений" заменить словами "помещений для временного размещения и проживания";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 xml:space="preserve">д) </w:t>
      </w:r>
      <w:hyperlink r:id="rId7" w:history="1">
        <w:r w:rsidRPr="002C15B6">
          <w:rPr>
            <w:color w:val="000000"/>
          </w:rPr>
          <w:t>пункт 10</w:t>
        </w:r>
      </w:hyperlink>
      <w:r w:rsidRPr="002C15B6">
        <w:rPr>
          <w:color w:val="000000"/>
        </w:rPr>
        <w:t xml:space="preserve"> приложения изложить в следующей редакции: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>"10. В отношении вида предпринимательской деятельности "оказание услуг по передаче во временное владение и(или) в пользование торговых мест, расположенных в объектах стационарной торговой сети, не имеющей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кв. метров" для расчета единого налога применяется значение коэффициента К2, равное 0,3.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>В отношении вида предпринимательской деятельности "оказание услуг по передаче во временное владение и(или) в пользование торговых мест, расположенных в объектах стационарной торговой сети, не имеющей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кв. метров" для расчета единого налога применяются следующие значения коэффициента К2: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832"/>
        <w:gridCol w:w="732"/>
      </w:tblGrid>
      <w:tr w:rsidR="00BD5FAF" w:rsidRPr="008072F4">
        <w:trPr>
          <w:trHeight w:val="227"/>
        </w:trPr>
        <w:tc>
          <w:tcPr>
            <w:tcW w:w="6832" w:type="dxa"/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                     Показатели                      </w:t>
            </w:r>
          </w:p>
        </w:tc>
        <w:tc>
          <w:tcPr>
            <w:tcW w:w="732" w:type="dxa"/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 К2 </w:t>
            </w:r>
          </w:p>
        </w:tc>
      </w:tr>
      <w:tr w:rsidR="00BD5FAF" w:rsidRPr="008072F4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Площадь одного торгового места, объекта нестационарной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торговой сети или объекта организации общественного  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питания, передаваемого во временное владение и(или) в </w:t>
            </w:r>
          </w:p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пользование, кв. м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</w:p>
        </w:tc>
      </w:tr>
      <w:tr w:rsidR="00BD5FAF" w:rsidRPr="008072F4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От 5 кв. м до 10 кв. м включительно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0,26</w:t>
            </w:r>
          </w:p>
        </w:tc>
      </w:tr>
      <w:tr w:rsidR="00BD5FAF" w:rsidRPr="008072F4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От 10 кв. м до 20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0,22</w:t>
            </w:r>
          </w:p>
        </w:tc>
      </w:tr>
      <w:tr w:rsidR="00BD5FAF" w:rsidRPr="008072F4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От 20 кв. м до 50 кв. м включительно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0,19</w:t>
            </w:r>
          </w:p>
        </w:tc>
      </w:tr>
      <w:tr w:rsidR="00BD5FAF" w:rsidRPr="008072F4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От 50 кв. м до 100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0,16</w:t>
            </w:r>
          </w:p>
        </w:tc>
      </w:tr>
      <w:tr w:rsidR="00BD5FAF" w:rsidRPr="008072F4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От 100 кв. м до 150 кв. м включительно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0,14</w:t>
            </w:r>
          </w:p>
        </w:tc>
      </w:tr>
      <w:tr w:rsidR="00BD5FAF" w:rsidRPr="008072F4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От 150 кв. м до 200 кв. м включительно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>0,12</w:t>
            </w:r>
          </w:p>
        </w:tc>
      </w:tr>
      <w:tr w:rsidR="00BD5FAF" w:rsidRPr="008072F4">
        <w:trPr>
          <w:trHeight w:val="227"/>
        </w:trPr>
        <w:tc>
          <w:tcPr>
            <w:tcW w:w="68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Свыше 200 кв. м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D5FAF" w:rsidRPr="002C15B6" w:rsidRDefault="00BD5FAF">
            <w:pPr>
              <w:pStyle w:val="ConsPlusNonformat"/>
              <w:rPr>
                <w:color w:val="000000"/>
              </w:rPr>
            </w:pPr>
            <w:r w:rsidRPr="002C15B6">
              <w:rPr>
                <w:color w:val="000000"/>
              </w:rPr>
              <w:t xml:space="preserve">0,1 </w:t>
            </w:r>
          </w:p>
        </w:tc>
      </w:tr>
    </w:tbl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  <w:r w:rsidRPr="002C15B6">
        <w:rPr>
          <w:color w:val="000000"/>
        </w:rPr>
        <w:t xml:space="preserve">ж) </w:t>
      </w:r>
      <w:hyperlink r:id="rId8" w:history="1">
        <w:r w:rsidRPr="002C15B6">
          <w:rPr>
            <w:color w:val="000000"/>
          </w:rPr>
          <w:t>абзац второй пункта 11</w:t>
        </w:r>
      </w:hyperlink>
      <w:r w:rsidRPr="002C15B6">
        <w:rPr>
          <w:color w:val="000000"/>
        </w:rPr>
        <w:t xml:space="preserve"> приложения изложить в следующей редакции: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>"В отношении видов деятельности "услуги парикмахерских", "ремонт обуви", "ремонт и пошив швейных, меховых и кожаных изделий, головных уборов и изделий текстильной галантереи, пошив и вязание трикотажных изделий" для расчета коэффициента К2 дополнительно учитываются значения коэффициентов К2.3 и К2.4".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  <w:r w:rsidRPr="002C15B6">
        <w:rPr>
          <w:color w:val="000000"/>
        </w:rPr>
        <w:t>2. Настоящее решение подлежит официальному опубликованию в "Бюллетене правовых актов органов местного самоуправления Лысьвенского муниципального района" и вступает в силу по истечении одного месяца со дня его официального опубликования, но не ранее 1 января 2008 г.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</w:p>
    <w:p w:rsidR="00BD5FAF" w:rsidRPr="002253A0" w:rsidRDefault="00BD5FAF">
      <w:pPr>
        <w:pStyle w:val="ConsPlusNormal"/>
        <w:jc w:val="right"/>
        <w:rPr>
          <w:i/>
          <w:color w:val="000000"/>
        </w:rPr>
      </w:pPr>
      <w:r w:rsidRPr="002253A0">
        <w:rPr>
          <w:i/>
          <w:color w:val="000000"/>
        </w:rPr>
        <w:t xml:space="preserve">Глава </w:t>
      </w:r>
    </w:p>
    <w:p w:rsidR="00BD5FAF" w:rsidRPr="002253A0" w:rsidRDefault="00BD5FAF">
      <w:pPr>
        <w:pStyle w:val="ConsPlusNormal"/>
        <w:jc w:val="right"/>
        <w:rPr>
          <w:i/>
          <w:color w:val="000000"/>
        </w:rPr>
      </w:pPr>
      <w:r w:rsidRPr="002253A0">
        <w:rPr>
          <w:i/>
          <w:color w:val="000000"/>
        </w:rPr>
        <w:t>муниципального образования</w:t>
      </w:r>
    </w:p>
    <w:p w:rsidR="00BD5FAF" w:rsidRPr="002253A0" w:rsidRDefault="00BD5FAF">
      <w:pPr>
        <w:pStyle w:val="ConsPlusNormal"/>
        <w:jc w:val="right"/>
        <w:rPr>
          <w:i/>
          <w:color w:val="000000"/>
        </w:rPr>
      </w:pPr>
      <w:r w:rsidRPr="002253A0">
        <w:rPr>
          <w:i/>
          <w:color w:val="000000"/>
        </w:rPr>
        <w:t>А.Л.ГОНЧАРОВ</w:t>
      </w:r>
    </w:p>
    <w:p w:rsidR="00BD5FAF" w:rsidRPr="002C15B6" w:rsidRDefault="00BD5FAF">
      <w:pPr>
        <w:pStyle w:val="ConsPlusNormal"/>
        <w:rPr>
          <w:color w:val="000000"/>
        </w:rPr>
      </w:pPr>
      <w:r w:rsidRPr="002C15B6">
        <w:rPr>
          <w:color w:val="000000"/>
        </w:rPr>
        <w:t>30.10.2007</w:t>
      </w:r>
    </w:p>
    <w:p w:rsidR="00BD5FAF" w:rsidRPr="002C15B6" w:rsidRDefault="00BD5FAF">
      <w:pPr>
        <w:pStyle w:val="ConsPlusNormal"/>
        <w:ind w:firstLine="540"/>
        <w:jc w:val="both"/>
        <w:rPr>
          <w:color w:val="000000"/>
        </w:rPr>
      </w:pPr>
    </w:p>
    <w:sectPr w:rsidR="00BD5FAF" w:rsidRPr="002C15B6" w:rsidSect="00B7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F4D"/>
    <w:rsid w:val="000275D5"/>
    <w:rsid w:val="0012651B"/>
    <w:rsid w:val="00156C23"/>
    <w:rsid w:val="002253A0"/>
    <w:rsid w:val="002C15B6"/>
    <w:rsid w:val="00512F6B"/>
    <w:rsid w:val="00542C0A"/>
    <w:rsid w:val="006127E4"/>
    <w:rsid w:val="006836AE"/>
    <w:rsid w:val="007A14B7"/>
    <w:rsid w:val="007C68D7"/>
    <w:rsid w:val="008072F4"/>
    <w:rsid w:val="009240BB"/>
    <w:rsid w:val="00B73026"/>
    <w:rsid w:val="00BD5FAF"/>
    <w:rsid w:val="00BD6F4D"/>
    <w:rsid w:val="00CA0C94"/>
    <w:rsid w:val="00EC3488"/>
    <w:rsid w:val="00F1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D6F4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D6F4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D6F4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D6F4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A971AD89C540ECEDB6A6ADA2BE0739A249FE28DDB3414928B9A26C51A9373E7903797820D2DD9DBB72BS8N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5A971AD89C540ECEDB6A6ADA2BE0739A249FE28DDB3414928B9A26C51A9373E7903797820D2DD9DBB72DS8N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5A971AD89C540ECEDB6A6ADA2BE0739A249FE28DDB3414928B9A26C51A9373E7903797820D2DD9DBB72DS8N8M" TargetMode="External"/><Relationship Id="rId5" Type="http://schemas.openxmlformats.org/officeDocument/2006/relationships/hyperlink" Target="consultantplus://offline/ref=F75A971AD89C540ECEDB6A6ADA2BE0739A249FE28DDB3414928B9A26C51A9373E7903797820D2DD9DBB72ES8N5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75A971AD89C540ECEDB6A6ADA2BE0739A249FE28DDB3414928B9A26C51A9373E7903797820D2DD9DBB72FS8NF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2068</Words>
  <Characters>11794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2016-07-18T12:13:00Z</dcterms:created>
  <dcterms:modified xsi:type="dcterms:W3CDTF">2016-10-27T06:47:00Z</dcterms:modified>
</cp:coreProperties>
</file>