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9E" w:rsidRDefault="00E4459E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4459E" w:rsidRDefault="00E4459E">
      <w:pPr>
        <w:pStyle w:val="ConsPlusNormal"/>
        <w:jc w:val="both"/>
        <w:outlineLvl w:val="0"/>
      </w:pPr>
    </w:p>
    <w:p w:rsidR="00E4459E" w:rsidRDefault="00E4459E">
      <w:pPr>
        <w:pStyle w:val="ConsPlusTitle"/>
        <w:jc w:val="center"/>
      </w:pPr>
      <w:r>
        <w:t>ЗЕМСК</w:t>
      </w:r>
      <w:bookmarkStart w:id="0" w:name="_GoBack"/>
      <w:bookmarkEnd w:id="0"/>
      <w:r>
        <w:t>ОЕ СОБРАНИЕ КОЧЕВСКОГО МУНИЦИПАЛЬНОГО РАЙОНА</w:t>
      </w:r>
    </w:p>
    <w:p w:rsidR="00E4459E" w:rsidRDefault="00E4459E">
      <w:pPr>
        <w:pStyle w:val="ConsPlusTitle"/>
        <w:jc w:val="center"/>
      </w:pPr>
    </w:p>
    <w:p w:rsidR="00E4459E" w:rsidRDefault="00E4459E">
      <w:pPr>
        <w:pStyle w:val="ConsPlusTitle"/>
        <w:jc w:val="center"/>
      </w:pPr>
      <w:r>
        <w:t>РЕШЕНИЕ</w:t>
      </w:r>
    </w:p>
    <w:p w:rsidR="00E4459E" w:rsidRDefault="00E4459E">
      <w:pPr>
        <w:pStyle w:val="ConsPlusTitle"/>
        <w:jc w:val="center"/>
      </w:pPr>
      <w:r>
        <w:t>от 29 августа 2019 г. N 279</w:t>
      </w:r>
    </w:p>
    <w:p w:rsidR="00E4459E" w:rsidRDefault="00E4459E">
      <w:pPr>
        <w:pStyle w:val="ConsPlusTitle"/>
        <w:jc w:val="center"/>
      </w:pPr>
    </w:p>
    <w:p w:rsidR="00E4459E" w:rsidRDefault="00E4459E">
      <w:pPr>
        <w:pStyle w:val="ConsPlusTitle"/>
        <w:jc w:val="center"/>
      </w:pPr>
      <w:r>
        <w:t xml:space="preserve">ОБ ОТМЕНЕ ЕДИНОГО НАЛОГА НА ВМЕНЕННЫЙ ДОХОД ДЛЯ </w:t>
      </w:r>
      <w:proofErr w:type="gramStart"/>
      <w:r>
        <w:t>ОТДЕЛЬНЫХ</w:t>
      </w:r>
      <w:proofErr w:type="gramEnd"/>
    </w:p>
    <w:p w:rsidR="00E4459E" w:rsidRDefault="00E4459E">
      <w:pPr>
        <w:pStyle w:val="ConsPlusTitle"/>
        <w:jc w:val="center"/>
      </w:pPr>
      <w:r>
        <w:t xml:space="preserve">ВИДОВ ДЕЯТЕЛЬНОСТИ НА ТЕРРИТОРИИ КОЧЕВСКОГО </w:t>
      </w:r>
      <w:proofErr w:type="gramStart"/>
      <w:r>
        <w:t>МУНИЦИПАЛЬНОГО</w:t>
      </w:r>
      <w:proofErr w:type="gramEnd"/>
    </w:p>
    <w:p w:rsidR="00E4459E" w:rsidRDefault="00E4459E">
      <w:pPr>
        <w:pStyle w:val="ConsPlusTitle"/>
        <w:jc w:val="center"/>
      </w:pPr>
      <w:r>
        <w:t>ОКРУГА ПЕРМСКОГО КРАЯ</w:t>
      </w:r>
    </w:p>
    <w:p w:rsidR="00E4459E" w:rsidRDefault="00E4459E">
      <w:pPr>
        <w:pStyle w:val="ConsPlusNormal"/>
        <w:jc w:val="both"/>
      </w:pPr>
    </w:p>
    <w:p w:rsidR="00E4459E" w:rsidRDefault="00E4459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Налоговым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8" w:history="1">
        <w:r>
          <w:rPr>
            <w:color w:val="0000FF"/>
          </w:rPr>
          <w:t>Уставом</w:t>
        </w:r>
      </w:hyperlink>
      <w:r>
        <w:t xml:space="preserve"> </w:t>
      </w:r>
      <w:proofErr w:type="spellStart"/>
      <w:r>
        <w:t>Кочевского</w:t>
      </w:r>
      <w:proofErr w:type="spellEnd"/>
      <w:r>
        <w:t xml:space="preserve"> муниципального района Земское Собрание решает:</w:t>
      </w:r>
    </w:p>
    <w:p w:rsidR="00E4459E" w:rsidRDefault="00E4459E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4459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4459E" w:rsidRDefault="00E4459E">
            <w:pPr>
              <w:pStyle w:val="ConsPlusNormal"/>
              <w:jc w:val="both"/>
            </w:pPr>
            <w:r>
              <w:rPr>
                <w:color w:val="392C69"/>
              </w:rPr>
              <w:t xml:space="preserve">Пункт 1 в статусе муниципального образования вступает в силу не ранее вступления в силу </w:t>
            </w:r>
            <w:hyperlink r:id="rId9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Пермского края от 20.06.2019 N 424-ПК "Об образовании нового муниципального образования </w:t>
            </w:r>
            <w:proofErr w:type="spellStart"/>
            <w:r>
              <w:rPr>
                <w:color w:val="392C69"/>
              </w:rPr>
              <w:t>Кочевский</w:t>
            </w:r>
            <w:proofErr w:type="spellEnd"/>
            <w:r>
              <w:rPr>
                <w:color w:val="392C69"/>
              </w:rPr>
              <w:t xml:space="preserve"> муниципальный округ Пермского края" (</w:t>
            </w:r>
            <w:hyperlink w:anchor="P23" w:history="1">
              <w:r>
                <w:rPr>
                  <w:color w:val="0000FF"/>
                </w:rPr>
                <w:t>абзац второй пункта 4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E4459E" w:rsidRDefault="00E4459E">
      <w:pPr>
        <w:pStyle w:val="ConsPlusNormal"/>
        <w:spacing w:before="280"/>
        <w:ind w:firstLine="540"/>
        <w:jc w:val="both"/>
      </w:pPr>
      <w:bookmarkStart w:id="1" w:name="P13"/>
      <w:bookmarkEnd w:id="1"/>
      <w:r>
        <w:t xml:space="preserve">1. Отменить единый налог на вмененный доход для отдельных видов деятельности на территории </w:t>
      </w:r>
      <w:proofErr w:type="spellStart"/>
      <w:r>
        <w:t>Кочевского</w:t>
      </w:r>
      <w:proofErr w:type="spellEnd"/>
      <w:r>
        <w:t xml:space="preserve"> муниципального округа Пермского края.</w:t>
      </w:r>
    </w:p>
    <w:p w:rsidR="00E4459E" w:rsidRDefault="00E4459E">
      <w:pPr>
        <w:pStyle w:val="ConsPlusNormal"/>
        <w:spacing w:before="220"/>
        <w:ind w:firstLine="540"/>
        <w:jc w:val="both"/>
      </w:pPr>
      <w:r>
        <w:t xml:space="preserve">2. Рекомендовать администрации </w:t>
      </w:r>
      <w:proofErr w:type="spellStart"/>
      <w:r>
        <w:t>Кочевского</w:t>
      </w:r>
      <w:proofErr w:type="spellEnd"/>
      <w:r>
        <w:t xml:space="preserve"> муниципального района при формировании бюджета </w:t>
      </w:r>
      <w:proofErr w:type="spellStart"/>
      <w:r>
        <w:t>Кочевского</w:t>
      </w:r>
      <w:proofErr w:type="spellEnd"/>
      <w:r>
        <w:t xml:space="preserve"> муниципального округа Пермского края на 2020 год и плановый период 2021 и 2022 годов предусмотреть увеличение финансовых средств на выделение </w:t>
      </w:r>
      <w:proofErr w:type="spellStart"/>
      <w:r>
        <w:t>микрозаймов</w:t>
      </w:r>
      <w:proofErr w:type="spellEnd"/>
      <w:r>
        <w:t xml:space="preserve"> через муниципальный фонд поддержки малого предпринимательства.</w:t>
      </w:r>
    </w:p>
    <w:p w:rsidR="00E4459E" w:rsidRDefault="00E4459E">
      <w:pPr>
        <w:pStyle w:val="ConsPlusNormal"/>
        <w:spacing w:before="220"/>
        <w:ind w:firstLine="540"/>
        <w:jc w:val="both"/>
      </w:pPr>
      <w:r>
        <w:t xml:space="preserve">3. Признать утратившими силу следующие решения Земского Собрания </w:t>
      </w:r>
      <w:proofErr w:type="spellStart"/>
      <w:r>
        <w:t>Кочевского</w:t>
      </w:r>
      <w:proofErr w:type="spellEnd"/>
      <w:r>
        <w:t xml:space="preserve"> муниципального района:</w:t>
      </w:r>
    </w:p>
    <w:p w:rsidR="00E4459E" w:rsidRDefault="00E4459E">
      <w:pPr>
        <w:pStyle w:val="ConsPlusNormal"/>
        <w:spacing w:before="220"/>
        <w:ind w:firstLine="540"/>
        <w:jc w:val="both"/>
      </w:pPr>
      <w:r>
        <w:t xml:space="preserve">- </w:t>
      </w:r>
      <w:hyperlink r:id="rId10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Кочевского</w:t>
      </w:r>
      <w:proofErr w:type="spellEnd"/>
      <w:r>
        <w:t xml:space="preserve"> муниципального района от 19.11.2009 N 55 "Об утверждении Положения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Кочевского</w:t>
      </w:r>
      <w:proofErr w:type="spellEnd"/>
      <w:r>
        <w:t xml:space="preserve"> муниципального района";</w:t>
      </w:r>
    </w:p>
    <w:p w:rsidR="00E4459E" w:rsidRDefault="00E4459E">
      <w:pPr>
        <w:pStyle w:val="ConsPlusNormal"/>
        <w:spacing w:before="220"/>
        <w:ind w:firstLine="540"/>
        <w:jc w:val="both"/>
      </w:pPr>
      <w:r>
        <w:t xml:space="preserve">- </w:t>
      </w:r>
      <w:hyperlink r:id="rId11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Кочевского</w:t>
      </w:r>
      <w:proofErr w:type="spellEnd"/>
      <w:r>
        <w:t xml:space="preserve"> муниципального района от 24.12.2009 N 70 "О внесении изменений и дополнений в решение Земского Собрания </w:t>
      </w:r>
      <w:proofErr w:type="spellStart"/>
      <w:r>
        <w:t>Кочевского</w:t>
      </w:r>
      <w:proofErr w:type="spellEnd"/>
      <w:r>
        <w:t xml:space="preserve"> муниципального района от 19.11.2009 N 55 "Об утверждении Положения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Кочевского</w:t>
      </w:r>
      <w:proofErr w:type="spellEnd"/>
      <w:r>
        <w:t xml:space="preserve"> муниципального района";</w:t>
      </w:r>
    </w:p>
    <w:p w:rsidR="00E4459E" w:rsidRDefault="00E4459E">
      <w:pPr>
        <w:pStyle w:val="ConsPlusNormal"/>
        <w:spacing w:before="220"/>
        <w:ind w:firstLine="540"/>
        <w:jc w:val="both"/>
      </w:pPr>
      <w:r>
        <w:t xml:space="preserve">- </w:t>
      </w:r>
      <w:hyperlink r:id="rId12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Кочевского</w:t>
      </w:r>
      <w:proofErr w:type="spellEnd"/>
      <w:r>
        <w:t xml:space="preserve"> муниципального района от 10.06.2011 N 78 "О внесении изменения в Положение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Кочевского</w:t>
      </w:r>
      <w:proofErr w:type="spellEnd"/>
      <w:r>
        <w:t xml:space="preserve"> муниципального района, утвержденное решением Земского Собрания от 19.11.2009 N 55";</w:t>
      </w:r>
    </w:p>
    <w:p w:rsidR="00E4459E" w:rsidRDefault="00E4459E">
      <w:pPr>
        <w:pStyle w:val="ConsPlusNormal"/>
        <w:spacing w:before="220"/>
        <w:ind w:firstLine="540"/>
        <w:jc w:val="both"/>
      </w:pPr>
      <w:r>
        <w:t xml:space="preserve">- </w:t>
      </w:r>
      <w:hyperlink r:id="rId13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Кочевского</w:t>
      </w:r>
      <w:proofErr w:type="spellEnd"/>
      <w:r>
        <w:t xml:space="preserve"> муниципального района от 20.06.2012 N 203 "О внесении изменения в Положение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Кочевского</w:t>
      </w:r>
      <w:proofErr w:type="spellEnd"/>
      <w:r>
        <w:t xml:space="preserve"> муниципального района, утвержденное решением Земского Собрания от 19.11.2009 N 55";</w:t>
      </w:r>
    </w:p>
    <w:p w:rsidR="00E4459E" w:rsidRDefault="00E4459E">
      <w:pPr>
        <w:pStyle w:val="ConsPlusNormal"/>
        <w:spacing w:before="220"/>
        <w:ind w:firstLine="540"/>
        <w:jc w:val="both"/>
      </w:pPr>
      <w:r>
        <w:t xml:space="preserve">- </w:t>
      </w:r>
      <w:hyperlink r:id="rId14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Кочевского</w:t>
      </w:r>
      <w:proofErr w:type="spellEnd"/>
      <w:r>
        <w:t xml:space="preserve"> муниципального района от 15.11.2012 N 250 "О внесении изменений в Положение о системе налогообложения в виде единого налога на </w:t>
      </w:r>
      <w:r>
        <w:lastRenderedPageBreak/>
        <w:t xml:space="preserve">вмененный доход для отдельных видов деятельности на территории </w:t>
      </w:r>
      <w:proofErr w:type="spellStart"/>
      <w:r>
        <w:t>Кочевского</w:t>
      </w:r>
      <w:proofErr w:type="spellEnd"/>
      <w:r>
        <w:t xml:space="preserve"> муниципального района, утвержденное решением Земского Собрания от 19.11.2009 N 55";</w:t>
      </w:r>
    </w:p>
    <w:p w:rsidR="00E4459E" w:rsidRDefault="00E4459E">
      <w:pPr>
        <w:pStyle w:val="ConsPlusNormal"/>
        <w:spacing w:before="220"/>
        <w:ind w:firstLine="540"/>
        <w:jc w:val="both"/>
      </w:pPr>
      <w:r>
        <w:t xml:space="preserve">- </w:t>
      </w:r>
      <w:hyperlink r:id="rId15" w:history="1">
        <w:r>
          <w:rPr>
            <w:color w:val="0000FF"/>
          </w:rPr>
          <w:t>решение</w:t>
        </w:r>
      </w:hyperlink>
      <w:r>
        <w:t xml:space="preserve"> Земского Собрания </w:t>
      </w:r>
      <w:proofErr w:type="spellStart"/>
      <w:r>
        <w:t>Кочевского</w:t>
      </w:r>
      <w:proofErr w:type="spellEnd"/>
      <w:r>
        <w:t xml:space="preserve"> муниципального района от 08.12.2016 N 170 "О внесении изменений в решение Земского Собрания </w:t>
      </w:r>
      <w:proofErr w:type="spellStart"/>
      <w:r>
        <w:t>Кочевского</w:t>
      </w:r>
      <w:proofErr w:type="spellEnd"/>
      <w:r>
        <w:t xml:space="preserve"> муниципального района от 19.11.2009 N 55 "Об утверждении Положения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Кочевского</w:t>
      </w:r>
      <w:proofErr w:type="spellEnd"/>
      <w:r>
        <w:t xml:space="preserve"> муниципального района".</w:t>
      </w:r>
    </w:p>
    <w:p w:rsidR="00E4459E" w:rsidRDefault="00E4459E">
      <w:pPr>
        <w:pStyle w:val="ConsPlusNormal"/>
        <w:spacing w:before="220"/>
        <w:ind w:firstLine="540"/>
        <w:jc w:val="both"/>
      </w:pPr>
      <w:r>
        <w:t>4. Настоящее решение вступает в силу с 1 января 2020 года, но не ранее чем по истечении одного месяца со дня его официального опубликования.</w:t>
      </w:r>
    </w:p>
    <w:bookmarkStart w:id="2" w:name="P23"/>
    <w:bookmarkEnd w:id="2"/>
    <w:p w:rsidR="00E4459E" w:rsidRDefault="00E4459E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\l "P13" </w:instrText>
      </w:r>
      <w:r>
        <w:fldChar w:fldCharType="separate"/>
      </w:r>
      <w:r>
        <w:rPr>
          <w:color w:val="0000FF"/>
        </w:rPr>
        <w:t>Пункт 1</w:t>
      </w:r>
      <w:r w:rsidRPr="006C7A20">
        <w:rPr>
          <w:color w:val="0000FF"/>
        </w:rPr>
        <w:fldChar w:fldCharType="end"/>
      </w:r>
      <w:r>
        <w:t xml:space="preserve"> в статусе муниципального образования вступает в силу не ранее вступления в силу </w:t>
      </w:r>
      <w:hyperlink r:id="rId16" w:history="1">
        <w:r>
          <w:rPr>
            <w:color w:val="0000FF"/>
          </w:rPr>
          <w:t>Закона</w:t>
        </w:r>
      </w:hyperlink>
      <w:r>
        <w:t xml:space="preserve"> Пермского края от 20.06.2019 N 424-ПК "Об образовании нового муниципального образования </w:t>
      </w:r>
      <w:proofErr w:type="spellStart"/>
      <w:r>
        <w:t>Кочевский</w:t>
      </w:r>
      <w:proofErr w:type="spellEnd"/>
      <w:r>
        <w:t xml:space="preserve"> муниципальный округ Пермского края".</w:t>
      </w:r>
    </w:p>
    <w:p w:rsidR="00E4459E" w:rsidRDefault="00E4459E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бюджетную комиссию Земского Собрания </w:t>
      </w:r>
      <w:proofErr w:type="spellStart"/>
      <w:r>
        <w:t>Кочевского</w:t>
      </w:r>
      <w:proofErr w:type="spellEnd"/>
      <w:r>
        <w:t xml:space="preserve"> муниципального района.</w:t>
      </w:r>
    </w:p>
    <w:p w:rsidR="00E4459E" w:rsidRDefault="00E4459E">
      <w:pPr>
        <w:pStyle w:val="ConsPlusNormal"/>
        <w:jc w:val="both"/>
      </w:pPr>
    </w:p>
    <w:p w:rsidR="00E4459E" w:rsidRDefault="00E4459E">
      <w:pPr>
        <w:pStyle w:val="ConsPlusNormal"/>
        <w:jc w:val="right"/>
      </w:pPr>
      <w:r>
        <w:t>Председатель Земского Собрания</w:t>
      </w:r>
    </w:p>
    <w:p w:rsidR="00E4459E" w:rsidRDefault="00E4459E">
      <w:pPr>
        <w:pStyle w:val="ConsPlusNormal"/>
        <w:jc w:val="right"/>
      </w:pPr>
      <w:r>
        <w:t>А.И.ВАВИЛИН</w:t>
      </w:r>
    </w:p>
    <w:p w:rsidR="00E4459E" w:rsidRDefault="00E4459E">
      <w:pPr>
        <w:pStyle w:val="ConsPlusNormal"/>
        <w:jc w:val="both"/>
      </w:pPr>
    </w:p>
    <w:p w:rsidR="00E4459E" w:rsidRDefault="00E4459E">
      <w:pPr>
        <w:pStyle w:val="ConsPlusNormal"/>
        <w:jc w:val="right"/>
      </w:pPr>
      <w:r>
        <w:t>Глава муниципального района</w:t>
      </w:r>
    </w:p>
    <w:p w:rsidR="00E4459E" w:rsidRDefault="00E4459E">
      <w:pPr>
        <w:pStyle w:val="ConsPlusNormal"/>
        <w:jc w:val="right"/>
      </w:pPr>
      <w:r>
        <w:t>А.Н.ЮРКИН</w:t>
      </w:r>
    </w:p>
    <w:p w:rsidR="00E4459E" w:rsidRDefault="00E4459E">
      <w:pPr>
        <w:pStyle w:val="ConsPlusNormal"/>
        <w:jc w:val="both"/>
      </w:pPr>
    </w:p>
    <w:p w:rsidR="00E4459E" w:rsidRDefault="00E4459E">
      <w:pPr>
        <w:pStyle w:val="ConsPlusNormal"/>
        <w:jc w:val="both"/>
      </w:pPr>
    </w:p>
    <w:sectPr w:rsidR="00E4459E" w:rsidSect="00831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9E"/>
    <w:rsid w:val="0044137E"/>
    <w:rsid w:val="00E4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4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4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45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4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4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45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91D9F6B710C58CE35D9538F4C44F43F9B27A9D4DC76E6E13F9F3B19D062EDF469ADA1CC13D80112C62062CF73BF144AB71E06E03637995F4963C28uDw4J" TargetMode="External"/><Relationship Id="rId13" Type="http://schemas.openxmlformats.org/officeDocument/2006/relationships/hyperlink" Target="consultantplus://offline/ref=A991D9F6B710C58CE35D9538F4C44F43F9B27A9D4DC26F6C13FDF3B19D062EDF469ADA1CD33DD81D2D671824F32EA715EEu2wD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91D9F6B710C58CE35D8B35E2A8184EF2BA259044C7613A46A8F5E6C256288A14DA8445837C93112D7C0425F3u3w9J" TargetMode="External"/><Relationship Id="rId12" Type="http://schemas.openxmlformats.org/officeDocument/2006/relationships/hyperlink" Target="consultantplus://offline/ref=A991D9F6B710C58CE35D9538F4C44F43F9B27A9D45C66C641EF7AEBB955F22DD41958519C62C8011297C0724EC32A514uEw6J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991D9F6B710C58CE35D9538F4C44545F9B27A9D4DC06D6B1AF8F3B19D062EDF469ADA1CD33DD81D2D671824F32EA715EEu2wD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991D9F6B710C58CE35D8B35E2A8184EF2BA24924BC5613A46A8F5E6C256288A06DADC4982788E1525695274B665A814EA3AEC6E187F7895uEw3J" TargetMode="External"/><Relationship Id="rId11" Type="http://schemas.openxmlformats.org/officeDocument/2006/relationships/hyperlink" Target="consultantplus://offline/ref=A991D9F6B710C58CE35D9538F4C44F43F9B27A9D4BCA68651EF7AEBB955F22DD41958519C62C8011297C0724EC32A514uEw6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991D9F6B710C58CE35D9538F4C44F43F9B27A9D4DC6686913F9F3B19D062EDF469ADA1CD33DD81D2D671824F32EA715EEu2wDJ" TargetMode="External"/><Relationship Id="rId10" Type="http://schemas.openxmlformats.org/officeDocument/2006/relationships/hyperlink" Target="consultantplus://offline/ref=A991D9F6B710C58CE35D9538F4C44F43F9B27A9D4DC6686B18FCF3B19D062EDF469ADA1CD33DD81D2D671824F32EA715EEu2w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91D9F6B710C58CE35D9538F4C44545F9B27A9D4DC06D6B1AF8F3B19D062EDF469ADA1CD33DD81D2D671824F32EA715EEu2wDJ" TargetMode="External"/><Relationship Id="rId14" Type="http://schemas.openxmlformats.org/officeDocument/2006/relationships/hyperlink" Target="consultantplus://offline/ref=A991D9F6B710C58CE35D9538F4C44F43F9B27A9D4DC2636E1DFFF3B19D062EDF469ADA1CD33DD81D2D671824F32EA715EEu2w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Черникова Светлана Александровна</cp:lastModifiedBy>
  <cp:revision>1</cp:revision>
  <dcterms:created xsi:type="dcterms:W3CDTF">2019-11-15T09:48:00Z</dcterms:created>
  <dcterms:modified xsi:type="dcterms:W3CDTF">2019-11-15T09:50:00Z</dcterms:modified>
</cp:coreProperties>
</file>