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8" w:rsidRDefault="0037059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70598" w:rsidRDefault="00370598">
      <w:pPr>
        <w:pStyle w:val="ConsPlusNormal"/>
        <w:jc w:val="both"/>
        <w:outlineLvl w:val="0"/>
      </w:pPr>
    </w:p>
    <w:p w:rsidR="00370598" w:rsidRDefault="00370598">
      <w:pPr>
        <w:pStyle w:val="ConsPlusTitle"/>
        <w:jc w:val="center"/>
      </w:pPr>
      <w:r>
        <w:t>ЗЕМСКОЕ СОБРАНИЕ ЕЛОВСКОГО МУНИЦИПАЛЬНОГО РАЙОНА</w:t>
      </w:r>
    </w:p>
    <w:p w:rsidR="00370598" w:rsidRDefault="00370598">
      <w:pPr>
        <w:pStyle w:val="ConsPlusTitle"/>
        <w:jc w:val="center"/>
      </w:pPr>
    </w:p>
    <w:p w:rsidR="00370598" w:rsidRDefault="00370598">
      <w:pPr>
        <w:pStyle w:val="ConsPlusTitle"/>
        <w:jc w:val="center"/>
      </w:pPr>
      <w:r>
        <w:t>РЕШЕНИЕ</w:t>
      </w:r>
    </w:p>
    <w:p w:rsidR="00370598" w:rsidRDefault="00370598">
      <w:pPr>
        <w:pStyle w:val="ConsPlusTitle"/>
        <w:jc w:val="center"/>
      </w:pPr>
      <w:r>
        <w:t>от 6 августа 2019 г. N 285</w:t>
      </w:r>
    </w:p>
    <w:p w:rsidR="00370598" w:rsidRDefault="00370598">
      <w:pPr>
        <w:pStyle w:val="ConsPlusTitle"/>
        <w:jc w:val="center"/>
      </w:pPr>
    </w:p>
    <w:p w:rsidR="00370598" w:rsidRDefault="00370598">
      <w:pPr>
        <w:pStyle w:val="ConsPlusTitle"/>
        <w:jc w:val="center"/>
      </w:pPr>
      <w:r>
        <w:t>ОБ ОТМЕНЕ ЕДИНОГО НАЛОГА НА ВМЕНЕННЫЙ ДОХОД</w:t>
      </w:r>
    </w:p>
    <w:p w:rsidR="00370598" w:rsidRDefault="00370598">
      <w:pPr>
        <w:pStyle w:val="ConsPlusNormal"/>
        <w:jc w:val="both"/>
      </w:pPr>
    </w:p>
    <w:p w:rsidR="00370598" w:rsidRDefault="0037059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статьями 12</w:t>
        </w:r>
      </w:hyperlink>
      <w:r>
        <w:t xml:space="preserve">, </w:t>
      </w:r>
      <w:hyperlink r:id="rId8" w:history="1">
        <w:r>
          <w:rPr>
            <w:color w:val="0000FF"/>
          </w:rPr>
          <w:t>23</w:t>
        </w:r>
      </w:hyperlink>
      <w:r>
        <w:t xml:space="preserve"> Устава муниципального образования "</w:t>
      </w:r>
      <w:proofErr w:type="spellStart"/>
      <w:r>
        <w:t>Еловский</w:t>
      </w:r>
      <w:proofErr w:type="spellEnd"/>
      <w:r>
        <w:t xml:space="preserve"> муниципальный район", </w:t>
      </w:r>
      <w:hyperlink r:id="rId9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 Земское Собрание решает:</w:t>
      </w:r>
    </w:p>
    <w:p w:rsidR="00370598" w:rsidRDefault="00370598">
      <w:pPr>
        <w:pStyle w:val="ConsPlusNormal"/>
        <w:jc w:val="both"/>
      </w:pPr>
    </w:p>
    <w:p w:rsidR="00370598" w:rsidRDefault="00370598">
      <w:pPr>
        <w:pStyle w:val="ConsPlusNormal"/>
        <w:ind w:firstLine="540"/>
        <w:jc w:val="both"/>
      </w:pPr>
      <w:r>
        <w:t>1. Отменить на территории муниципального образования "</w:t>
      </w:r>
      <w:proofErr w:type="spellStart"/>
      <w:r>
        <w:t>Еловский</w:t>
      </w:r>
      <w:proofErr w:type="spellEnd"/>
      <w:r>
        <w:t xml:space="preserve"> муниципальный район" систему налогообложения в виде единого налога на вмененный доход с 1 января 2020 года.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Земского Собрания </w:t>
      </w:r>
      <w:proofErr w:type="spellStart"/>
      <w:r>
        <w:t>Еловского</w:t>
      </w:r>
      <w:proofErr w:type="spellEnd"/>
      <w:r>
        <w:t xml:space="preserve"> муниципального района: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22 августа 2005 г. </w:t>
      </w:r>
      <w:hyperlink r:id="rId10" w:history="1">
        <w:r>
          <w:rPr>
            <w:color w:val="0000FF"/>
          </w:rPr>
          <w:t>N 74</w:t>
        </w:r>
      </w:hyperlink>
      <w:r>
        <w:t xml:space="preserve"> "О введении единого налога на вмененный доход";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27 февраля 2006 г. </w:t>
      </w:r>
      <w:hyperlink r:id="rId11" w:history="1">
        <w:r>
          <w:rPr>
            <w:color w:val="0000FF"/>
          </w:rPr>
          <w:t>N 120</w:t>
        </w:r>
      </w:hyperlink>
      <w:r>
        <w:t xml:space="preserve"> "О внесении изменений в решение Земского Собрания от 22.08.2005 N 74 "О введении единого налога на вмененный доход";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25 сентября 2009 г. </w:t>
      </w:r>
      <w:hyperlink r:id="rId12" w:history="1">
        <w:r>
          <w:rPr>
            <w:color w:val="0000FF"/>
          </w:rPr>
          <w:t>N 497</w:t>
        </w:r>
      </w:hyperlink>
      <w:r>
        <w:t xml:space="preserve"> "О внесении изменений в решение Земского Собрания от 22.08.2005 N 74 "О введении единого налога на вмененный доход";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 сентября 2011 г. </w:t>
      </w:r>
      <w:hyperlink r:id="rId13" w:history="1">
        <w:r>
          <w:rPr>
            <w:color w:val="0000FF"/>
          </w:rPr>
          <w:t>N 170</w:t>
        </w:r>
      </w:hyperlink>
      <w:r>
        <w:t xml:space="preserve"> "О внесении изменений в решение Земского Собрания от 22.08.2005 N 74 "О введении единого налога на вмененный доход";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21 декабря 2016 г. </w:t>
      </w:r>
      <w:hyperlink r:id="rId14" w:history="1">
        <w:r>
          <w:rPr>
            <w:color w:val="0000FF"/>
          </w:rPr>
          <w:t>N 109</w:t>
        </w:r>
      </w:hyperlink>
      <w:r>
        <w:t xml:space="preserve"> "О внесении изменений в решение Земского Собрания от 22.08.2005 N 74 "О введении единого налога на вмененный доход";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от 22 декабря 2017 г. </w:t>
      </w:r>
      <w:hyperlink r:id="rId15" w:history="1">
        <w:r>
          <w:rPr>
            <w:color w:val="0000FF"/>
          </w:rPr>
          <w:t>N 166</w:t>
        </w:r>
      </w:hyperlink>
      <w:r>
        <w:t xml:space="preserve"> "О внесении изменений в решение Земского Собрания от 22.08.2005 N 74 "О введении единого налога на вмененный доход".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 xml:space="preserve">3. Настоящее решение опубликовать (обнародовать) в порядке, установленном </w:t>
      </w:r>
      <w:hyperlink r:id="rId16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Еловский</w:t>
      </w:r>
      <w:proofErr w:type="spellEnd"/>
      <w:r>
        <w:t xml:space="preserve"> муниципальный район".</w:t>
      </w:r>
    </w:p>
    <w:p w:rsidR="00370598" w:rsidRDefault="00370598">
      <w:pPr>
        <w:pStyle w:val="ConsPlusNormal"/>
        <w:spacing w:before="220"/>
        <w:ind w:firstLine="540"/>
        <w:jc w:val="both"/>
      </w:pPr>
      <w:r>
        <w:t>4. Решение вступает в силу с 1 января 2020 года и распространяется на правоотношения, возникшие не ранее чем по истечении одного месяца со дня его официального опубликования (обнародования).</w:t>
      </w:r>
    </w:p>
    <w:p w:rsidR="00370598" w:rsidRDefault="00370598">
      <w:pPr>
        <w:pStyle w:val="ConsPlusNormal"/>
        <w:jc w:val="both"/>
      </w:pPr>
    </w:p>
    <w:p w:rsidR="00370598" w:rsidRDefault="00370598">
      <w:pPr>
        <w:pStyle w:val="ConsPlusNormal"/>
        <w:jc w:val="right"/>
      </w:pPr>
      <w:r>
        <w:t>Глава муниципального района -</w:t>
      </w:r>
    </w:p>
    <w:p w:rsidR="00370598" w:rsidRDefault="00370598">
      <w:pPr>
        <w:pStyle w:val="ConsPlusNormal"/>
        <w:jc w:val="right"/>
      </w:pPr>
      <w:r>
        <w:t xml:space="preserve">глава администрации </w:t>
      </w:r>
      <w:proofErr w:type="spellStart"/>
      <w:r>
        <w:t>Еловского</w:t>
      </w:r>
      <w:proofErr w:type="spellEnd"/>
    </w:p>
    <w:p w:rsidR="00370598" w:rsidRDefault="00370598">
      <w:pPr>
        <w:pStyle w:val="ConsPlusNormal"/>
        <w:jc w:val="right"/>
      </w:pPr>
      <w:r>
        <w:t>муниципального района</w:t>
      </w:r>
    </w:p>
    <w:p w:rsidR="00370598" w:rsidRDefault="00370598">
      <w:pPr>
        <w:pStyle w:val="ConsPlusNormal"/>
        <w:jc w:val="right"/>
      </w:pPr>
      <w:r>
        <w:t>А.А.ЧЕЧКИН</w:t>
      </w:r>
    </w:p>
    <w:p w:rsidR="00370598" w:rsidRDefault="00370598">
      <w:pPr>
        <w:pStyle w:val="ConsPlusNormal"/>
        <w:jc w:val="both"/>
      </w:pPr>
    </w:p>
    <w:p w:rsidR="00370598" w:rsidRDefault="00370598">
      <w:pPr>
        <w:pStyle w:val="ConsPlusNormal"/>
        <w:jc w:val="right"/>
      </w:pPr>
      <w:r>
        <w:t>Председатель Земского Собрания</w:t>
      </w:r>
    </w:p>
    <w:p w:rsidR="00370598" w:rsidRDefault="00370598">
      <w:pPr>
        <w:pStyle w:val="ConsPlusNormal"/>
        <w:jc w:val="right"/>
      </w:pPr>
      <w:proofErr w:type="spellStart"/>
      <w:r>
        <w:t>Еловского</w:t>
      </w:r>
      <w:proofErr w:type="spellEnd"/>
      <w:r>
        <w:t xml:space="preserve"> муниципального района</w:t>
      </w:r>
    </w:p>
    <w:p w:rsidR="00370598" w:rsidRDefault="00370598">
      <w:pPr>
        <w:pStyle w:val="ConsPlusNormal"/>
        <w:jc w:val="right"/>
      </w:pPr>
      <w:r>
        <w:t>Н.А.ПОПОВ</w:t>
      </w:r>
    </w:p>
    <w:p w:rsidR="00370598" w:rsidRDefault="00370598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0E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98"/>
    <w:rsid w:val="00041E65"/>
    <w:rsid w:val="0037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03BEFE852CEB8998D52FD3280265B00FFA27E9AF7DC1A37E68B36A94BAE7C27C65FD633E4860096C647219A6302C3F66F0C374B0C6C2CFA3EA530q6A0H" TargetMode="External"/><Relationship Id="rId13" Type="http://schemas.openxmlformats.org/officeDocument/2006/relationships/hyperlink" Target="consultantplus://offline/ref=EF803BEFE852CEB8998D52FD3280265B00FFA27E9AF4D51439E08B36A94BAE7C27C65FD621E4DE0C94C15B209D765492B3q3A3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803BEFE852CEB8998D52FD3280265B00FFA27E9AF7DC1A37E68B36A94BAE7C27C65FD633E4860096C746289E6302C3F66F0C374B0C6C2CFA3EA530q6A0H" TargetMode="External"/><Relationship Id="rId12" Type="http://schemas.openxmlformats.org/officeDocument/2006/relationships/hyperlink" Target="consultantplus://offline/ref=EF803BEFE852CEB8998D52FD3280265B00FFA27E9CF1D71037EDD63CA112A27E20C900D334F5860391D84420826A5693qBAB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803BEFE852CEB8998D52FD3280265B00FFA27E9AF7DC1A37E68B36A94BAE7C27C65FD633E4860096C645209F6302C3F66F0C374B0C6C2CFA3EA530q6A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803BEFE852CEB8998D4CF024EC71560BF7FC719CF3DE456CB28D61F61BA8296786598370A08A0594CD1170D83D5B90B524003452106D2CqEADH" TargetMode="External"/><Relationship Id="rId11" Type="http://schemas.openxmlformats.org/officeDocument/2006/relationships/hyperlink" Target="consultantplus://offline/ref=EF803BEFE852CEB8998D52FD3280265B00FFA27E9FF5DD1637EDD63CA112A27E20C900D334F5860391D84420826A5693qBA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803BEFE852CEB8998D52FD3280265B00FFA27E9AF1D51738E18B36A94BAE7C27C65FD621E4DE0C94C15B209D765492B3q3A3H" TargetMode="External"/><Relationship Id="rId10" Type="http://schemas.openxmlformats.org/officeDocument/2006/relationships/hyperlink" Target="consultantplus://offline/ref=EF803BEFE852CEB8998D52FD3280265B00FFA27E9AF1D41134E48B36A94BAE7C27C65FD621E4DE0C94C15B209D765492B3q3A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803BEFE852CEB8998D4CF024EC71560BF7FD7393F1DE456CB28D61F61BA8296786598370A38C0395CD1170D83D5B90B524003452106D2CqEADH" TargetMode="External"/><Relationship Id="rId14" Type="http://schemas.openxmlformats.org/officeDocument/2006/relationships/hyperlink" Target="consultantplus://offline/ref=EF803BEFE852CEB8998D52FD3280265B00FFA27E9AF0D31A39EF8B36A94BAE7C27C65FD621E4DE0C94C15B209D765492B3q3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2019-11-27T07:00:00Z</dcterms:created>
  <dcterms:modified xsi:type="dcterms:W3CDTF">2019-11-27T07:01:00Z</dcterms:modified>
</cp:coreProperties>
</file>