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B8" w:rsidRDefault="00F63BB8" w:rsidP="00F63BB8">
      <w:pPr>
        <w:pStyle w:val="ConsPlusTitlePage"/>
      </w:pPr>
      <w:r>
        <w:t>"</w:t>
      </w:r>
      <w:proofErr w:type="spellStart"/>
      <w:r>
        <w:t>Юсьвинские</w:t>
      </w:r>
      <w:proofErr w:type="spellEnd"/>
      <w:r>
        <w:t xml:space="preserve"> вести", N 25, 03.07.2025</w:t>
      </w:r>
    </w:p>
    <w:p w:rsidR="00F63BB8" w:rsidRDefault="00F63BB8" w:rsidP="00F63BB8">
      <w:pPr>
        <w:pStyle w:val="ConsPlusTitlePage"/>
      </w:pPr>
      <w:r>
        <w:t>Примечание к документу</w:t>
      </w:r>
    </w:p>
    <w:p w:rsidR="00F63BB8" w:rsidRDefault="00F63BB8" w:rsidP="00F63BB8">
      <w:pPr>
        <w:pStyle w:val="ConsPlusTitlePage"/>
      </w:pPr>
      <w:r>
        <w:t>В соответствии с п. 4 данный документ вступает в силу не ранее чем по истечении одного месяца со дня официального обнародования.</w:t>
      </w:r>
    </w:p>
    <w:p w:rsidR="00F63BB8" w:rsidRDefault="00F63BB8" w:rsidP="00F63BB8">
      <w:pPr>
        <w:pStyle w:val="ConsPlusTitlePage"/>
      </w:pPr>
      <w:r>
        <w:t>Название документа</w:t>
      </w:r>
    </w:p>
    <w:p w:rsidR="00F63BB8" w:rsidRDefault="00F63BB8" w:rsidP="00F63BB8">
      <w:pPr>
        <w:pStyle w:val="ConsPlusTitlePage"/>
      </w:pPr>
      <w:r>
        <w:t xml:space="preserve">Решение Думы </w:t>
      </w:r>
      <w:proofErr w:type="spellStart"/>
      <w:r>
        <w:t>Юсьвинского</w:t>
      </w:r>
      <w:proofErr w:type="spellEnd"/>
      <w:r>
        <w:t xml:space="preserve"> муниципального округа от 26.06.2025 N 85</w:t>
      </w:r>
    </w:p>
    <w:p w:rsidR="00F63BB8" w:rsidRDefault="00F63BB8" w:rsidP="00F63BB8">
      <w:pPr>
        <w:pStyle w:val="ConsPlusTitlePage"/>
      </w:pPr>
      <w:r>
        <w:t xml:space="preserve">"Об установлении и введении в действие туристического налога на территории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края"</w:t>
      </w:r>
    </w:p>
    <w:p w:rsidR="00F63BB8" w:rsidRDefault="00F63BB8" w:rsidP="00F63BB8">
      <w:pPr>
        <w:pStyle w:val="ConsPlusTitlePage"/>
      </w:pPr>
    </w:p>
    <w:p w:rsidR="00F63BB8" w:rsidRDefault="00F63BB8" w:rsidP="00F63BB8">
      <w:pPr>
        <w:pStyle w:val="ConsPlusTitlePage"/>
      </w:pPr>
      <w:bookmarkStart w:id="0" w:name="_GoBack"/>
      <w:bookmarkEnd w:id="0"/>
      <w:r w:rsidRPr="00F63BB8">
        <w:t>В соответствии с пунктом 2 статьи 418.1 НК РФ представительными органами муниципальных образований (законодательными органами городов федерального значения Москвы, Санкт-Петербурга и Севастополя, представительным органом федеральной территории "Сириус") могут устанавливаться налоговые льготы, основания и порядок их применения налогоплательщиками.</w:t>
      </w:r>
      <w:r>
        <w:br/>
      </w:r>
    </w:p>
    <w:p w:rsidR="00F63BB8" w:rsidRDefault="00F63BB8">
      <w:pPr>
        <w:pStyle w:val="ConsPlusNormal"/>
        <w:jc w:val="both"/>
        <w:outlineLvl w:val="0"/>
      </w:pPr>
    </w:p>
    <w:p w:rsidR="00F63BB8" w:rsidRDefault="00F63BB8">
      <w:pPr>
        <w:pStyle w:val="ConsPlusTitle"/>
        <w:jc w:val="center"/>
      </w:pPr>
      <w:r>
        <w:t>ДУМА ЮСЬВИНСКОГО МУНИЦИПАЛЬНОГО ОКРУГА</w:t>
      </w:r>
    </w:p>
    <w:p w:rsidR="00F63BB8" w:rsidRDefault="00F63BB8">
      <w:pPr>
        <w:pStyle w:val="ConsPlusTitle"/>
        <w:jc w:val="center"/>
      </w:pPr>
    </w:p>
    <w:p w:rsidR="00F63BB8" w:rsidRDefault="00F63BB8">
      <w:pPr>
        <w:pStyle w:val="ConsPlusTitle"/>
        <w:jc w:val="center"/>
      </w:pPr>
      <w:r>
        <w:t>РЕШЕНИЕ</w:t>
      </w:r>
    </w:p>
    <w:p w:rsidR="00F63BB8" w:rsidRDefault="00F63BB8">
      <w:pPr>
        <w:pStyle w:val="ConsPlusTitle"/>
        <w:jc w:val="center"/>
      </w:pPr>
      <w:r>
        <w:t>от 26 июня 2025 г. N 85</w:t>
      </w:r>
    </w:p>
    <w:p w:rsidR="00F63BB8" w:rsidRDefault="00F63BB8">
      <w:pPr>
        <w:pStyle w:val="ConsPlusTitle"/>
        <w:jc w:val="center"/>
      </w:pPr>
    </w:p>
    <w:p w:rsidR="00F63BB8" w:rsidRDefault="00F63BB8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F63BB8" w:rsidRDefault="00F63BB8">
      <w:pPr>
        <w:pStyle w:val="ConsPlusTitle"/>
        <w:jc w:val="center"/>
      </w:pPr>
      <w:r>
        <w:t>НА ТЕРРИТОРИИ ЮСЬВИНСКОГО МУНИЦИПАЛЬНОГО ОКРУГА ПЕРМСКОГО</w:t>
      </w:r>
    </w:p>
    <w:p w:rsidR="00F63BB8" w:rsidRDefault="00F63BB8">
      <w:pPr>
        <w:pStyle w:val="ConsPlusTitle"/>
        <w:jc w:val="center"/>
      </w:pPr>
      <w:r>
        <w:t>КРАЯ</w:t>
      </w:r>
    </w:p>
    <w:p w:rsidR="00F63BB8" w:rsidRDefault="00F63BB8">
      <w:pPr>
        <w:pStyle w:val="ConsPlusNormal"/>
        <w:jc w:val="both"/>
      </w:pPr>
    </w:p>
    <w:p w:rsidR="00F63BB8" w:rsidRDefault="00F63BB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 Дума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 решает:</w:t>
      </w:r>
    </w:p>
    <w:p w:rsidR="00F63BB8" w:rsidRDefault="00F63BB8">
      <w:pPr>
        <w:pStyle w:val="ConsPlusNormal"/>
        <w:jc w:val="both"/>
      </w:pPr>
    </w:p>
    <w:p w:rsidR="00F63BB8" w:rsidRDefault="00F63BB8">
      <w:pPr>
        <w:pStyle w:val="ConsPlusNormal"/>
        <w:ind w:firstLine="540"/>
        <w:jc w:val="both"/>
      </w:pPr>
      <w:r>
        <w:t xml:space="preserve">1. Установить и ввести в действие на территории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 туристический налог.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3.1. в 2025 году - 1% от налоговой базы;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3.2. в 2026 году - 2% от налоговой базы;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3.3. в 2027 году - 3% от налоговой базы;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3.4. в 2028 году - 4% от налоговой базы;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3.5. начиная с 2029 года - 5% от налоговой базы.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4. Настоящее решение вступает в силу не ранее чем по истечении одного месяца со дня официального обнародования.</w:t>
      </w:r>
    </w:p>
    <w:p w:rsidR="00F63BB8" w:rsidRDefault="00F63BB8">
      <w:pPr>
        <w:pStyle w:val="ConsPlusNormal"/>
        <w:spacing w:before="220"/>
        <w:ind w:firstLine="540"/>
        <w:jc w:val="both"/>
      </w:pPr>
      <w:r>
        <w:t>5. Опубликовать настоящее решение в газете "</w:t>
      </w:r>
      <w:proofErr w:type="spellStart"/>
      <w:r>
        <w:t>Юсьвинские</w:t>
      </w:r>
      <w:proofErr w:type="spellEnd"/>
      <w:r>
        <w:t xml:space="preserve"> вести" и на официальном сайте муниципального образования </w:t>
      </w:r>
      <w:proofErr w:type="spellStart"/>
      <w:r>
        <w:t>Юсьвинский</w:t>
      </w:r>
      <w:proofErr w:type="spellEnd"/>
      <w:r>
        <w:t xml:space="preserve"> муниципальный округ Пермского края в информационно-телекоммуникационной сети Интернет.</w:t>
      </w:r>
    </w:p>
    <w:p w:rsidR="00F63BB8" w:rsidRDefault="00F63BB8">
      <w:pPr>
        <w:pStyle w:val="ConsPlusNormal"/>
        <w:jc w:val="both"/>
      </w:pPr>
    </w:p>
    <w:p w:rsidR="00F63BB8" w:rsidRDefault="00F63BB8">
      <w:pPr>
        <w:pStyle w:val="ConsPlusNormal"/>
        <w:jc w:val="right"/>
      </w:pPr>
      <w:r>
        <w:t>Председатель Думы</w:t>
      </w:r>
    </w:p>
    <w:p w:rsidR="00F63BB8" w:rsidRDefault="00F63BB8">
      <w:pPr>
        <w:pStyle w:val="ConsPlusNormal"/>
        <w:jc w:val="right"/>
      </w:pPr>
      <w:proofErr w:type="spellStart"/>
      <w:r>
        <w:t>Юсьвинского</w:t>
      </w:r>
      <w:proofErr w:type="spellEnd"/>
      <w:r>
        <w:t xml:space="preserve"> муниципального округа</w:t>
      </w:r>
    </w:p>
    <w:p w:rsidR="00F63BB8" w:rsidRDefault="00F63BB8">
      <w:pPr>
        <w:pStyle w:val="ConsPlusNormal"/>
        <w:jc w:val="right"/>
      </w:pPr>
      <w:r>
        <w:lastRenderedPageBreak/>
        <w:t>Пермского края</w:t>
      </w:r>
    </w:p>
    <w:p w:rsidR="00F63BB8" w:rsidRDefault="00F63BB8">
      <w:pPr>
        <w:pStyle w:val="ConsPlusNormal"/>
        <w:jc w:val="right"/>
      </w:pPr>
      <w:r>
        <w:t>О.И.ВЛАСОВА</w:t>
      </w:r>
    </w:p>
    <w:p w:rsidR="00F63BB8" w:rsidRDefault="00F63BB8">
      <w:pPr>
        <w:pStyle w:val="ConsPlusNormal"/>
        <w:jc w:val="both"/>
      </w:pPr>
    </w:p>
    <w:p w:rsidR="00F63BB8" w:rsidRDefault="00F63BB8">
      <w:pPr>
        <w:pStyle w:val="ConsPlusNormal"/>
        <w:jc w:val="right"/>
      </w:pPr>
      <w:r>
        <w:t>Глава муниципального округа -</w:t>
      </w:r>
    </w:p>
    <w:p w:rsidR="00F63BB8" w:rsidRDefault="00F63BB8">
      <w:pPr>
        <w:pStyle w:val="ConsPlusNormal"/>
        <w:jc w:val="right"/>
      </w:pPr>
      <w:r>
        <w:t xml:space="preserve">глава администрации </w:t>
      </w:r>
      <w:proofErr w:type="spellStart"/>
      <w:r>
        <w:t>Юсьвинского</w:t>
      </w:r>
      <w:proofErr w:type="spellEnd"/>
    </w:p>
    <w:p w:rsidR="00F63BB8" w:rsidRDefault="00F63BB8">
      <w:pPr>
        <w:pStyle w:val="ConsPlusNormal"/>
        <w:jc w:val="right"/>
      </w:pPr>
      <w:r>
        <w:t>муниципального округа</w:t>
      </w:r>
    </w:p>
    <w:p w:rsidR="00F63BB8" w:rsidRDefault="00F63BB8">
      <w:pPr>
        <w:pStyle w:val="ConsPlusNormal"/>
        <w:jc w:val="right"/>
      </w:pPr>
      <w:r>
        <w:t>Пермского края</w:t>
      </w:r>
    </w:p>
    <w:p w:rsidR="00F63BB8" w:rsidRDefault="00F63BB8">
      <w:pPr>
        <w:pStyle w:val="ConsPlusNormal"/>
        <w:jc w:val="right"/>
      </w:pPr>
      <w:r>
        <w:t>Н.Г.НИКУЛИН</w:t>
      </w:r>
    </w:p>
    <w:p w:rsidR="00F63BB8" w:rsidRDefault="00F63BB8">
      <w:pPr>
        <w:pStyle w:val="ConsPlusNormal"/>
        <w:jc w:val="both"/>
      </w:pPr>
    </w:p>
    <w:p w:rsidR="00F63BB8" w:rsidRDefault="00F63BB8">
      <w:pPr>
        <w:pStyle w:val="ConsPlusNormal"/>
        <w:jc w:val="both"/>
      </w:pPr>
    </w:p>
    <w:p w:rsidR="00F63BB8" w:rsidRDefault="00F63B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0A7" w:rsidRDefault="002300A7"/>
    <w:sectPr w:rsidR="002300A7" w:rsidSect="0066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B8"/>
    <w:rsid w:val="002300A7"/>
    <w:rsid w:val="00F6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3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3B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3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3B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18&amp;dst=26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1791&amp;dst=1000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5" Type="http://schemas.openxmlformats.org/officeDocument/2006/relationships/hyperlink" Target="https://login.consultant.ru/link/?req=doc&amp;base=LAW&amp;n=508518&amp;dst=264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2025-07-31T06:37:00Z</dcterms:created>
  <dcterms:modified xsi:type="dcterms:W3CDTF">2025-07-31T06:38:00Z</dcterms:modified>
</cp:coreProperties>
</file>