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E7" w:rsidRDefault="006B3CE7">
      <w:pPr>
        <w:pStyle w:val="ConsPlusTitlePage"/>
      </w:pPr>
      <w:proofErr w:type="spellStart"/>
      <w:r w:rsidRPr="006B3CE7">
        <w:t>Лысьвенского</w:t>
      </w:r>
      <w:proofErr w:type="spellEnd"/>
      <w:r w:rsidRPr="006B3CE7">
        <w:t xml:space="preserve"> муниципального округа от 23.10.2025 N 505</w:t>
      </w:r>
      <w:bookmarkStart w:id="0" w:name="_GoBack"/>
      <w:bookmarkEnd w:id="0"/>
      <w:r>
        <w:br/>
      </w:r>
    </w:p>
    <w:p w:rsidR="006B3CE7" w:rsidRDefault="006B3CE7">
      <w:pPr>
        <w:pStyle w:val="ConsPlusNormal"/>
        <w:jc w:val="both"/>
        <w:outlineLvl w:val="0"/>
      </w:pPr>
    </w:p>
    <w:p w:rsidR="006B3CE7" w:rsidRDefault="006B3CE7">
      <w:pPr>
        <w:pStyle w:val="ConsPlusTitle"/>
        <w:jc w:val="center"/>
      </w:pPr>
      <w:r>
        <w:t>ДУМА ЛЫСЬВЕНСКОГО МУНИЦИПАЛЬНОГО ОКРУГА</w:t>
      </w:r>
    </w:p>
    <w:p w:rsidR="006B3CE7" w:rsidRDefault="006B3CE7">
      <w:pPr>
        <w:pStyle w:val="ConsPlusTitle"/>
        <w:jc w:val="center"/>
      </w:pPr>
    </w:p>
    <w:p w:rsidR="006B3CE7" w:rsidRDefault="006B3CE7">
      <w:pPr>
        <w:pStyle w:val="ConsPlusTitle"/>
        <w:jc w:val="center"/>
      </w:pPr>
      <w:r>
        <w:t>РЕШЕНИЕ</w:t>
      </w:r>
    </w:p>
    <w:p w:rsidR="006B3CE7" w:rsidRDefault="006B3CE7">
      <w:pPr>
        <w:pStyle w:val="ConsPlusTitle"/>
        <w:jc w:val="center"/>
      </w:pPr>
      <w:r>
        <w:t>от 23 октября 2025 г. N 505</w:t>
      </w:r>
    </w:p>
    <w:p w:rsidR="006B3CE7" w:rsidRDefault="006B3CE7">
      <w:pPr>
        <w:pStyle w:val="ConsPlusTitle"/>
        <w:jc w:val="center"/>
      </w:pPr>
    </w:p>
    <w:p w:rsidR="006B3CE7" w:rsidRDefault="006B3CE7">
      <w:pPr>
        <w:pStyle w:val="ConsPlusTitle"/>
        <w:jc w:val="center"/>
      </w:pPr>
      <w:r>
        <w:t>ОБ УСТАНОВЛЕНИИ И ВВЕДЕНИИ В ДЕЙСТВИЕ ТУРИСТИЧЕСКОГО НАЛОГА</w:t>
      </w:r>
    </w:p>
    <w:p w:rsidR="006B3CE7" w:rsidRDefault="006B3CE7">
      <w:pPr>
        <w:pStyle w:val="ConsPlusTitle"/>
        <w:jc w:val="center"/>
      </w:pPr>
      <w:r>
        <w:t>НА ТЕРРИТОРИИ ЛЫСЬВЕНСКОГО МУНИЦИПАЛЬНОГО ОКРУГА</w:t>
      </w:r>
    </w:p>
    <w:p w:rsidR="006B3CE7" w:rsidRDefault="006B3CE7">
      <w:pPr>
        <w:pStyle w:val="ConsPlusTitle"/>
        <w:jc w:val="center"/>
      </w:pPr>
      <w:r>
        <w:t>ПЕРМСКОГО КРАЯ</w:t>
      </w:r>
    </w:p>
    <w:p w:rsidR="006B3CE7" w:rsidRDefault="006B3CE7">
      <w:pPr>
        <w:pStyle w:val="ConsPlusNormal"/>
        <w:jc w:val="both"/>
      </w:pPr>
    </w:p>
    <w:p w:rsidR="006B3CE7" w:rsidRDefault="006B3CE7">
      <w:pPr>
        <w:pStyle w:val="ConsPlusNormal"/>
        <w:jc w:val="right"/>
      </w:pPr>
      <w:r>
        <w:t>Принято</w:t>
      </w:r>
    </w:p>
    <w:p w:rsidR="006B3CE7" w:rsidRDefault="006B3CE7">
      <w:pPr>
        <w:pStyle w:val="ConsPlusNormal"/>
        <w:jc w:val="right"/>
      </w:pPr>
      <w:r>
        <w:t xml:space="preserve">Думой </w:t>
      </w:r>
      <w:proofErr w:type="spellStart"/>
      <w:r>
        <w:t>Лысьвенского</w:t>
      </w:r>
      <w:proofErr w:type="spellEnd"/>
    </w:p>
    <w:p w:rsidR="006B3CE7" w:rsidRDefault="006B3CE7">
      <w:pPr>
        <w:pStyle w:val="ConsPlusNormal"/>
        <w:jc w:val="right"/>
      </w:pPr>
      <w:r>
        <w:t>муниципального округа</w:t>
      </w:r>
    </w:p>
    <w:p w:rsidR="006B3CE7" w:rsidRDefault="006B3CE7">
      <w:pPr>
        <w:pStyle w:val="ConsPlusNormal"/>
        <w:jc w:val="right"/>
      </w:pPr>
      <w:r>
        <w:t>23 октября 2025 года</w:t>
      </w:r>
    </w:p>
    <w:p w:rsidR="006B3CE7" w:rsidRDefault="006B3CE7">
      <w:pPr>
        <w:pStyle w:val="ConsPlusNormal"/>
        <w:jc w:val="both"/>
      </w:pPr>
    </w:p>
    <w:p w:rsidR="006B3CE7" w:rsidRDefault="006B3CE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главой 33.1</w:t>
        </w:r>
      </w:hyperlink>
      <w:r>
        <w:t xml:space="preserve"> Налогового кодекса Российской Федерации,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06 октября 2003 г. N 131-ФЗ "Об общих принципах организации местного самоуправления в Российской Федерации", </w:t>
      </w:r>
      <w:hyperlink r:id="rId7">
        <w:r>
          <w:rPr>
            <w:color w:val="0000FF"/>
          </w:rPr>
          <w:t>Уставом</w:t>
        </w:r>
      </w:hyperlink>
      <w:r>
        <w:t xml:space="preserve"> </w:t>
      </w:r>
      <w:proofErr w:type="spellStart"/>
      <w:r>
        <w:t>Лысьвенского</w:t>
      </w:r>
      <w:proofErr w:type="spellEnd"/>
      <w:r>
        <w:t xml:space="preserve"> муниципального округа Пермского края Дума </w:t>
      </w:r>
      <w:proofErr w:type="spellStart"/>
      <w:r>
        <w:t>Лысьвенского</w:t>
      </w:r>
      <w:proofErr w:type="spellEnd"/>
      <w:r>
        <w:t xml:space="preserve"> муниципального округа решает:</w:t>
      </w:r>
    </w:p>
    <w:p w:rsidR="006B3CE7" w:rsidRDefault="006B3CE7">
      <w:pPr>
        <w:pStyle w:val="ConsPlusNormal"/>
        <w:jc w:val="both"/>
      </w:pPr>
    </w:p>
    <w:p w:rsidR="006B3CE7" w:rsidRDefault="006B3CE7">
      <w:pPr>
        <w:pStyle w:val="ConsPlusNormal"/>
        <w:ind w:firstLine="540"/>
        <w:jc w:val="both"/>
      </w:pPr>
      <w:r>
        <w:t xml:space="preserve">1. Установить и ввести в действие на территории </w:t>
      </w:r>
      <w:proofErr w:type="spellStart"/>
      <w:r>
        <w:t>Лысьвенского</w:t>
      </w:r>
      <w:proofErr w:type="spellEnd"/>
      <w:r>
        <w:t xml:space="preserve"> муниципального округа Пермского края туристический налог.</w:t>
      </w:r>
    </w:p>
    <w:p w:rsidR="006B3CE7" w:rsidRDefault="006B3CE7">
      <w:pPr>
        <w:pStyle w:val="ConsPlusNormal"/>
        <w:spacing w:before="220"/>
        <w:ind w:firstLine="540"/>
        <w:jc w:val="both"/>
      </w:pPr>
      <w:r>
        <w:t xml:space="preserve">2. Налогоплательщики, объект налогообложения, порядок определения налоговой базы, налоговый период, порядок исчисления, а также порядок и сроки уплаты туристического налога определяются в соответствии с </w:t>
      </w:r>
      <w:hyperlink r:id="rId8">
        <w:r>
          <w:rPr>
            <w:color w:val="0000FF"/>
          </w:rPr>
          <w:t>главой 33.1</w:t>
        </w:r>
      </w:hyperlink>
      <w:r>
        <w:t xml:space="preserve"> Налогового кодекса Российской Федерации.</w:t>
      </w:r>
    </w:p>
    <w:p w:rsidR="006B3CE7" w:rsidRDefault="006B3CE7">
      <w:pPr>
        <w:pStyle w:val="ConsPlusNormal"/>
        <w:spacing w:before="220"/>
        <w:ind w:firstLine="540"/>
        <w:jc w:val="both"/>
      </w:pPr>
      <w:r>
        <w:t>3. Установить налоговые ставки в следующих размерах: в 2026 году - 2%, в 2027 году - 3%, в 2028 году - 4%, начиная с 2029 года - 5% от налоговой базы.</w:t>
      </w:r>
    </w:p>
    <w:p w:rsidR="006B3CE7" w:rsidRDefault="006B3CE7">
      <w:pPr>
        <w:pStyle w:val="ConsPlusNormal"/>
        <w:spacing w:before="220"/>
        <w:ind w:firstLine="540"/>
        <w:jc w:val="both"/>
      </w:pPr>
      <w:r>
        <w:t xml:space="preserve">4. Настоящее решение вступает в силу с 01 января 2026 г., подлежит обнародованию на официальном сайте </w:t>
      </w:r>
      <w:proofErr w:type="spellStart"/>
      <w:r>
        <w:t>Лысьвенского</w:t>
      </w:r>
      <w:proofErr w:type="spellEnd"/>
      <w:r>
        <w:t xml:space="preserve"> муниципального округа и опубликованию в общественно-политической газете "Искра".</w:t>
      </w:r>
    </w:p>
    <w:p w:rsidR="006B3CE7" w:rsidRDefault="006B3CE7">
      <w:pPr>
        <w:pStyle w:val="ConsPlusNormal"/>
        <w:jc w:val="both"/>
      </w:pPr>
    </w:p>
    <w:p w:rsidR="006B3CE7" w:rsidRDefault="006B3CE7">
      <w:pPr>
        <w:pStyle w:val="ConsPlusNormal"/>
        <w:jc w:val="right"/>
      </w:pPr>
      <w:r>
        <w:t>Председатель Думы</w:t>
      </w:r>
    </w:p>
    <w:p w:rsidR="006B3CE7" w:rsidRDefault="006B3CE7">
      <w:pPr>
        <w:pStyle w:val="ConsPlusNormal"/>
        <w:jc w:val="right"/>
      </w:pPr>
      <w:proofErr w:type="spellStart"/>
      <w:r>
        <w:t>Лысьвенского</w:t>
      </w:r>
      <w:proofErr w:type="spellEnd"/>
      <w:r>
        <w:t xml:space="preserve"> муниципального округа</w:t>
      </w:r>
    </w:p>
    <w:p w:rsidR="006B3CE7" w:rsidRDefault="006B3CE7">
      <w:pPr>
        <w:pStyle w:val="ConsPlusNormal"/>
        <w:jc w:val="right"/>
      </w:pPr>
      <w:r>
        <w:t>Н.В.КАМЕНСКИХ</w:t>
      </w:r>
    </w:p>
    <w:p w:rsidR="006B3CE7" w:rsidRDefault="006B3CE7">
      <w:pPr>
        <w:pStyle w:val="ConsPlusNormal"/>
        <w:jc w:val="both"/>
      </w:pPr>
    </w:p>
    <w:p w:rsidR="006B3CE7" w:rsidRDefault="006B3CE7">
      <w:pPr>
        <w:pStyle w:val="ConsPlusNormal"/>
        <w:jc w:val="right"/>
      </w:pPr>
      <w:r>
        <w:t>Глава муниципального округа -</w:t>
      </w:r>
    </w:p>
    <w:p w:rsidR="006B3CE7" w:rsidRDefault="006B3CE7">
      <w:pPr>
        <w:pStyle w:val="ConsPlusNormal"/>
        <w:jc w:val="right"/>
      </w:pPr>
      <w:r>
        <w:t xml:space="preserve">глава администрации </w:t>
      </w:r>
      <w:proofErr w:type="spellStart"/>
      <w:r>
        <w:t>Лысьвенского</w:t>
      </w:r>
      <w:proofErr w:type="spellEnd"/>
    </w:p>
    <w:p w:rsidR="006B3CE7" w:rsidRDefault="006B3CE7">
      <w:pPr>
        <w:pStyle w:val="ConsPlusNormal"/>
        <w:jc w:val="right"/>
      </w:pPr>
      <w:r>
        <w:t>муниципального округа</w:t>
      </w:r>
    </w:p>
    <w:p w:rsidR="006B3CE7" w:rsidRDefault="006B3CE7">
      <w:pPr>
        <w:pStyle w:val="ConsPlusNormal"/>
        <w:jc w:val="right"/>
      </w:pPr>
      <w:r>
        <w:t>А.В.ПЕРМЯКОВ</w:t>
      </w:r>
    </w:p>
    <w:p w:rsidR="006B3CE7" w:rsidRDefault="006B3CE7">
      <w:pPr>
        <w:pStyle w:val="ConsPlusNormal"/>
      </w:pPr>
      <w:r>
        <w:t>23.10.2025</w:t>
      </w:r>
    </w:p>
    <w:p w:rsidR="006B3CE7" w:rsidRDefault="006B3CE7">
      <w:pPr>
        <w:pStyle w:val="ConsPlusNormal"/>
        <w:jc w:val="both"/>
      </w:pPr>
    </w:p>
    <w:p w:rsidR="006B3CE7" w:rsidRDefault="006B3CE7">
      <w:pPr>
        <w:pStyle w:val="ConsPlusNormal"/>
        <w:jc w:val="both"/>
      </w:pPr>
    </w:p>
    <w:p w:rsidR="006B3CE7" w:rsidRDefault="006B3CE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67F7" w:rsidRDefault="007067F7"/>
    <w:sectPr w:rsidR="007067F7" w:rsidSect="00817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E7"/>
    <w:rsid w:val="006B3CE7"/>
    <w:rsid w:val="0070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C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3C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3C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C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3C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3C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473&amp;dst=264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08&amp;n=186682&amp;dst=10010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&amp;dst=101359" TargetMode="External"/><Relationship Id="rId5" Type="http://schemas.openxmlformats.org/officeDocument/2006/relationships/hyperlink" Target="https://login.consultant.ru/link/?req=doc&amp;base=LAW&amp;n=517473&amp;dst=264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Калабанова Елена Владимировна</dc:creator>
  <cp:lastModifiedBy>Калабанова Елена Владимировна</cp:lastModifiedBy>
  <cp:revision>1</cp:revision>
  <dcterms:created xsi:type="dcterms:W3CDTF">2025-11-07T10:25:00Z</dcterms:created>
  <dcterms:modified xsi:type="dcterms:W3CDTF">2025-11-07T10:25:00Z</dcterms:modified>
</cp:coreProperties>
</file>