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750" w:rsidRDefault="00EC4750">
      <w:pPr>
        <w:pStyle w:val="ConsPlusTitlePage"/>
      </w:pPr>
      <w:r w:rsidRPr="00EC4750">
        <w:t>Ильинского муниципального округа от 29.10.2025 N 100-276-6.0-01-07</w:t>
      </w:r>
      <w:bookmarkStart w:id="0" w:name="_GoBack"/>
      <w:bookmarkEnd w:id="0"/>
      <w:r>
        <w:br/>
      </w:r>
    </w:p>
    <w:p w:rsidR="00EC4750" w:rsidRDefault="00EC4750">
      <w:pPr>
        <w:pStyle w:val="ConsPlusNormal"/>
        <w:jc w:val="both"/>
        <w:outlineLvl w:val="0"/>
      </w:pPr>
    </w:p>
    <w:p w:rsidR="00EC4750" w:rsidRDefault="00EC4750">
      <w:pPr>
        <w:pStyle w:val="ConsPlusTitle"/>
        <w:jc w:val="center"/>
      </w:pPr>
      <w:r>
        <w:t>ДУМА ИЛЬИНСКОГО МУНИЦИПАЛЬНОГО ОКРУГА</w:t>
      </w:r>
    </w:p>
    <w:p w:rsidR="00EC4750" w:rsidRDefault="00EC4750">
      <w:pPr>
        <w:pStyle w:val="ConsPlusTitle"/>
        <w:jc w:val="center"/>
      </w:pPr>
    </w:p>
    <w:p w:rsidR="00EC4750" w:rsidRDefault="00EC4750">
      <w:pPr>
        <w:pStyle w:val="ConsPlusTitle"/>
        <w:jc w:val="center"/>
      </w:pPr>
      <w:r>
        <w:t>РЕШЕНИЕ</w:t>
      </w:r>
    </w:p>
    <w:p w:rsidR="00EC4750" w:rsidRDefault="00EC4750">
      <w:pPr>
        <w:pStyle w:val="ConsPlusTitle"/>
        <w:jc w:val="center"/>
      </w:pPr>
      <w:r>
        <w:t>от 29 октября 2025 г. N 100-276-6.0-01-07</w:t>
      </w:r>
    </w:p>
    <w:p w:rsidR="00EC4750" w:rsidRDefault="00EC4750">
      <w:pPr>
        <w:pStyle w:val="ConsPlusTitle"/>
        <w:jc w:val="center"/>
      </w:pPr>
    </w:p>
    <w:p w:rsidR="00EC4750" w:rsidRDefault="00EC4750">
      <w:pPr>
        <w:pStyle w:val="ConsPlusTitle"/>
        <w:jc w:val="center"/>
      </w:pPr>
      <w:r>
        <w:t>ОБ УСТАНОВЛЕНИИ И ВВЕДЕНИИ В ДЕЙСТВИЕ ТУРИСТИЧЕСКОГО НАЛОГА</w:t>
      </w:r>
    </w:p>
    <w:p w:rsidR="00EC4750" w:rsidRDefault="00EC4750">
      <w:pPr>
        <w:pStyle w:val="ConsPlusTitle"/>
        <w:jc w:val="center"/>
      </w:pPr>
      <w:r>
        <w:t>НА ТЕРРИТОРИИ ИЛЬИНСКОГО МУНИЦИПАЛЬНОГО ОКРУГА</w:t>
      </w:r>
    </w:p>
    <w:p w:rsidR="00EC4750" w:rsidRDefault="00EC4750">
      <w:pPr>
        <w:pStyle w:val="ConsPlusTitle"/>
        <w:jc w:val="center"/>
      </w:pPr>
      <w:r>
        <w:t>ПЕРМСКОГО КРАЯ</w:t>
      </w:r>
    </w:p>
    <w:p w:rsidR="00EC4750" w:rsidRDefault="00EC4750">
      <w:pPr>
        <w:pStyle w:val="ConsPlusNormal"/>
        <w:jc w:val="both"/>
      </w:pPr>
    </w:p>
    <w:p w:rsidR="00EC4750" w:rsidRDefault="00EC475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Федерации, </w:t>
      </w:r>
      <w:hyperlink r:id="rId6">
        <w:r>
          <w:rPr>
            <w:color w:val="0000FF"/>
          </w:rPr>
          <w:t>статьей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Уставом</w:t>
        </w:r>
      </w:hyperlink>
      <w:r>
        <w:t xml:space="preserve"> Ильинского муниципального округа Пермского края Дума Ильинского муниципального округа решает:</w:t>
      </w:r>
    </w:p>
    <w:p w:rsidR="00EC4750" w:rsidRDefault="00EC4750">
      <w:pPr>
        <w:pStyle w:val="ConsPlusNormal"/>
        <w:jc w:val="both"/>
      </w:pPr>
    </w:p>
    <w:p w:rsidR="00EC4750" w:rsidRDefault="00EC4750">
      <w:pPr>
        <w:pStyle w:val="ConsPlusNormal"/>
        <w:ind w:firstLine="540"/>
        <w:jc w:val="both"/>
      </w:pPr>
      <w:r>
        <w:t>1. Установить и ввести в действие с 1 января 2026 года на территории Ильинского муниципального округа Пермского края туристический налог.</w:t>
      </w:r>
    </w:p>
    <w:p w:rsidR="00EC4750" w:rsidRDefault="00EC4750">
      <w:pPr>
        <w:pStyle w:val="ConsPlusNormal"/>
        <w:spacing w:before="220"/>
        <w:ind w:firstLine="540"/>
        <w:jc w:val="both"/>
      </w:pPr>
      <w:r>
        <w:t xml:space="preserve">2. Налогоплательщики, объект налогообложения, порядок определения налоговой базы, налоговый период, порядок исчисления, а также порядок и сроки уплаты туристического налога определяются в соответствии с </w:t>
      </w:r>
      <w:hyperlink r:id="rId8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Федерации.</w:t>
      </w:r>
    </w:p>
    <w:p w:rsidR="00EC4750" w:rsidRDefault="00EC4750">
      <w:pPr>
        <w:pStyle w:val="ConsPlusNormal"/>
        <w:spacing w:before="220"/>
        <w:ind w:firstLine="540"/>
        <w:jc w:val="both"/>
      </w:pPr>
      <w:r>
        <w:t>3. Установить налоговые ставки в следующих размерах:</w:t>
      </w:r>
    </w:p>
    <w:p w:rsidR="00EC4750" w:rsidRDefault="00EC4750">
      <w:pPr>
        <w:pStyle w:val="ConsPlusNormal"/>
        <w:spacing w:before="220"/>
        <w:ind w:firstLine="540"/>
        <w:jc w:val="both"/>
      </w:pPr>
      <w:r>
        <w:t>3.1. в 2026 году - 1 процент от налоговой базы;</w:t>
      </w:r>
    </w:p>
    <w:p w:rsidR="00EC4750" w:rsidRDefault="00EC4750">
      <w:pPr>
        <w:pStyle w:val="ConsPlusNormal"/>
        <w:spacing w:before="220"/>
        <w:ind w:firstLine="540"/>
        <w:jc w:val="both"/>
      </w:pPr>
      <w:r>
        <w:t>3.2. в 2027 году - 2 процент от налоговой базы;</w:t>
      </w:r>
    </w:p>
    <w:p w:rsidR="00EC4750" w:rsidRDefault="00EC4750">
      <w:pPr>
        <w:pStyle w:val="ConsPlusNormal"/>
        <w:spacing w:before="220"/>
        <w:ind w:firstLine="540"/>
        <w:jc w:val="both"/>
      </w:pPr>
      <w:r>
        <w:t>3.3. в 2028 году - 3 процент от налоговой базы;</w:t>
      </w:r>
    </w:p>
    <w:p w:rsidR="00EC4750" w:rsidRDefault="00EC4750">
      <w:pPr>
        <w:pStyle w:val="ConsPlusNormal"/>
        <w:spacing w:before="220"/>
        <w:ind w:firstLine="540"/>
        <w:jc w:val="both"/>
      </w:pPr>
      <w:r>
        <w:t>3.4. в 2029 году - 4 процент от налоговой базы;</w:t>
      </w:r>
    </w:p>
    <w:p w:rsidR="00EC4750" w:rsidRDefault="00EC4750">
      <w:pPr>
        <w:pStyle w:val="ConsPlusNormal"/>
        <w:spacing w:before="220"/>
        <w:ind w:firstLine="540"/>
        <w:jc w:val="both"/>
      </w:pPr>
      <w:r>
        <w:t>3.5. начиная с 2030 года - 5 процентов от налоговой базы.</w:t>
      </w:r>
    </w:p>
    <w:p w:rsidR="00EC4750" w:rsidRDefault="00EC4750">
      <w:pPr>
        <w:pStyle w:val="ConsPlusNormal"/>
        <w:spacing w:before="220"/>
        <w:ind w:firstLine="540"/>
        <w:jc w:val="both"/>
      </w:pPr>
      <w:r>
        <w:t>4. Установить, что 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следующим категориям физических лиц:</w:t>
      </w:r>
    </w:p>
    <w:p w:rsidR="00EC4750" w:rsidRDefault="00EC4750">
      <w:pPr>
        <w:pStyle w:val="ConsPlusNormal"/>
        <w:spacing w:before="220"/>
        <w:ind w:firstLine="540"/>
        <w:jc w:val="both"/>
      </w:pPr>
      <w:r>
        <w:t>4.1. лица в возрасте до 18 лет;</w:t>
      </w:r>
    </w:p>
    <w:p w:rsidR="00EC4750" w:rsidRDefault="00EC4750">
      <w:pPr>
        <w:pStyle w:val="ConsPlusNormal"/>
        <w:spacing w:before="220"/>
        <w:ind w:firstLine="540"/>
        <w:jc w:val="both"/>
      </w:pPr>
      <w:r>
        <w:t>4.2. лица, имеющие регистрацию по месту жительства или по месту пребывания на территории Ильинского муниципального округа Пермского края;</w:t>
      </w:r>
    </w:p>
    <w:p w:rsidR="00EC4750" w:rsidRDefault="00EC4750">
      <w:pPr>
        <w:pStyle w:val="ConsPlusNormal"/>
        <w:spacing w:before="220"/>
        <w:ind w:firstLine="540"/>
        <w:jc w:val="both"/>
      </w:pPr>
      <w:r>
        <w:t>4.3. членов семей лиц, принимающих (принимавших) участие в специальной военной операции.</w:t>
      </w:r>
    </w:p>
    <w:p w:rsidR="00EC4750" w:rsidRDefault="00EC4750">
      <w:pPr>
        <w:pStyle w:val="ConsPlusNormal"/>
        <w:spacing w:before="220"/>
        <w:ind w:firstLine="540"/>
        <w:jc w:val="both"/>
      </w:pPr>
      <w:r>
        <w:t xml:space="preserve">5. Настоящее решение подлежит официальному опубликованию путем размещения в сетевом издании "Ильинский муниципальный округ" </w:t>
      </w:r>
      <w:hyperlink r:id="rId9">
        <w:r>
          <w:rPr>
            <w:color w:val="0000FF"/>
          </w:rPr>
          <w:t>www.ilinsk.ru</w:t>
        </w:r>
      </w:hyperlink>
      <w:r>
        <w:t>.</w:t>
      </w:r>
    </w:p>
    <w:p w:rsidR="00EC4750" w:rsidRDefault="00EC4750">
      <w:pPr>
        <w:pStyle w:val="ConsPlusNormal"/>
        <w:spacing w:before="220"/>
        <w:ind w:firstLine="540"/>
        <w:jc w:val="both"/>
      </w:pPr>
      <w:r>
        <w:t>6. Настоящее решение вступает в силу с 1 января 2026 года, но не ранее чем по истечении одного месяца со дня его официального опубликования (обнародования).</w:t>
      </w:r>
    </w:p>
    <w:p w:rsidR="00EC4750" w:rsidRDefault="00EC4750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председателя постоянной </w:t>
      </w:r>
      <w:r>
        <w:lastRenderedPageBreak/>
        <w:t>депутатской бюджетно-налоговой комиссии Думы Ильинского муниципального округа.</w:t>
      </w:r>
    </w:p>
    <w:p w:rsidR="00EC4750" w:rsidRDefault="00EC4750">
      <w:pPr>
        <w:pStyle w:val="ConsPlusNormal"/>
        <w:jc w:val="both"/>
      </w:pPr>
    </w:p>
    <w:p w:rsidR="00EC4750" w:rsidRDefault="00EC4750">
      <w:pPr>
        <w:pStyle w:val="ConsPlusNormal"/>
        <w:jc w:val="right"/>
      </w:pPr>
      <w:r>
        <w:t>Председатель Думы</w:t>
      </w:r>
    </w:p>
    <w:p w:rsidR="00EC4750" w:rsidRDefault="00EC4750">
      <w:pPr>
        <w:pStyle w:val="ConsPlusNormal"/>
        <w:jc w:val="right"/>
      </w:pPr>
      <w:r>
        <w:t>Ильинского муниципального округа</w:t>
      </w:r>
    </w:p>
    <w:p w:rsidR="00EC4750" w:rsidRDefault="00EC4750">
      <w:pPr>
        <w:pStyle w:val="ConsPlusNormal"/>
        <w:jc w:val="right"/>
      </w:pPr>
      <w:r>
        <w:t>Д.В.МАЗУНИН</w:t>
      </w:r>
    </w:p>
    <w:p w:rsidR="00EC4750" w:rsidRDefault="00EC4750">
      <w:pPr>
        <w:pStyle w:val="ConsPlusNormal"/>
        <w:jc w:val="both"/>
      </w:pPr>
    </w:p>
    <w:p w:rsidR="00EC4750" w:rsidRDefault="00EC4750">
      <w:pPr>
        <w:pStyle w:val="ConsPlusNormal"/>
        <w:jc w:val="right"/>
      </w:pPr>
      <w:r>
        <w:t>Глава муниципального округа -</w:t>
      </w:r>
    </w:p>
    <w:p w:rsidR="00EC4750" w:rsidRDefault="00EC4750">
      <w:pPr>
        <w:pStyle w:val="ConsPlusNormal"/>
        <w:jc w:val="right"/>
      </w:pPr>
      <w:r>
        <w:t>глава администрации Ильинского</w:t>
      </w:r>
    </w:p>
    <w:p w:rsidR="00EC4750" w:rsidRDefault="00EC4750">
      <w:pPr>
        <w:pStyle w:val="ConsPlusNormal"/>
        <w:jc w:val="right"/>
      </w:pPr>
      <w:r>
        <w:t>муниципального округа</w:t>
      </w:r>
    </w:p>
    <w:p w:rsidR="00EC4750" w:rsidRDefault="00EC4750">
      <w:pPr>
        <w:pStyle w:val="ConsPlusNormal"/>
        <w:jc w:val="right"/>
      </w:pPr>
      <w:r>
        <w:t>В.Н.ПЕПЕЛЯЕВ</w:t>
      </w:r>
    </w:p>
    <w:p w:rsidR="00EC4750" w:rsidRDefault="00EC4750">
      <w:pPr>
        <w:pStyle w:val="ConsPlusNormal"/>
        <w:jc w:val="both"/>
      </w:pPr>
    </w:p>
    <w:p w:rsidR="00EC4750" w:rsidRDefault="00EC4750">
      <w:pPr>
        <w:pStyle w:val="ConsPlusNormal"/>
        <w:jc w:val="both"/>
      </w:pPr>
    </w:p>
    <w:p w:rsidR="00EC4750" w:rsidRDefault="00EC47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67F7" w:rsidRDefault="007067F7"/>
    <w:sectPr w:rsidR="007067F7" w:rsidSect="00B5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750"/>
    <w:rsid w:val="007067F7"/>
    <w:rsid w:val="00EC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7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47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47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7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47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47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473&amp;dst=264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08&amp;n=183964&amp;dst=1002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10135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7473&amp;dst=264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www.il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Калабанова Елена Владимировна</dc:creator>
  <cp:lastModifiedBy>Калабанова Елена Владимировна</cp:lastModifiedBy>
  <cp:revision>1</cp:revision>
  <dcterms:created xsi:type="dcterms:W3CDTF">2025-11-07T10:22:00Z</dcterms:created>
  <dcterms:modified xsi:type="dcterms:W3CDTF">2025-11-07T10:23:00Z</dcterms:modified>
</cp:coreProperties>
</file>