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77637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76376" w:rsidRDefault="00776376">
            <w:pPr>
              <w:pStyle w:val="ConsPlusNormal"/>
            </w:pPr>
            <w:r>
              <w:t>27 августа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76376" w:rsidRDefault="00776376">
            <w:pPr>
              <w:pStyle w:val="ConsPlusNormal"/>
              <w:jc w:val="right"/>
            </w:pPr>
            <w:r>
              <w:t>N 257-ПК</w:t>
            </w:r>
          </w:p>
        </w:tc>
      </w:tr>
    </w:tbl>
    <w:p w:rsidR="00776376" w:rsidRDefault="0077637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76376" w:rsidRDefault="00776376">
      <w:pPr>
        <w:pStyle w:val="ConsPlusNormal"/>
        <w:jc w:val="both"/>
      </w:pPr>
    </w:p>
    <w:p w:rsidR="00776376" w:rsidRDefault="00776376">
      <w:pPr>
        <w:pStyle w:val="ConsPlusTitle"/>
        <w:jc w:val="center"/>
      </w:pPr>
      <w:r>
        <w:t>ПЕРМСКИЙ КРАЙ</w:t>
      </w:r>
    </w:p>
    <w:p w:rsidR="00776376" w:rsidRDefault="00776376">
      <w:pPr>
        <w:pStyle w:val="ConsPlusTitle"/>
        <w:jc w:val="both"/>
      </w:pPr>
    </w:p>
    <w:p w:rsidR="00776376" w:rsidRDefault="00776376">
      <w:pPr>
        <w:pStyle w:val="ConsPlusTitle"/>
        <w:jc w:val="center"/>
      </w:pPr>
      <w:r>
        <w:t>ЗАКОН</w:t>
      </w:r>
    </w:p>
    <w:p w:rsidR="00776376" w:rsidRDefault="00776376">
      <w:pPr>
        <w:pStyle w:val="ConsPlusTitle"/>
        <w:jc w:val="both"/>
      </w:pPr>
    </w:p>
    <w:p w:rsidR="00776376" w:rsidRDefault="00776376">
      <w:pPr>
        <w:pStyle w:val="ConsPlusTitle"/>
        <w:jc w:val="center"/>
      </w:pPr>
      <w:r>
        <w:t>О ВНЕСЕНИИ ИЗМЕНЕНИЙ В СТАТЬЮ 15.1 ЗАКОНА ПЕРМСКОЙ ОБЛАСТИ</w:t>
      </w:r>
    </w:p>
    <w:p w:rsidR="00776376" w:rsidRDefault="00776376">
      <w:pPr>
        <w:pStyle w:val="ConsPlusTitle"/>
        <w:jc w:val="center"/>
      </w:pPr>
      <w:r>
        <w:t>"О НАЛОГООБЛОЖЕНИИ В ПЕРМСКОМ КРАЕ"</w:t>
      </w:r>
    </w:p>
    <w:p w:rsidR="00776376" w:rsidRDefault="00776376">
      <w:pPr>
        <w:pStyle w:val="ConsPlusNormal"/>
        <w:jc w:val="both"/>
      </w:pPr>
    </w:p>
    <w:p w:rsidR="00776376" w:rsidRDefault="00776376">
      <w:pPr>
        <w:pStyle w:val="ConsPlusNormal"/>
        <w:jc w:val="right"/>
      </w:pPr>
      <w:proofErr w:type="gramStart"/>
      <w:r>
        <w:t>Принят</w:t>
      </w:r>
      <w:proofErr w:type="gramEnd"/>
    </w:p>
    <w:p w:rsidR="00776376" w:rsidRDefault="00776376">
      <w:pPr>
        <w:pStyle w:val="ConsPlusNormal"/>
        <w:jc w:val="right"/>
      </w:pPr>
      <w:r>
        <w:t>Законодательным Собранием</w:t>
      </w:r>
    </w:p>
    <w:p w:rsidR="00776376" w:rsidRDefault="00776376">
      <w:pPr>
        <w:pStyle w:val="ConsPlusNormal"/>
        <w:jc w:val="right"/>
      </w:pPr>
      <w:r>
        <w:t>Пермского края</w:t>
      </w:r>
    </w:p>
    <w:p w:rsidR="00776376" w:rsidRDefault="00776376">
      <w:pPr>
        <w:pStyle w:val="ConsPlusNormal"/>
        <w:jc w:val="right"/>
      </w:pPr>
      <w:r>
        <w:t>16 августа 2018 года</w:t>
      </w:r>
    </w:p>
    <w:p w:rsidR="00776376" w:rsidRDefault="00776376" w:rsidP="00C65380">
      <w:pPr>
        <w:pStyle w:val="ConsPlusNormal"/>
        <w:ind w:firstLine="709"/>
        <w:jc w:val="both"/>
      </w:pPr>
    </w:p>
    <w:p w:rsidR="00C65380" w:rsidRPr="00C65380" w:rsidRDefault="00C65380" w:rsidP="00C65380">
      <w:pPr>
        <w:pStyle w:val="ConsPlusNormal"/>
        <w:ind w:firstLine="709"/>
        <w:jc w:val="both"/>
        <w:rPr>
          <w:sz w:val="26"/>
          <w:szCs w:val="26"/>
        </w:rPr>
      </w:pPr>
      <w:r w:rsidRPr="00C65380">
        <w:rPr>
          <w:sz w:val="26"/>
          <w:szCs w:val="26"/>
        </w:rPr>
        <w:t>Статья 1</w:t>
      </w:r>
    </w:p>
    <w:p w:rsidR="00C65380" w:rsidRPr="00C65380" w:rsidRDefault="00C65380" w:rsidP="00C65380">
      <w:pPr>
        <w:pStyle w:val="ConsPlusNormal"/>
        <w:ind w:firstLine="709"/>
        <w:jc w:val="both"/>
        <w:rPr>
          <w:sz w:val="26"/>
          <w:szCs w:val="26"/>
        </w:rPr>
      </w:pPr>
    </w:p>
    <w:p w:rsidR="00C65380" w:rsidRPr="00C65380" w:rsidRDefault="00C65380" w:rsidP="00C65380">
      <w:pPr>
        <w:pStyle w:val="ConsPlusNormal"/>
        <w:ind w:firstLine="709"/>
        <w:jc w:val="both"/>
        <w:rPr>
          <w:sz w:val="26"/>
          <w:szCs w:val="26"/>
        </w:rPr>
      </w:pPr>
      <w:r w:rsidRPr="00C65380">
        <w:rPr>
          <w:sz w:val="26"/>
          <w:szCs w:val="26"/>
        </w:rPr>
        <w:t xml:space="preserve">Внести в статью 15.1 Закона Пермской области от 30.08.2001 N 1685-296 "О налогообложении в Пермском крае" (Бюллетень Законодательного Собрания и администрации Пермской области, 25.10.2001, N 7; 14.01.2002, N 9; 12.02.2002, N 10-11; 01.08.2002, N 5; 16.08.2002, N 6; 30.08.2002, N 7; 11.10.2002, N 8; 15.01.2003, N 1; 06.02.2003, N 2; </w:t>
      </w:r>
      <w:proofErr w:type="gramStart"/>
      <w:r w:rsidRPr="00C65380">
        <w:rPr>
          <w:sz w:val="26"/>
          <w:szCs w:val="26"/>
        </w:rPr>
        <w:t>31.03.2003, N 3; 27.05.2003, N 6; 31.07.2003, N 8; 10.09.2003, N 9, часть II; 16.10.2003, N 10; 12.11.2003, N 11; 10.12.2003, N 13; 30.01.2004, N 1, часть I; 12.03.2004, N 3; 12.07.2004, N 7; 14.10.2004, N 10; 09.12.2004, N 12, часть II; 27.01.2005, N 1, часть II; 28.02.2005, N 2, часть I;</w:t>
      </w:r>
      <w:proofErr w:type="gramEnd"/>
      <w:r w:rsidRPr="00C65380">
        <w:rPr>
          <w:sz w:val="26"/>
          <w:szCs w:val="26"/>
        </w:rPr>
        <w:t xml:space="preserve"> </w:t>
      </w:r>
      <w:proofErr w:type="gramStart"/>
      <w:r w:rsidRPr="00C65380">
        <w:rPr>
          <w:sz w:val="26"/>
          <w:szCs w:val="26"/>
        </w:rPr>
        <w:t>30.03.2005, N 3; 09.09.2005, N 9; 18.10.2005, N 10; 27.12.2005, N 12; 28.02.2006, N 2; 26.04.2006, N 4; 13.06.2006, N 6; Собрание законодательства Пермского края, 26.09.2006, N 9, часть I; 29.11.2006, N 11; 28.02.2007, N 2, часть I; 30.11.2007, N 11; 19.12.2007, N 12; 31.07.2008, N 7; 25.02.2009, N 2, часть II;</w:t>
      </w:r>
      <w:proofErr w:type="gramEnd"/>
      <w:r w:rsidRPr="00C65380">
        <w:rPr>
          <w:sz w:val="26"/>
          <w:szCs w:val="26"/>
        </w:rPr>
        <w:t xml:space="preserve"> </w:t>
      </w:r>
      <w:proofErr w:type="gramStart"/>
      <w:r w:rsidRPr="00C65380">
        <w:rPr>
          <w:sz w:val="26"/>
          <w:szCs w:val="26"/>
        </w:rPr>
        <w:t>30.10.2009, N 10, часть I; 21.12.2009, N 12, часть I; Бюллетень законов Пермского края, правовых актов губернатора Пермского края, Правительства Пермского края, исполнительных органов государственной власти Пермского края, 29.11.2010, N 47, часть I; 07.11.2011, N 44; 16.07.2012, N 28; 26.11.2012, N 47; 17.12.2012, N 50; 25.11.2013, N 46; 17.02.2014, N 6;</w:t>
      </w:r>
      <w:proofErr w:type="gramEnd"/>
      <w:r w:rsidRPr="00C65380">
        <w:rPr>
          <w:sz w:val="26"/>
          <w:szCs w:val="26"/>
        </w:rPr>
        <w:t xml:space="preserve"> </w:t>
      </w:r>
      <w:proofErr w:type="gramStart"/>
      <w:r w:rsidRPr="00C65380">
        <w:rPr>
          <w:sz w:val="26"/>
          <w:szCs w:val="26"/>
        </w:rPr>
        <w:t>06.04.2015, N 13; 12.10.2015, N 40; 30.11.2015, N 47; 13.01.2016, N 1, часть I; 04.04.2016, N 13; 20.11.2017, N 46) следующие изменения:</w:t>
      </w:r>
      <w:proofErr w:type="gramEnd"/>
    </w:p>
    <w:p w:rsidR="00C65380" w:rsidRPr="00C65380" w:rsidRDefault="00C65380" w:rsidP="00C65380">
      <w:pPr>
        <w:pStyle w:val="ConsPlusNormal"/>
        <w:ind w:firstLine="709"/>
        <w:jc w:val="both"/>
        <w:rPr>
          <w:sz w:val="26"/>
          <w:szCs w:val="26"/>
        </w:rPr>
      </w:pPr>
      <w:r w:rsidRPr="00C65380">
        <w:rPr>
          <w:sz w:val="26"/>
          <w:szCs w:val="26"/>
        </w:rPr>
        <w:t>1. В части 1:</w:t>
      </w:r>
    </w:p>
    <w:p w:rsidR="00C65380" w:rsidRPr="00C65380" w:rsidRDefault="00C65380" w:rsidP="00C65380">
      <w:pPr>
        <w:pStyle w:val="ConsPlusNormal"/>
        <w:ind w:firstLine="709"/>
        <w:jc w:val="both"/>
        <w:rPr>
          <w:sz w:val="26"/>
          <w:szCs w:val="26"/>
        </w:rPr>
      </w:pPr>
      <w:r w:rsidRPr="00C65380">
        <w:rPr>
          <w:sz w:val="26"/>
          <w:szCs w:val="26"/>
        </w:rPr>
        <w:t>1) абзац первый заменить абзацами следующего содержания:</w:t>
      </w:r>
    </w:p>
    <w:p w:rsidR="00C65380" w:rsidRPr="00C65380" w:rsidRDefault="00C65380" w:rsidP="00C65380">
      <w:pPr>
        <w:pStyle w:val="ConsPlusNormal"/>
        <w:ind w:firstLine="709"/>
        <w:jc w:val="both"/>
        <w:rPr>
          <w:sz w:val="26"/>
          <w:szCs w:val="26"/>
        </w:rPr>
      </w:pPr>
      <w:r w:rsidRPr="00C65380">
        <w:rPr>
          <w:sz w:val="26"/>
          <w:szCs w:val="26"/>
        </w:rPr>
        <w:t>"1. Налоговая ставка налога на прибыль организаций, подлежащего зачислению в бюджет Пермского края, снижается на показатель снижения ставки налога на прибыль организаций для налогоплательщиков, которые одновременно соответствуют следующим критериям:</w:t>
      </w:r>
    </w:p>
    <w:p w:rsidR="00C65380" w:rsidRPr="00C65380" w:rsidRDefault="00C65380" w:rsidP="00C65380">
      <w:pPr>
        <w:pStyle w:val="ConsPlusNormal"/>
        <w:ind w:firstLine="709"/>
        <w:jc w:val="both"/>
        <w:rPr>
          <w:sz w:val="26"/>
          <w:szCs w:val="26"/>
        </w:rPr>
      </w:pPr>
      <w:r w:rsidRPr="00C65380">
        <w:rPr>
          <w:sz w:val="26"/>
          <w:szCs w:val="26"/>
        </w:rPr>
        <w:t>налогоплательщик осуществляет капитальные вложения на территории Пермского края;</w:t>
      </w:r>
    </w:p>
    <w:p w:rsidR="00C65380" w:rsidRPr="00C65380" w:rsidRDefault="00C65380" w:rsidP="00C65380">
      <w:pPr>
        <w:pStyle w:val="ConsPlusNormal"/>
        <w:ind w:firstLine="709"/>
        <w:jc w:val="both"/>
        <w:rPr>
          <w:sz w:val="26"/>
          <w:szCs w:val="26"/>
        </w:rPr>
      </w:pPr>
      <w:proofErr w:type="gramStart"/>
      <w:r w:rsidRPr="00C65380">
        <w:rPr>
          <w:sz w:val="26"/>
          <w:szCs w:val="26"/>
        </w:rPr>
        <w:t>налогоплательщик предоставил в орган государственной власти Пермского края, уполномоченный на проведение оценки эффективности установленных законодательством Пермского края налоговых льгот и налоговых ставок, сведения для проведения указанной оценки (за исключением налогоплательщиков, которые в предыдущем налоговом периоде в результате применения показателя снижения ставки налога на прибыль организаций уменьшили сумму налога, подлежащую уплате в бюджет Пермского края, на сумму менее 10 млн. рублей</w:t>
      </w:r>
      <w:proofErr w:type="gramEnd"/>
      <w:r w:rsidRPr="00C65380">
        <w:rPr>
          <w:sz w:val="26"/>
          <w:szCs w:val="26"/>
        </w:rPr>
        <w:t xml:space="preserve">). Состав </w:t>
      </w:r>
      <w:r w:rsidRPr="00C65380">
        <w:rPr>
          <w:sz w:val="26"/>
          <w:szCs w:val="26"/>
        </w:rPr>
        <w:lastRenderedPageBreak/>
        <w:t>сведений, на основании которых проводится оценка эффективности установленных законодательством Пермского края налоговых льгот и налоговых ставок, сроки и порядок их предоставления устанавливаются нормативным правовым актом Правительства Пермского края;</w:t>
      </w:r>
    </w:p>
    <w:p w:rsidR="00C65380" w:rsidRPr="00C65380" w:rsidRDefault="00C65380" w:rsidP="00C65380">
      <w:pPr>
        <w:pStyle w:val="ConsPlusNormal"/>
        <w:ind w:firstLine="709"/>
        <w:jc w:val="both"/>
        <w:rPr>
          <w:sz w:val="26"/>
          <w:szCs w:val="26"/>
        </w:rPr>
      </w:pPr>
      <w:r w:rsidRPr="00C65380">
        <w:rPr>
          <w:sz w:val="26"/>
          <w:szCs w:val="26"/>
        </w:rPr>
        <w:t>у налогоплательщика на момент подачи налоговой декларации отсутствует задолженность по налогам и сборам перед бюджетами всех уровней бюджетной системы Российской Федерации;</w:t>
      </w:r>
    </w:p>
    <w:p w:rsidR="00C65380" w:rsidRPr="00C65380" w:rsidRDefault="00C65380" w:rsidP="00C65380">
      <w:pPr>
        <w:pStyle w:val="ConsPlusNormal"/>
        <w:ind w:firstLine="709"/>
        <w:jc w:val="both"/>
        <w:rPr>
          <w:sz w:val="26"/>
          <w:szCs w:val="26"/>
        </w:rPr>
      </w:pPr>
      <w:r w:rsidRPr="00C65380">
        <w:rPr>
          <w:sz w:val="26"/>
          <w:szCs w:val="26"/>
        </w:rPr>
        <w:t>2) в абзаце втором слова "до десятых долей (первого знака после запятой) числа" заменить словами "до сотых долей (второго знака после запятой) числа";</w:t>
      </w:r>
    </w:p>
    <w:p w:rsidR="00C65380" w:rsidRPr="00C65380" w:rsidRDefault="00C65380" w:rsidP="00C65380">
      <w:pPr>
        <w:pStyle w:val="ConsPlusNormal"/>
        <w:ind w:firstLine="709"/>
        <w:jc w:val="both"/>
        <w:rPr>
          <w:sz w:val="26"/>
          <w:szCs w:val="26"/>
        </w:rPr>
      </w:pPr>
      <w:proofErr w:type="gramStart"/>
      <w:r w:rsidRPr="00C65380">
        <w:rPr>
          <w:sz w:val="26"/>
          <w:szCs w:val="26"/>
        </w:rPr>
        <w:t>3) в абзаце четвертом, в формуле расчета показателя снижения ставки налога на прибыль организаций отчетного (налогового) периода слова ", и (или) средств, направленных на благотворительную деятельность, и (или) безвозмездных перечислений, в том числе пожертвований" исключить;</w:t>
      </w:r>
      <w:proofErr w:type="gramEnd"/>
    </w:p>
    <w:p w:rsidR="00C65380" w:rsidRPr="00C65380" w:rsidRDefault="00C65380" w:rsidP="00C65380">
      <w:pPr>
        <w:pStyle w:val="ConsPlusNormal"/>
        <w:ind w:firstLine="709"/>
        <w:jc w:val="both"/>
        <w:rPr>
          <w:sz w:val="26"/>
          <w:szCs w:val="26"/>
        </w:rPr>
      </w:pPr>
      <w:r w:rsidRPr="00C65380">
        <w:rPr>
          <w:sz w:val="26"/>
          <w:szCs w:val="26"/>
        </w:rPr>
        <w:t>4) абзац пятый после слов "не может быть ниже 13,5 процента" дополнить словами "в 2018 году, 14,75 процента в 2019 году, 15,75 процента в 2020 году";</w:t>
      </w:r>
    </w:p>
    <w:p w:rsidR="00C65380" w:rsidRPr="00C65380" w:rsidRDefault="00C65380" w:rsidP="00C65380">
      <w:pPr>
        <w:pStyle w:val="ConsPlusNormal"/>
        <w:ind w:firstLine="709"/>
        <w:jc w:val="both"/>
        <w:rPr>
          <w:sz w:val="26"/>
          <w:szCs w:val="26"/>
        </w:rPr>
      </w:pPr>
      <w:r w:rsidRPr="00C65380">
        <w:rPr>
          <w:sz w:val="26"/>
          <w:szCs w:val="26"/>
        </w:rPr>
        <w:t>5) в абзаце седьмом слова ", и (или) на благотворительную деятельность, и (или) на безвозмездные перечисления, в том числе пожертвования некоммерческим организациям на ведение уставной деятельности в сфере физической культуры и спорта" исключить.</w:t>
      </w:r>
    </w:p>
    <w:p w:rsidR="00C65380" w:rsidRPr="00C65380" w:rsidRDefault="00C65380" w:rsidP="00C65380">
      <w:pPr>
        <w:pStyle w:val="ConsPlusNormal"/>
        <w:ind w:firstLine="709"/>
        <w:jc w:val="both"/>
        <w:rPr>
          <w:sz w:val="26"/>
          <w:szCs w:val="26"/>
        </w:rPr>
      </w:pPr>
      <w:r w:rsidRPr="00C65380">
        <w:rPr>
          <w:sz w:val="26"/>
          <w:szCs w:val="26"/>
        </w:rPr>
        <w:t>2. Часть 2 изложить в следующей редакции:</w:t>
      </w:r>
    </w:p>
    <w:p w:rsidR="00C65380" w:rsidRPr="00C65380" w:rsidRDefault="00C65380" w:rsidP="00C65380">
      <w:pPr>
        <w:pStyle w:val="ConsPlusNormal"/>
        <w:ind w:firstLine="709"/>
        <w:jc w:val="both"/>
        <w:rPr>
          <w:sz w:val="26"/>
          <w:szCs w:val="26"/>
        </w:rPr>
      </w:pPr>
      <w:r w:rsidRPr="00C65380">
        <w:rPr>
          <w:sz w:val="26"/>
          <w:szCs w:val="26"/>
        </w:rPr>
        <w:t xml:space="preserve">"2. </w:t>
      </w:r>
      <w:proofErr w:type="gramStart"/>
      <w:r w:rsidRPr="00C65380">
        <w:rPr>
          <w:sz w:val="26"/>
          <w:szCs w:val="26"/>
        </w:rPr>
        <w:t>Организации, указанные в части 1 настоящей статьи, предоставляют в налоговый орган по месту предоставления декларации по налогу и одновременно с ней документы (копии документов, заверенные в установленном порядке), а именно: составленную в произвольной форме справку (расшифровку) о сумме осуществленных в отчетном (налоговом) периоде капитальных вложений по видам затрат с учетом соответствия их условиям, установленным настоящей статьей;</w:t>
      </w:r>
      <w:proofErr w:type="gramEnd"/>
      <w:r w:rsidRPr="00C65380">
        <w:rPr>
          <w:sz w:val="26"/>
          <w:szCs w:val="26"/>
        </w:rPr>
        <w:t xml:space="preserve"> регистры налогового учета, содержащие сведения в рамках обозначенной справки (расшифровки) о сумме осуществленных в отчетном (налоговом) периоде капитальных вложений по видам затрат</w:t>
      </w:r>
      <w:proofErr w:type="gramStart"/>
      <w:r w:rsidRPr="00C65380">
        <w:rPr>
          <w:sz w:val="26"/>
          <w:szCs w:val="26"/>
        </w:rPr>
        <w:t>.".</w:t>
      </w:r>
      <w:proofErr w:type="gramEnd"/>
    </w:p>
    <w:p w:rsidR="00C65380" w:rsidRPr="00C65380" w:rsidRDefault="00C65380" w:rsidP="00C65380">
      <w:pPr>
        <w:pStyle w:val="ConsPlusNormal"/>
        <w:ind w:firstLine="709"/>
        <w:jc w:val="both"/>
        <w:rPr>
          <w:sz w:val="26"/>
          <w:szCs w:val="26"/>
        </w:rPr>
      </w:pPr>
    </w:p>
    <w:p w:rsidR="00C65380" w:rsidRPr="00C65380" w:rsidRDefault="00C65380" w:rsidP="00C65380">
      <w:pPr>
        <w:pStyle w:val="ConsPlusNormal"/>
        <w:ind w:firstLine="709"/>
        <w:jc w:val="both"/>
        <w:rPr>
          <w:sz w:val="26"/>
          <w:szCs w:val="26"/>
        </w:rPr>
      </w:pPr>
      <w:r w:rsidRPr="00C65380">
        <w:rPr>
          <w:sz w:val="26"/>
          <w:szCs w:val="26"/>
        </w:rPr>
        <w:t>Статья 2</w:t>
      </w:r>
    </w:p>
    <w:p w:rsidR="00C65380" w:rsidRPr="00C65380" w:rsidRDefault="00C65380" w:rsidP="00C65380">
      <w:pPr>
        <w:pStyle w:val="ConsPlusNormal"/>
        <w:ind w:firstLine="709"/>
        <w:jc w:val="both"/>
        <w:rPr>
          <w:sz w:val="26"/>
          <w:szCs w:val="26"/>
        </w:rPr>
      </w:pPr>
    </w:p>
    <w:p w:rsidR="00C65380" w:rsidRPr="00C65380" w:rsidRDefault="00C65380" w:rsidP="00C65380">
      <w:pPr>
        <w:pStyle w:val="ConsPlusNormal"/>
        <w:ind w:firstLine="709"/>
        <w:jc w:val="both"/>
        <w:rPr>
          <w:sz w:val="26"/>
          <w:szCs w:val="26"/>
        </w:rPr>
      </w:pPr>
      <w:r w:rsidRPr="00C65380">
        <w:rPr>
          <w:sz w:val="26"/>
          <w:szCs w:val="26"/>
        </w:rPr>
        <w:t>1. Настоящий Закон вступает в силу с 1 января 2019 года, но не ранее чем по истечении одного месяца со дня его официального опубликования и не ранее первого числа очередного налогового периода по соответствующему налогу.</w:t>
      </w:r>
    </w:p>
    <w:p w:rsidR="00776376" w:rsidRPr="00C65380" w:rsidRDefault="00C65380" w:rsidP="00C65380">
      <w:pPr>
        <w:pStyle w:val="ConsPlusNormal"/>
        <w:ind w:firstLine="709"/>
        <w:jc w:val="both"/>
        <w:rPr>
          <w:sz w:val="26"/>
          <w:szCs w:val="26"/>
        </w:rPr>
      </w:pPr>
      <w:r w:rsidRPr="00C65380">
        <w:rPr>
          <w:sz w:val="26"/>
          <w:szCs w:val="26"/>
        </w:rPr>
        <w:t>2. Глава 4 Закона Пермской области от 30.08.2001 N 1685-296 "О налогообложении в Пермском крае" утрачивает силу с 1 января 2021 года.</w:t>
      </w:r>
    </w:p>
    <w:p w:rsidR="00C65380" w:rsidRPr="00C65380" w:rsidRDefault="00C65380">
      <w:pPr>
        <w:pStyle w:val="ConsPlusNormal"/>
        <w:jc w:val="right"/>
        <w:rPr>
          <w:sz w:val="26"/>
          <w:szCs w:val="26"/>
        </w:rPr>
      </w:pPr>
    </w:p>
    <w:p w:rsidR="00C65380" w:rsidRPr="00C65380" w:rsidRDefault="00C65380">
      <w:pPr>
        <w:pStyle w:val="ConsPlusNormal"/>
        <w:jc w:val="right"/>
        <w:rPr>
          <w:sz w:val="26"/>
          <w:szCs w:val="26"/>
        </w:rPr>
      </w:pPr>
    </w:p>
    <w:p w:rsidR="00C65380" w:rsidRPr="00C65380" w:rsidRDefault="00C65380">
      <w:pPr>
        <w:pStyle w:val="ConsPlusNormal"/>
        <w:jc w:val="right"/>
        <w:rPr>
          <w:sz w:val="26"/>
          <w:szCs w:val="26"/>
        </w:rPr>
      </w:pPr>
    </w:p>
    <w:p w:rsidR="00776376" w:rsidRPr="00C65380" w:rsidRDefault="00776376">
      <w:pPr>
        <w:pStyle w:val="ConsPlusNormal"/>
        <w:jc w:val="right"/>
        <w:rPr>
          <w:i/>
          <w:sz w:val="26"/>
          <w:szCs w:val="26"/>
        </w:rPr>
      </w:pPr>
      <w:r w:rsidRPr="00C65380">
        <w:rPr>
          <w:i/>
          <w:sz w:val="26"/>
          <w:szCs w:val="26"/>
        </w:rPr>
        <w:t>Губернатор</w:t>
      </w:r>
    </w:p>
    <w:p w:rsidR="00776376" w:rsidRPr="00C65380" w:rsidRDefault="00776376">
      <w:pPr>
        <w:pStyle w:val="ConsPlusNormal"/>
        <w:jc w:val="right"/>
        <w:rPr>
          <w:i/>
          <w:sz w:val="26"/>
          <w:szCs w:val="26"/>
        </w:rPr>
      </w:pPr>
      <w:r w:rsidRPr="00C65380">
        <w:rPr>
          <w:i/>
          <w:sz w:val="26"/>
          <w:szCs w:val="26"/>
        </w:rPr>
        <w:t>Пермского края</w:t>
      </w:r>
    </w:p>
    <w:p w:rsidR="00776376" w:rsidRPr="00C65380" w:rsidRDefault="00776376">
      <w:pPr>
        <w:pStyle w:val="ConsPlusNormal"/>
        <w:jc w:val="right"/>
        <w:rPr>
          <w:i/>
          <w:sz w:val="26"/>
          <w:szCs w:val="26"/>
        </w:rPr>
      </w:pPr>
      <w:r w:rsidRPr="00C65380">
        <w:rPr>
          <w:i/>
          <w:sz w:val="26"/>
          <w:szCs w:val="26"/>
        </w:rPr>
        <w:t>М.Г.</w:t>
      </w:r>
      <w:r w:rsidR="00C65380" w:rsidRPr="00C65380">
        <w:rPr>
          <w:i/>
          <w:sz w:val="26"/>
          <w:szCs w:val="26"/>
        </w:rPr>
        <w:t xml:space="preserve"> </w:t>
      </w:r>
      <w:r w:rsidRPr="00C65380">
        <w:rPr>
          <w:i/>
          <w:sz w:val="26"/>
          <w:szCs w:val="26"/>
        </w:rPr>
        <w:t>Р</w:t>
      </w:r>
      <w:r w:rsidR="00C65380" w:rsidRPr="00C65380">
        <w:rPr>
          <w:i/>
          <w:sz w:val="26"/>
          <w:szCs w:val="26"/>
        </w:rPr>
        <w:t>ешетников</w:t>
      </w:r>
    </w:p>
    <w:p w:rsidR="00C65380" w:rsidRDefault="00C65380">
      <w:pPr>
        <w:pStyle w:val="ConsPlusNormal"/>
      </w:pPr>
    </w:p>
    <w:p w:rsidR="00C65380" w:rsidRDefault="00C65380">
      <w:pPr>
        <w:pStyle w:val="ConsPlusNormal"/>
      </w:pPr>
      <w:bookmarkStart w:id="0" w:name="_GoBack"/>
      <w:bookmarkEnd w:id="0"/>
    </w:p>
    <w:p w:rsidR="00C65380" w:rsidRDefault="00C65380">
      <w:pPr>
        <w:pStyle w:val="ConsPlusNormal"/>
      </w:pPr>
    </w:p>
    <w:p w:rsidR="00C65380" w:rsidRDefault="00C65380">
      <w:pPr>
        <w:pStyle w:val="ConsPlusNormal"/>
      </w:pPr>
    </w:p>
    <w:p w:rsidR="00776376" w:rsidRDefault="00776376">
      <w:pPr>
        <w:pStyle w:val="ConsPlusNormal"/>
      </w:pPr>
      <w:r>
        <w:t>27.08.2018 N 257-ПК</w:t>
      </w:r>
    </w:p>
    <w:p w:rsidR="00776376" w:rsidRDefault="00776376">
      <w:pPr>
        <w:pStyle w:val="ConsPlusNormal"/>
        <w:jc w:val="both"/>
      </w:pPr>
    </w:p>
    <w:sectPr w:rsidR="00776376" w:rsidSect="005A0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376"/>
    <w:rsid w:val="00776376"/>
    <w:rsid w:val="007F70D4"/>
    <w:rsid w:val="00C6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376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776376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776376"/>
    <w:pPr>
      <w:widowControl w:val="0"/>
      <w:autoSpaceDE w:val="0"/>
      <w:autoSpaceDN w:val="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376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776376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776376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B1F45-7CE4-4A2E-AEB3-A819A6221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689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Александровна Ильина</dc:creator>
  <cp:lastModifiedBy>Татьяна Александровна Ильина</cp:lastModifiedBy>
  <cp:revision>2</cp:revision>
  <dcterms:created xsi:type="dcterms:W3CDTF">2018-10-10T09:31:00Z</dcterms:created>
  <dcterms:modified xsi:type="dcterms:W3CDTF">2018-10-10T09:35:00Z</dcterms:modified>
</cp:coreProperties>
</file>