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2198E" w:rsidTr="00BA11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2198E" w:rsidRDefault="00C2198E">
            <w:pPr>
              <w:pStyle w:val="ConsPlusNormal"/>
              <w:outlineLvl w:val="0"/>
            </w:pPr>
            <w:bookmarkStart w:id="0" w:name="_GoBack"/>
            <w:bookmarkEnd w:id="0"/>
            <w:r>
              <w:t>10 сентября 2020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2198E" w:rsidRDefault="00C2198E">
            <w:pPr>
              <w:pStyle w:val="ConsPlusNormal"/>
              <w:jc w:val="right"/>
              <w:outlineLvl w:val="0"/>
            </w:pPr>
            <w:r>
              <w:t>N 550-ПК</w:t>
            </w:r>
          </w:p>
        </w:tc>
      </w:tr>
    </w:tbl>
    <w:p w:rsidR="00C2198E" w:rsidRDefault="00C2198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198E" w:rsidRDefault="00C2198E">
      <w:pPr>
        <w:pStyle w:val="ConsPlusNormal"/>
        <w:jc w:val="both"/>
      </w:pPr>
    </w:p>
    <w:p w:rsidR="00C2198E" w:rsidRDefault="00C2198E">
      <w:pPr>
        <w:pStyle w:val="ConsPlusTitle"/>
        <w:jc w:val="center"/>
      </w:pPr>
      <w:r>
        <w:t>ПЕРМСКИЙ КРАЙ</w:t>
      </w:r>
    </w:p>
    <w:p w:rsidR="00C2198E" w:rsidRDefault="00C2198E">
      <w:pPr>
        <w:pStyle w:val="ConsPlusTitle"/>
        <w:jc w:val="both"/>
      </w:pPr>
    </w:p>
    <w:p w:rsidR="00C2198E" w:rsidRDefault="00C2198E">
      <w:pPr>
        <w:pStyle w:val="ConsPlusTitle"/>
        <w:jc w:val="center"/>
      </w:pPr>
      <w:r>
        <w:t>ЗАКОН</w:t>
      </w:r>
    </w:p>
    <w:p w:rsidR="00C2198E" w:rsidRDefault="00C2198E">
      <w:pPr>
        <w:pStyle w:val="ConsPlusTitle"/>
        <w:jc w:val="both"/>
      </w:pPr>
    </w:p>
    <w:p w:rsidR="00C2198E" w:rsidRDefault="00C2198E">
      <w:pPr>
        <w:pStyle w:val="ConsPlusTitle"/>
        <w:jc w:val="center"/>
      </w:pPr>
      <w:r>
        <w:t>ОБ ИНВЕСТИЦИОННОМ НАЛОГОВОМ ВЫЧЕТЕ ПО НАЛОГУ НА ПРИБЫЛЬ</w:t>
      </w:r>
    </w:p>
    <w:p w:rsidR="00C2198E" w:rsidRDefault="00C2198E">
      <w:pPr>
        <w:pStyle w:val="ConsPlusTitle"/>
        <w:jc w:val="center"/>
      </w:pPr>
      <w:r>
        <w:t xml:space="preserve">ОРГАНИЗАЦИЙ ДЛЯ НАЛОГОПЛАТЕЛЬЩИКОВ, РЕАЛИЗУЮЩИХ </w:t>
      </w:r>
      <w:proofErr w:type="gramStart"/>
      <w:r>
        <w:t>ПРИОРИТЕТНЫЕ</w:t>
      </w:r>
      <w:proofErr w:type="gramEnd"/>
    </w:p>
    <w:p w:rsidR="00C2198E" w:rsidRDefault="00C2198E">
      <w:pPr>
        <w:pStyle w:val="ConsPlusTitle"/>
        <w:jc w:val="center"/>
      </w:pPr>
      <w:r>
        <w:t>ИНВЕСТИЦИОННЫЕ ПРОЕКТЫ ПЕРМСКОГО КРАЯ</w:t>
      </w:r>
    </w:p>
    <w:p w:rsidR="00C2198E" w:rsidRDefault="00C2198E">
      <w:pPr>
        <w:pStyle w:val="ConsPlusNormal"/>
        <w:jc w:val="both"/>
      </w:pPr>
    </w:p>
    <w:p w:rsidR="00C2198E" w:rsidRDefault="00C2198E">
      <w:pPr>
        <w:pStyle w:val="ConsPlusNormal"/>
        <w:jc w:val="right"/>
      </w:pPr>
      <w:proofErr w:type="gramStart"/>
      <w:r>
        <w:t>Принят</w:t>
      </w:r>
      <w:proofErr w:type="gramEnd"/>
    </w:p>
    <w:p w:rsidR="00C2198E" w:rsidRDefault="00C2198E">
      <w:pPr>
        <w:pStyle w:val="ConsPlusNormal"/>
        <w:jc w:val="right"/>
      </w:pPr>
      <w:r>
        <w:t>Законодательным Собранием</w:t>
      </w:r>
    </w:p>
    <w:p w:rsidR="00C2198E" w:rsidRDefault="00C2198E">
      <w:pPr>
        <w:pStyle w:val="ConsPlusNormal"/>
        <w:jc w:val="right"/>
      </w:pPr>
      <w:r>
        <w:t>Пермского края</w:t>
      </w:r>
    </w:p>
    <w:p w:rsidR="00C2198E" w:rsidRDefault="00C2198E">
      <w:pPr>
        <w:pStyle w:val="ConsPlusNormal"/>
        <w:jc w:val="right"/>
      </w:pPr>
      <w:r>
        <w:t>27 августа 2020 года</w:t>
      </w:r>
    </w:p>
    <w:p w:rsidR="00C2198E" w:rsidRDefault="00C2198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198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8E" w:rsidRDefault="00C2198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8E" w:rsidRDefault="00C2198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198E" w:rsidRDefault="00C2198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198E" w:rsidRDefault="00C2198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Пермского края от 25.02.2021 </w:t>
            </w:r>
            <w:hyperlink r:id="rId5">
              <w:r>
                <w:rPr>
                  <w:color w:val="0000FF"/>
                </w:rPr>
                <w:t>N 627-ПК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2198E" w:rsidRDefault="00C219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29.11.2021 </w:t>
            </w:r>
            <w:hyperlink r:id="rId6">
              <w:r>
                <w:rPr>
                  <w:color w:val="0000FF"/>
                </w:rPr>
                <w:t>N 24-ПК</w:t>
              </w:r>
            </w:hyperlink>
            <w:r>
              <w:rPr>
                <w:color w:val="392C69"/>
              </w:rPr>
              <w:t xml:space="preserve"> (ред. 02.03.2022), от 29.04.2022 </w:t>
            </w:r>
            <w:hyperlink r:id="rId7">
              <w:r>
                <w:rPr>
                  <w:color w:val="0000FF"/>
                </w:rPr>
                <w:t>N 74-ПК</w:t>
              </w:r>
            </w:hyperlink>
            <w:r>
              <w:rPr>
                <w:color w:val="392C69"/>
              </w:rPr>
              <w:t>,</w:t>
            </w:r>
          </w:p>
          <w:p w:rsidR="00C2198E" w:rsidRDefault="00C219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09.11.2022 </w:t>
            </w:r>
            <w:hyperlink r:id="rId8">
              <w:r>
                <w:rPr>
                  <w:color w:val="0000FF"/>
                </w:rPr>
                <w:t>N 126-ПК</w:t>
              </w:r>
            </w:hyperlink>
            <w:r>
              <w:rPr>
                <w:color w:val="392C69"/>
              </w:rPr>
              <w:t xml:space="preserve">, от 12.09.2024 </w:t>
            </w:r>
            <w:hyperlink r:id="rId9">
              <w:r>
                <w:rPr>
                  <w:color w:val="0000FF"/>
                </w:rPr>
                <w:t>N 335-ПК</w:t>
              </w:r>
            </w:hyperlink>
            <w:r>
              <w:rPr>
                <w:color w:val="392C69"/>
              </w:rPr>
              <w:t xml:space="preserve">, от 11.11.2024 </w:t>
            </w:r>
            <w:hyperlink r:id="rId10">
              <w:r>
                <w:rPr>
                  <w:color w:val="0000FF"/>
                </w:rPr>
                <w:t>N 373-ПК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8E" w:rsidRDefault="00C2198E">
            <w:pPr>
              <w:pStyle w:val="ConsPlusNormal"/>
            </w:pPr>
          </w:p>
        </w:tc>
      </w:tr>
    </w:tbl>
    <w:p w:rsidR="00C2198E" w:rsidRDefault="00C2198E">
      <w:pPr>
        <w:pStyle w:val="ConsPlusNormal"/>
        <w:jc w:val="both"/>
      </w:pPr>
    </w:p>
    <w:p w:rsidR="00C2198E" w:rsidRDefault="00C2198E">
      <w:pPr>
        <w:pStyle w:val="ConsPlusNormal"/>
        <w:ind w:firstLine="540"/>
        <w:jc w:val="both"/>
      </w:pPr>
      <w:r>
        <w:t xml:space="preserve">Настоящий Закон в соответствии со </w:t>
      </w:r>
      <w:hyperlink r:id="rId11">
        <w:r>
          <w:rPr>
            <w:color w:val="0000FF"/>
          </w:rPr>
          <w:t>статьей 286.1</w:t>
        </w:r>
      </w:hyperlink>
      <w:r>
        <w:t xml:space="preserve"> Налогового кодекса Российской Федерации устанавливает право налогоплательщиков </w:t>
      </w:r>
      <w:proofErr w:type="gramStart"/>
      <w:r>
        <w:t>на применение на территории Пермского края инвестиционного налогового вычета при исчислении налога на прибыль организаций для отдельных категорий</w:t>
      </w:r>
      <w:proofErr w:type="gramEnd"/>
      <w:r>
        <w:t xml:space="preserve"> налогоплательщиков (далее - инвестиционный налоговый вычет) в целях стимулирования и поддержки инвестиционной деятельности.</w:t>
      </w:r>
    </w:p>
    <w:p w:rsidR="00C2198E" w:rsidRDefault="00C2198E">
      <w:pPr>
        <w:pStyle w:val="ConsPlusNormal"/>
        <w:jc w:val="both"/>
      </w:pPr>
    </w:p>
    <w:p w:rsidR="00C2198E" w:rsidRDefault="00C2198E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C2198E" w:rsidRDefault="00C2198E">
      <w:pPr>
        <w:pStyle w:val="ConsPlusNormal"/>
        <w:jc w:val="both"/>
      </w:pPr>
    </w:p>
    <w:p w:rsidR="00C2198E" w:rsidRDefault="00C2198E">
      <w:pPr>
        <w:pStyle w:val="ConsPlusNormal"/>
        <w:ind w:firstLine="540"/>
        <w:jc w:val="both"/>
      </w:pPr>
      <w:r>
        <w:t>Для целей настоящего Закона устанавливаются следующие понятия: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 xml:space="preserve">минимальный размер ставки налога на прибыль - размер ставки налога на прибыль, применяемый для расчета величины налогового вычета в соответствии с </w:t>
      </w:r>
      <w:hyperlink r:id="rId12">
        <w:r>
          <w:rPr>
            <w:color w:val="0000FF"/>
          </w:rPr>
          <w:t>абзацем вторым подпункта 2.1 статьи 286.1</w:t>
        </w:r>
      </w:hyperlink>
      <w:r>
        <w:t xml:space="preserve"> Налогового кодекса Российской Федерации;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>приоритетный инвестиционный проект Пермского края - инвестиционный проект, реализуемый в соответствии со Стратегией социально-экономического развития Пермского края и которому в порядке, утвержденном Правительством Пермского края, присвоен статус приоритетного инвестиционного проекта;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>категория приоритетного инвестиционного проекта Пермского края - категория приоритетного инвестиционного проекта Пермского края, присвоенная приоритетному инвестиционному проекту Пермского края в порядке, утвержденном Правительством Пермского края, дающая налогоплательщику, реализующему приоритетный инвестиционный проект, право на применение инвестиционного налогового вычета;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 xml:space="preserve">инвестиции - расходы, формирующие стоимость основных средств, создаваемых либо приобретаемых в рамках приоритетного инвестиционного проекта Пермского края, соответствующих критериям, установленным </w:t>
      </w:r>
      <w:hyperlink w:anchor="P59">
        <w:r>
          <w:rPr>
            <w:color w:val="0000FF"/>
          </w:rPr>
          <w:t>статьей 3</w:t>
        </w:r>
      </w:hyperlink>
      <w:r>
        <w:t xml:space="preserve"> настоящего Закона, стоимость которых указана в инвестиционном соглашении;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 xml:space="preserve">инвестиционное соглашение в целях применения инвестиционного налогового вычета - соглашение, определяющее права, обязанности и ответственность сторон, а также форму, порядок и условия предоставления инвестору (инвесторам) права на применение </w:t>
      </w:r>
      <w:r>
        <w:lastRenderedPageBreak/>
        <w:t>инвестиционного налогового вычета, заключаемое между Правительством Пермского края и инвестором (инвесторами), который реализует приоритетный инвестиционный проект Пермского края;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>малый приоритетный инвестиционный проект Пермского края - категория приоритетного инвестиционного проекта Пермского края, в рамках которого объем инвестиций составляет от 100 миллионов рублей до 500 миллионов рублей включительно;</w:t>
      </w:r>
    </w:p>
    <w:p w:rsidR="00C2198E" w:rsidRDefault="00C2198E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Закона</w:t>
        </w:r>
      </w:hyperlink>
      <w:r>
        <w:t xml:space="preserve"> Пермского края от 29.11.2021 N 24-ПК)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>средний приоритетный инвестиционный проект Пермского края - категория приоритетного инвестиционного проекта Пермского края, в рамках которого объем инвестиций составляет от 500 миллионов рублей до 1,5 миллиарда рублей включительно;</w:t>
      </w:r>
    </w:p>
    <w:p w:rsidR="00C2198E" w:rsidRDefault="00C2198E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Пермского края от 29.11.2021 N 24-ПК)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>крупный приоритетный инвестиционный проект Пермского края - категория приоритетного инвестиционного проекта Пермского края, в рамках которого объем инвестиций составляет более 1,5 миллиарда рублей;</w:t>
      </w:r>
    </w:p>
    <w:p w:rsidR="00C2198E" w:rsidRDefault="00C2198E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Пермского края от 29.11.2021 N 24-ПК)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>высокопроизводительный приоритетный инвестиционный проект Пермского края - категория приоритетного инвестиционного проекта Пермского края, в рамках которого объем инвестиций составляет от 100 миллионов рублей до 1,5 миллиарда рублей включительно и инвестор (инвесторы) обязуется (обязуются) обеспечить рост показателя производительности труда в порядке, утвержденном Правительством Пермского края;</w:t>
      </w:r>
    </w:p>
    <w:p w:rsidR="00C2198E" w:rsidRDefault="00C2198E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Законом</w:t>
        </w:r>
      </w:hyperlink>
      <w:r>
        <w:t xml:space="preserve"> Пермского края от 11.11.2024 N 373-ПК)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>связанная сторона - юридическое лицо и (или) физическое лицо, входящее в соответствии с законодательством Российской Федерации о защите конкуренции в одну группу лиц с налогоплательщиком.</w:t>
      </w:r>
    </w:p>
    <w:p w:rsidR="00C2198E" w:rsidRDefault="00C2198E">
      <w:pPr>
        <w:pStyle w:val="ConsPlusNormal"/>
        <w:jc w:val="both"/>
      </w:pPr>
      <w:r>
        <w:t xml:space="preserve">(абзац введен </w:t>
      </w:r>
      <w:hyperlink r:id="rId17">
        <w:r>
          <w:rPr>
            <w:color w:val="0000FF"/>
          </w:rPr>
          <w:t>Законом</w:t>
        </w:r>
      </w:hyperlink>
      <w:r>
        <w:t xml:space="preserve"> Пермского края от 25.02.2021 N 627-ПК)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 xml:space="preserve">Понятие субъектов малого и среднего предпринимательства применяется в том же значении, в каком оно применяется в отношении юридических лиц в Федеральном </w:t>
      </w:r>
      <w:hyperlink r:id="rId18">
        <w:r>
          <w:rPr>
            <w:color w:val="0000FF"/>
          </w:rPr>
          <w:t>законе</w:t>
        </w:r>
      </w:hyperlink>
      <w:r>
        <w:t xml:space="preserve"> от 24 июля 2007 года N 209-ФЗ "О развитии малого и среднего предпринимательства в Российской Федерации".</w:t>
      </w:r>
    </w:p>
    <w:p w:rsidR="00C2198E" w:rsidRDefault="00C2198E">
      <w:pPr>
        <w:pStyle w:val="ConsPlusNormal"/>
        <w:jc w:val="both"/>
      </w:pPr>
      <w:r>
        <w:t xml:space="preserve">(абзац введен </w:t>
      </w:r>
      <w:hyperlink r:id="rId19">
        <w:r>
          <w:rPr>
            <w:color w:val="0000FF"/>
          </w:rPr>
          <w:t>Законом</w:t>
        </w:r>
      </w:hyperlink>
      <w:r>
        <w:t xml:space="preserve"> Пермского края от 29.11.2021 N 24-ПК)</w:t>
      </w:r>
    </w:p>
    <w:p w:rsidR="00C2198E" w:rsidRDefault="00C2198E">
      <w:pPr>
        <w:pStyle w:val="ConsPlusNormal"/>
        <w:jc w:val="both"/>
      </w:pPr>
    </w:p>
    <w:p w:rsidR="00C2198E" w:rsidRDefault="00C2198E">
      <w:pPr>
        <w:pStyle w:val="ConsPlusTitle"/>
        <w:ind w:firstLine="540"/>
        <w:jc w:val="both"/>
        <w:outlineLvl w:val="1"/>
      </w:pPr>
      <w:r>
        <w:t>Статья 2. Категории налогоплательщиков, которым предоставляется право на применение инвестиционного налогового вычета</w:t>
      </w:r>
    </w:p>
    <w:p w:rsidR="00C2198E" w:rsidRDefault="00C2198E">
      <w:pPr>
        <w:pStyle w:val="ConsPlusNormal"/>
        <w:jc w:val="both"/>
      </w:pPr>
    </w:p>
    <w:p w:rsidR="00C2198E" w:rsidRDefault="00C2198E">
      <w:pPr>
        <w:pStyle w:val="ConsPlusNormal"/>
        <w:ind w:firstLine="540"/>
        <w:jc w:val="both"/>
      </w:pPr>
      <w:r>
        <w:t>1. Право на применение инвестиционного налогового вычета в соответствии с настоящим Законом предоставляется налогоплательщику, заключившему инвестиционное соглашение в целях применения инвестиционного налогового вычета с Правительством Пермского края для реализации приоритетного инвестиционного проекта Пермского края, которому присвоена соответствующая категория приоритетного инвестиционного проекта Пермского края.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>Налогоплательщик, осуществляющий реализацию малого или среднего приоритетного инвестиционного проекта Пермского края, получает право на применение инвестиционного налогового вычета при соблюдении одного из следующих условий: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>1) объем инвестиций в рамках реализации приоритетного инвестиционного проекта Пермского края, которому присвоена категория, должен составлять не менее 10 процентов от величины среднегодовой выручки за три календарных года, предшествующих налоговому периоду, в котором налогоплательщик заключил инвестиционное соглашение в целях применения инвестиционного налогового вычета;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lastRenderedPageBreak/>
        <w:t xml:space="preserve">2) если основным видом деятельности налогоплательщика в соответствии с Общероссийским классификатором видов экономической деятельности является вид деятельности </w:t>
      </w:r>
      <w:hyperlink r:id="rId20">
        <w:r>
          <w:rPr>
            <w:color w:val="0000FF"/>
          </w:rPr>
          <w:t>класса 20</w:t>
        </w:r>
      </w:hyperlink>
      <w:r>
        <w:t xml:space="preserve"> "Производство химических веществ и химических продуктов" раздела</w:t>
      </w:r>
      <w:proofErr w:type="gramStart"/>
      <w:r>
        <w:t xml:space="preserve"> С</w:t>
      </w:r>
      <w:proofErr w:type="gramEnd"/>
      <w:r>
        <w:t xml:space="preserve"> "Обрабатывающие производства", то объем инвестиций в рамках реализации инвестиционного проекта Пермского края, которому присвоена категория, должен составлять не менее 20 процентов от величины среднегодовой выручки за три календарных года, предшествующих налоговому периоду, в </w:t>
      </w:r>
      <w:proofErr w:type="gramStart"/>
      <w:r>
        <w:t>котором</w:t>
      </w:r>
      <w:proofErr w:type="gramEnd"/>
      <w:r>
        <w:t xml:space="preserve"> налогоплательщик заключил инвестиционное соглашение в целях применения инвестиционного налогового вычета.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>Налогоплательщик, осуществляющий реализацию высокопроизводительного приоритетного инвестиционного проекта Пермского края, получает право на применение инвестиционного налогового вычета при одновременном соблюдении следующих условий: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>1) объем инвестиций в рамках реализации приоритетного инвестиционного проекта Пермского края, которому присвоена категория, должен составлять не менее 10 процентов от величины среднегодовой выручки за три календарных года, предшествующих налоговому периоду, в котором налогоплательщик заключил инвестиционное соглашение в целях применения инвестиционного налогового вычета;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>2) основным видом деятельности налогоплательщика в соответствии с Общероссийским классификатором видов экономической деятельности является вид деятельности раздела</w:t>
      </w:r>
      <w:proofErr w:type="gramStart"/>
      <w:r>
        <w:t xml:space="preserve"> С</w:t>
      </w:r>
      <w:proofErr w:type="gramEnd"/>
      <w:r>
        <w:t xml:space="preserve"> "Обрабатывающие производства" (за исключением </w:t>
      </w:r>
      <w:hyperlink r:id="rId21">
        <w:r>
          <w:rPr>
            <w:color w:val="0000FF"/>
          </w:rPr>
          <w:t>класса 20</w:t>
        </w:r>
      </w:hyperlink>
      <w:r>
        <w:t xml:space="preserve"> "Производство химических веществ и химических продуктов").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 xml:space="preserve">Соотношение объема выручки и объема инвестиций в рамках приоритетного инвестиционного проекта Пермского края, которому присвоена соответствующая категория, определяется в </w:t>
      </w:r>
      <w:hyperlink w:anchor="P137">
        <w:r>
          <w:rPr>
            <w:color w:val="0000FF"/>
          </w:rPr>
          <w:t>порядке</w:t>
        </w:r>
      </w:hyperlink>
      <w:r>
        <w:t>, установленном приложением к настоящему Закону.</w:t>
      </w:r>
    </w:p>
    <w:p w:rsidR="00C2198E" w:rsidRDefault="00C2198E">
      <w:pPr>
        <w:pStyle w:val="ConsPlusNormal"/>
        <w:jc w:val="both"/>
      </w:pPr>
      <w:r>
        <w:t xml:space="preserve">(часть 1 в ред. </w:t>
      </w:r>
      <w:hyperlink r:id="rId22">
        <w:r>
          <w:rPr>
            <w:color w:val="0000FF"/>
          </w:rPr>
          <w:t>Закона</w:t>
        </w:r>
      </w:hyperlink>
      <w:r>
        <w:t xml:space="preserve"> Пермского края от 11.11.2024 N 373-ПК)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>2. Право на применение инвестиционного налогового вычета не предоставляется: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>1) участникам консолидированной группы налогоплательщиков;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>2) налогоплательщикам, которые ни разу не предоставляли в налоговые органы декларацию по налогу на прибыль организаций.</w:t>
      </w:r>
    </w:p>
    <w:p w:rsidR="00C2198E" w:rsidRDefault="00C2198E">
      <w:pPr>
        <w:pStyle w:val="ConsPlusNormal"/>
        <w:jc w:val="both"/>
      </w:pPr>
    </w:p>
    <w:p w:rsidR="00C2198E" w:rsidRDefault="00C2198E">
      <w:pPr>
        <w:pStyle w:val="ConsPlusTitle"/>
        <w:ind w:firstLine="540"/>
        <w:jc w:val="both"/>
        <w:outlineLvl w:val="1"/>
      </w:pPr>
      <w:bookmarkStart w:id="1" w:name="P59"/>
      <w:bookmarkEnd w:id="1"/>
      <w:r>
        <w:t>Статья 3. Расходы, в отношении которых предоставляется право на применение инвестиционного налогового вычета</w:t>
      </w:r>
    </w:p>
    <w:p w:rsidR="00C2198E" w:rsidRDefault="00C2198E">
      <w:pPr>
        <w:pStyle w:val="ConsPlusNormal"/>
        <w:ind w:firstLine="540"/>
        <w:jc w:val="both"/>
      </w:pPr>
    </w:p>
    <w:p w:rsidR="00C2198E" w:rsidRDefault="00C2198E">
      <w:pPr>
        <w:pStyle w:val="ConsPlusNormal"/>
        <w:ind w:firstLine="540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Пермского края от 29.04.2022 N 74-ПК)</w:t>
      </w:r>
    </w:p>
    <w:p w:rsidR="00C2198E" w:rsidRDefault="00C2198E">
      <w:pPr>
        <w:pStyle w:val="ConsPlusNormal"/>
        <w:jc w:val="both"/>
      </w:pPr>
    </w:p>
    <w:p w:rsidR="00C2198E" w:rsidRDefault="00C2198E">
      <w:pPr>
        <w:pStyle w:val="ConsPlusNormal"/>
        <w:ind w:firstLine="540"/>
        <w:jc w:val="both"/>
      </w:pPr>
      <w:r>
        <w:t>Право на применение инвестиционного налогового вычета предоставляется налогоплательщику в отношении следующих расходов: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>1) составляющих первоначальную стоимость основных сре</w:t>
      </w:r>
      <w:proofErr w:type="gramStart"/>
      <w:r>
        <w:t>дств в с</w:t>
      </w:r>
      <w:proofErr w:type="gramEnd"/>
      <w:r>
        <w:t xml:space="preserve">оответствии с </w:t>
      </w:r>
      <w:hyperlink r:id="rId24">
        <w:r>
          <w:rPr>
            <w:color w:val="0000FF"/>
          </w:rPr>
          <w:t>абзацем вторым пункта 1 статьи 257</w:t>
        </w:r>
      </w:hyperlink>
      <w:r>
        <w:t xml:space="preserve"> Налогового кодекса Российской Федерации, возникших в рамках реализации приоритетного инвестиционного проекта Пермского края, которому присвоена соответствующая категория, и предусмотренных </w:t>
      </w:r>
      <w:hyperlink r:id="rId25">
        <w:r>
          <w:rPr>
            <w:color w:val="0000FF"/>
          </w:rPr>
          <w:t>абзацем первым пункта 4 статьи 286.1</w:t>
        </w:r>
      </w:hyperlink>
      <w:r>
        <w:t xml:space="preserve"> Налогового кодекса Российской Федерации, за исключением объектов основных средств: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приобретенных</w:t>
      </w:r>
      <w:proofErr w:type="gramEnd"/>
      <w:r>
        <w:t xml:space="preserve"> в результате реорганизации;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>б) приобретенных у связанных сторон, за исключением случаев, когда связанная сторона по агентскому договору с налогоплательщиком от своего имени и по поручению налогоплательщика, который вправе применить инвестиционный налоговый вычет, приобретает объекты основных средств, ранее не используемых другими юридическими и (или) физическими лицами;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lastRenderedPageBreak/>
        <w:t xml:space="preserve">в) </w:t>
      </w:r>
      <w:proofErr w:type="gramStart"/>
      <w:r>
        <w:t>полученных</w:t>
      </w:r>
      <w:proofErr w:type="gramEnd"/>
      <w:r>
        <w:t xml:space="preserve"> безвозмездно (первоначальная стоимость которых определяется как сумма, в которую оценено такое имущество в соответствии с </w:t>
      </w:r>
      <w:hyperlink r:id="rId26">
        <w:r>
          <w:rPr>
            <w:color w:val="0000FF"/>
          </w:rPr>
          <w:t>пунктом 8 статьи 250</w:t>
        </w:r>
      </w:hyperlink>
      <w:r>
        <w:t xml:space="preserve"> Налогового кодекса Российской Федерации);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 xml:space="preserve">г) выявленных в результате инвентаризации (первоначальная стоимость которых определяется как сумма, в которую оценено такое имущество в соответствии с </w:t>
      </w:r>
      <w:hyperlink r:id="rId27">
        <w:r>
          <w:rPr>
            <w:color w:val="0000FF"/>
          </w:rPr>
          <w:t>пунктом 20 статьи 250</w:t>
        </w:r>
      </w:hyperlink>
      <w:r>
        <w:t xml:space="preserve"> Налогового кодекса Российской Федерации);</w:t>
      </w:r>
    </w:p>
    <w:p w:rsidR="00C2198E" w:rsidRDefault="00C2198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198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8E" w:rsidRDefault="00C2198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8E" w:rsidRDefault="00C2198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198E" w:rsidRDefault="00C2198E">
            <w:pPr>
              <w:pStyle w:val="ConsPlusNormal"/>
              <w:jc w:val="both"/>
            </w:pPr>
            <w:r>
              <w:rPr>
                <w:color w:val="392C69"/>
              </w:rPr>
              <w:t>П. 2 ст. 3 не подлежит применению налогоплательщиками, заключившими инвестиционное соглашение в целях применения инвестиционного налогового вычета на реализацию приоритетного инвестиционного проекта Пермского края до 01.01.2022 (</w:t>
            </w:r>
            <w:hyperlink r:id="rId28">
              <w:r>
                <w:rPr>
                  <w:color w:val="0000FF"/>
                </w:rPr>
                <w:t>ч. 2 ст. 2</w:t>
              </w:r>
            </w:hyperlink>
            <w:r>
              <w:rPr>
                <w:color w:val="392C69"/>
              </w:rPr>
              <w:t xml:space="preserve"> Закона Пермского края от 29.04.2022 N 74-ПК).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8E" w:rsidRDefault="00C2198E">
            <w:pPr>
              <w:pStyle w:val="ConsPlusNormal"/>
            </w:pPr>
          </w:p>
        </w:tc>
      </w:tr>
    </w:tbl>
    <w:p w:rsidR="00C2198E" w:rsidRDefault="00C2198E">
      <w:pPr>
        <w:pStyle w:val="ConsPlusNormal"/>
        <w:spacing w:before="280"/>
        <w:ind w:firstLine="540"/>
        <w:jc w:val="both"/>
      </w:pPr>
      <w:proofErr w:type="gramStart"/>
      <w:r>
        <w:t xml:space="preserve">2) составляющих величину изменения первоначальной стоимости основного средства в случаях, указанных в </w:t>
      </w:r>
      <w:hyperlink r:id="rId29">
        <w:r>
          <w:rPr>
            <w:color w:val="0000FF"/>
          </w:rPr>
          <w:t>пункте 2 статьи 257</w:t>
        </w:r>
      </w:hyperlink>
      <w:r>
        <w:t xml:space="preserve"> Налогового кодекса Российской Федерации (за исключением частичной ликвидации основного средства), возникших в рамках реализации приоритетного инвестиционного проекта Пермского края, которому присвоена соответствующая категория, и предусмотренных </w:t>
      </w:r>
      <w:hyperlink r:id="rId30">
        <w:r>
          <w:rPr>
            <w:color w:val="0000FF"/>
          </w:rPr>
          <w:t>абзацем первым пункта 4 статьи 286.1</w:t>
        </w:r>
      </w:hyperlink>
      <w:r>
        <w:t xml:space="preserve"> Налогового кодекса Российской Федерации;</w:t>
      </w:r>
      <w:proofErr w:type="gramEnd"/>
    </w:p>
    <w:p w:rsidR="00C2198E" w:rsidRDefault="00C2198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198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8E" w:rsidRDefault="00C2198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8E" w:rsidRDefault="00C2198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198E" w:rsidRDefault="00C2198E">
            <w:pPr>
              <w:pStyle w:val="ConsPlusNormal"/>
              <w:jc w:val="both"/>
            </w:pPr>
            <w:r>
              <w:rPr>
                <w:color w:val="392C69"/>
              </w:rPr>
              <w:t>П. 3 ст. 3 не подлежит применению налогоплательщиками, заключившими инвестиционное соглашение в целях применения инвестиционного налогового вычета на реализацию приоритетного инвестиционного проекта Пермского края до 01.01.2022 (</w:t>
            </w:r>
            <w:hyperlink r:id="rId31">
              <w:r>
                <w:rPr>
                  <w:color w:val="0000FF"/>
                </w:rPr>
                <w:t>ч. 2 ст. 2</w:t>
              </w:r>
            </w:hyperlink>
            <w:r>
              <w:rPr>
                <w:color w:val="392C69"/>
              </w:rPr>
              <w:t xml:space="preserve"> Закона Пермского края от 29.04.2022 N 74-ПК).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8E" w:rsidRDefault="00C2198E">
            <w:pPr>
              <w:pStyle w:val="ConsPlusNormal"/>
            </w:pPr>
          </w:p>
        </w:tc>
      </w:tr>
    </w:tbl>
    <w:p w:rsidR="00C2198E" w:rsidRDefault="00C2198E">
      <w:pPr>
        <w:pStyle w:val="ConsPlusNormal"/>
        <w:spacing w:before="280"/>
        <w:ind w:firstLine="540"/>
        <w:jc w:val="both"/>
      </w:pPr>
      <w:r>
        <w:t xml:space="preserve">3) на создание объектов транспортной, коммунальной и социальной инфраструктур, в том числе расходов на их приобретение, сооружение, доведение до состояния, в котором они пригодны для использования, с учетом налога на добавленную стоимость и акцизов, не принимаемых к вычету в соответствии с положениями </w:t>
      </w:r>
      <w:hyperlink r:id="rId32">
        <w:r>
          <w:rPr>
            <w:color w:val="0000FF"/>
          </w:rPr>
          <w:t>глав 21</w:t>
        </w:r>
      </w:hyperlink>
      <w:r>
        <w:t xml:space="preserve">, </w:t>
      </w:r>
      <w:hyperlink r:id="rId33">
        <w:r>
          <w:rPr>
            <w:color w:val="0000FF"/>
          </w:rPr>
          <w:t>22</w:t>
        </w:r>
      </w:hyperlink>
      <w:r>
        <w:t xml:space="preserve"> Налогового кодекса Российской Федерации.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>При этом создание указанных объектов транспортной, коммунальной и социальной инфраструктур является обязательством, предусмотренным условиями договора о комплексном развитии территории, предусматривающего строительство многоквартирного дома (домов) или дома (домов) блокированной застройки;</w:t>
      </w:r>
    </w:p>
    <w:p w:rsidR="00C2198E" w:rsidRDefault="00C2198E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Закона</w:t>
        </w:r>
      </w:hyperlink>
      <w:r>
        <w:t xml:space="preserve"> Пермского края от 09.11.2022 N 126-ПК)</w:t>
      </w:r>
    </w:p>
    <w:p w:rsidR="00C2198E" w:rsidRDefault="00C2198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198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8E" w:rsidRDefault="00C2198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8E" w:rsidRDefault="00C2198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198E" w:rsidRDefault="00C2198E">
            <w:pPr>
              <w:pStyle w:val="ConsPlusNormal"/>
              <w:jc w:val="both"/>
            </w:pPr>
            <w:r>
              <w:rPr>
                <w:color w:val="392C69"/>
              </w:rPr>
              <w:t>П. 4 ст. 3 не подлежит применению налогоплательщиками, заключившими инвестиционное соглашение в целях применения инвестиционного налогового вычета на реализацию приоритетного инвестиционного проекта Пермского края до 01.01.2022 (</w:t>
            </w:r>
            <w:hyperlink r:id="rId35">
              <w:r>
                <w:rPr>
                  <w:color w:val="0000FF"/>
                </w:rPr>
                <w:t>ч. 2 ст. 2</w:t>
              </w:r>
            </w:hyperlink>
            <w:r>
              <w:rPr>
                <w:color w:val="392C69"/>
              </w:rPr>
              <w:t xml:space="preserve"> Закона Пермского края от 29.04.2022 N 74-ПК).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8E" w:rsidRDefault="00C2198E">
            <w:pPr>
              <w:pStyle w:val="ConsPlusNormal"/>
            </w:pPr>
          </w:p>
        </w:tc>
      </w:tr>
    </w:tbl>
    <w:p w:rsidR="00C2198E" w:rsidRDefault="00C2198E">
      <w:pPr>
        <w:pStyle w:val="ConsPlusNormal"/>
        <w:spacing w:before="280"/>
        <w:ind w:firstLine="540"/>
        <w:jc w:val="both"/>
      </w:pPr>
      <w:proofErr w:type="gramStart"/>
      <w:r>
        <w:t xml:space="preserve">4) на научные исследования и (или) опытно-конструкторские разработки, указанных в </w:t>
      </w:r>
      <w:hyperlink r:id="rId36">
        <w:r>
          <w:rPr>
            <w:color w:val="0000FF"/>
          </w:rPr>
          <w:t>подпунктах 1</w:t>
        </w:r>
      </w:hyperlink>
      <w:r>
        <w:t>-</w:t>
      </w:r>
      <w:hyperlink r:id="rId37">
        <w:r>
          <w:rPr>
            <w:color w:val="0000FF"/>
          </w:rPr>
          <w:t>5 пункта 2 статьи 262</w:t>
        </w:r>
      </w:hyperlink>
      <w:r>
        <w:t xml:space="preserve"> Налогового кодекса Российской Федерации.</w:t>
      </w:r>
      <w:proofErr w:type="gramEnd"/>
    </w:p>
    <w:p w:rsidR="00C2198E" w:rsidRDefault="00C2198E">
      <w:pPr>
        <w:pStyle w:val="ConsPlusNormal"/>
        <w:jc w:val="both"/>
      </w:pPr>
    </w:p>
    <w:p w:rsidR="00C2198E" w:rsidRDefault="00C2198E">
      <w:pPr>
        <w:pStyle w:val="ConsPlusTitle"/>
        <w:ind w:firstLine="540"/>
        <w:jc w:val="both"/>
        <w:outlineLvl w:val="1"/>
      </w:pPr>
      <w:r>
        <w:t>Статья 4. Определение размера инвестиционного налогового вычета</w:t>
      </w:r>
    </w:p>
    <w:p w:rsidR="00C2198E" w:rsidRDefault="00C2198E">
      <w:pPr>
        <w:pStyle w:val="ConsPlusNormal"/>
        <w:jc w:val="both"/>
      </w:pPr>
    </w:p>
    <w:p w:rsidR="00C2198E" w:rsidRDefault="00C2198E">
      <w:pPr>
        <w:pStyle w:val="ConsPlusNormal"/>
        <w:ind w:firstLine="540"/>
        <w:jc w:val="both"/>
      </w:pPr>
      <w:r>
        <w:t>1. Инвестиционный налоговый вычет устанавливается в совокупности от суммы расходов, в отношении которых предоставляется право на применение инвестиционного налогового вычета, в следующих размерах: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 xml:space="preserve">1) не более 50 процентов суммы расходов - для малых, средних и крупных приоритетных </w:t>
      </w:r>
      <w:r>
        <w:lastRenderedPageBreak/>
        <w:t>инвестиционных проектов Пермского края;</w:t>
      </w:r>
    </w:p>
    <w:p w:rsidR="00C2198E" w:rsidRDefault="00C2198E">
      <w:pPr>
        <w:pStyle w:val="ConsPlusNormal"/>
        <w:jc w:val="both"/>
      </w:pPr>
      <w:r>
        <w:t xml:space="preserve">(п. 1 в ред. </w:t>
      </w:r>
      <w:hyperlink r:id="rId38">
        <w:r>
          <w:rPr>
            <w:color w:val="0000FF"/>
          </w:rPr>
          <w:t>Закона</w:t>
        </w:r>
      </w:hyperlink>
      <w:r>
        <w:t xml:space="preserve"> Пермского края от 11.11.2024 N 373-ПК)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>2) не более 80 процентов суммы расходов - для категории высокопроизводительного приоритетного инвестиционного проекта Пермского края.</w:t>
      </w:r>
    </w:p>
    <w:p w:rsidR="00C2198E" w:rsidRDefault="00C2198E">
      <w:pPr>
        <w:pStyle w:val="ConsPlusNormal"/>
        <w:jc w:val="both"/>
      </w:pPr>
      <w:r>
        <w:t xml:space="preserve">(п. 2 в ред. </w:t>
      </w:r>
      <w:hyperlink r:id="rId39">
        <w:r>
          <w:rPr>
            <w:color w:val="0000FF"/>
          </w:rPr>
          <w:t>Закона</w:t>
        </w:r>
      </w:hyperlink>
      <w:r>
        <w:t xml:space="preserve"> Пермского края от 11.11.2024 N 373-ПК)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>Сумма расходов, в отношении которых применен инвестиционный налоговый вычет, не может превышать сумму инвестиций, указанных в инвестиционном соглашении в целях применения инвестиционного налогового вычета.</w:t>
      </w:r>
    </w:p>
    <w:p w:rsidR="00C2198E" w:rsidRDefault="00C2198E">
      <w:pPr>
        <w:pStyle w:val="ConsPlusNormal"/>
        <w:jc w:val="both"/>
      </w:pPr>
      <w:r>
        <w:t xml:space="preserve">(часть 1 в ред. </w:t>
      </w:r>
      <w:hyperlink r:id="rId40">
        <w:r>
          <w:rPr>
            <w:color w:val="0000FF"/>
          </w:rPr>
          <w:t>Закона</w:t>
        </w:r>
      </w:hyperlink>
      <w:r>
        <w:t xml:space="preserve"> Пермского края от 29.04.2022 N 74-ПК)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 xml:space="preserve">2. Размер инвестиционного налогового вычета текущего налогового периода не может быть </w:t>
      </w:r>
      <w:proofErr w:type="gramStart"/>
      <w:r>
        <w:t>более предельной</w:t>
      </w:r>
      <w:proofErr w:type="gramEnd"/>
      <w:r>
        <w:t xml:space="preserve"> величины инвестиционного налогового вычета, определяемой в соответствии с </w:t>
      </w:r>
      <w:hyperlink r:id="rId41">
        <w:r>
          <w:rPr>
            <w:color w:val="0000FF"/>
          </w:rPr>
          <w:t>абзацем вторым пункта 2.1 статьи 286.1</w:t>
        </w:r>
      </w:hyperlink>
      <w:r>
        <w:t xml:space="preserve"> Налогового кодекса Российской Федерации. Инвестиционный налоговый вычет текущего налогового периода в части, превышающей предельную величину инвестиционного налогового вычета, может быть использован при определении инвестиционного налогового вычета в последующих налоговых периодах.</w:t>
      </w:r>
    </w:p>
    <w:p w:rsidR="00C2198E" w:rsidRDefault="00C2198E">
      <w:pPr>
        <w:pStyle w:val="ConsPlusNormal"/>
        <w:jc w:val="both"/>
      </w:pPr>
      <w:r>
        <w:t xml:space="preserve">(часть 2 в ред. </w:t>
      </w:r>
      <w:hyperlink r:id="rId42">
        <w:r>
          <w:rPr>
            <w:color w:val="0000FF"/>
          </w:rPr>
          <w:t>Закона</w:t>
        </w:r>
      </w:hyperlink>
      <w:r>
        <w:t xml:space="preserve"> Пермского края от 11.11.2024 N 373-ПК)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 xml:space="preserve">3. Минимальный размер ставки по налогу на прибыль организаций, подлежащему зачислению в бюджет Пермского края, с целью определения предельной величины инвестиционного налогового вычета в соответствии с </w:t>
      </w:r>
      <w:hyperlink r:id="rId43">
        <w:r>
          <w:rPr>
            <w:color w:val="0000FF"/>
          </w:rPr>
          <w:t>абзацем вторым пункта 2.1 статьи 286.1</w:t>
        </w:r>
      </w:hyperlink>
      <w:r>
        <w:t xml:space="preserve"> Налогового кодекса Российской Федерации составляет:</w:t>
      </w:r>
    </w:p>
    <w:p w:rsidR="00C2198E" w:rsidRDefault="00C2198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198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8E" w:rsidRDefault="00C2198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8E" w:rsidRDefault="00C2198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198E" w:rsidRDefault="00BA1194">
            <w:pPr>
              <w:pStyle w:val="ConsPlusNormal"/>
              <w:jc w:val="both"/>
            </w:pPr>
            <w:hyperlink r:id="rId44">
              <w:proofErr w:type="gramStart"/>
              <w:r w:rsidR="00C2198E">
                <w:rPr>
                  <w:color w:val="0000FF"/>
                </w:rPr>
                <w:t>Законом</w:t>
              </w:r>
            </w:hyperlink>
            <w:r w:rsidR="00C2198E">
              <w:rPr>
                <w:color w:val="392C69"/>
              </w:rPr>
              <w:t xml:space="preserve"> Пермского края от 29.11.2021 N 24-ПК (ред. 10.11.2023) в </w:t>
            </w:r>
            <w:proofErr w:type="spellStart"/>
            <w:r w:rsidR="00C2198E">
              <w:rPr>
                <w:color w:val="392C69"/>
              </w:rPr>
              <w:t>абз</w:t>
            </w:r>
            <w:proofErr w:type="spellEnd"/>
            <w:r w:rsidR="00C2198E">
              <w:rPr>
                <w:color w:val="392C69"/>
              </w:rPr>
              <w:t xml:space="preserve">. 2 ч. 3 ст. 4 внесены изменения, которые </w:t>
            </w:r>
            <w:hyperlink r:id="rId45">
              <w:r w:rsidR="00C2198E">
                <w:rPr>
                  <w:color w:val="0000FF"/>
                </w:rPr>
                <w:t>не подлежат</w:t>
              </w:r>
            </w:hyperlink>
            <w:r w:rsidR="00C2198E">
              <w:rPr>
                <w:color w:val="392C69"/>
              </w:rPr>
              <w:t xml:space="preserve"> применению при определении предельной величины инвестиционного налогового вычета в соответствии с </w:t>
            </w:r>
            <w:hyperlink r:id="rId46">
              <w:proofErr w:type="spellStart"/>
              <w:r w:rsidR="00C2198E">
                <w:rPr>
                  <w:color w:val="0000FF"/>
                </w:rPr>
                <w:t>абз</w:t>
              </w:r>
              <w:proofErr w:type="spellEnd"/>
              <w:r w:rsidR="00C2198E">
                <w:rPr>
                  <w:color w:val="0000FF"/>
                </w:rPr>
                <w:t>. 2 п. 2.1 ст. 286.1</w:t>
              </w:r>
            </w:hyperlink>
            <w:r w:rsidR="00C2198E">
              <w:rPr>
                <w:color w:val="392C69"/>
              </w:rPr>
              <w:t xml:space="preserve"> Налогового кодекса Российской Федерации налогоплательщиками - инвесторами малого или среднего приоритетного инвестиционного проекта Пермского края, которому статус приоритетного инвестиционного проекта Пермского края присвоен</w:t>
            </w:r>
            <w:proofErr w:type="gramEnd"/>
            <w:r w:rsidR="00C2198E">
              <w:rPr>
                <w:color w:val="392C69"/>
              </w:rPr>
              <w:t xml:space="preserve"> до 01.01.2022 в порядке, утвержденном Правительством Пермского края.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8E" w:rsidRDefault="00C2198E">
            <w:pPr>
              <w:pStyle w:val="ConsPlusNormal"/>
            </w:pPr>
          </w:p>
        </w:tc>
      </w:tr>
    </w:tbl>
    <w:p w:rsidR="00C2198E" w:rsidRDefault="00C2198E">
      <w:pPr>
        <w:pStyle w:val="ConsPlusNormal"/>
        <w:spacing w:before="280"/>
        <w:ind w:firstLine="540"/>
        <w:jc w:val="both"/>
      </w:pPr>
      <w:bookmarkStart w:id="2" w:name="P91"/>
      <w:bookmarkEnd w:id="2"/>
      <w:r>
        <w:t>1 процент - для налогоплательщика, являющегося субъектом малого или среднего предпринимательства, заключившего инвестиционное соглашение в целях применения инвестиционного налогового вычета на реализацию приоритетного инвестиционного проекта Пермского края, которому присвоена категория малого приоритетного инвестиционного проекта Пермского края, высокопроизводительного приоритетного инвестиционного проекта Пермского края;</w:t>
      </w:r>
    </w:p>
    <w:p w:rsidR="00C2198E" w:rsidRDefault="00C2198E">
      <w:pPr>
        <w:pStyle w:val="ConsPlusNormal"/>
        <w:jc w:val="both"/>
      </w:pPr>
      <w:r>
        <w:t xml:space="preserve">(в ред. Законов Пермского края от 29.11.2021 </w:t>
      </w:r>
      <w:hyperlink r:id="rId47">
        <w:r>
          <w:rPr>
            <w:color w:val="0000FF"/>
          </w:rPr>
          <w:t>N 24-ПК</w:t>
        </w:r>
      </w:hyperlink>
      <w:r>
        <w:t xml:space="preserve">, от 11.11.2024 </w:t>
      </w:r>
      <w:hyperlink r:id="rId48">
        <w:r>
          <w:rPr>
            <w:color w:val="0000FF"/>
          </w:rPr>
          <w:t>N 373-ПК</w:t>
        </w:r>
      </w:hyperlink>
      <w:r>
        <w:t>)</w:t>
      </w:r>
    </w:p>
    <w:p w:rsidR="00C2198E" w:rsidRDefault="00C2198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198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8E" w:rsidRDefault="00C2198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8E" w:rsidRDefault="00C2198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198E" w:rsidRDefault="00BA1194">
            <w:pPr>
              <w:pStyle w:val="ConsPlusNormal"/>
              <w:jc w:val="both"/>
            </w:pPr>
            <w:hyperlink r:id="rId49">
              <w:proofErr w:type="gramStart"/>
              <w:r w:rsidR="00C2198E">
                <w:rPr>
                  <w:color w:val="0000FF"/>
                </w:rPr>
                <w:t>Законом</w:t>
              </w:r>
            </w:hyperlink>
            <w:r w:rsidR="00C2198E">
              <w:rPr>
                <w:color w:val="392C69"/>
              </w:rPr>
              <w:t xml:space="preserve"> Пермского края от 29.11.2021 N 24-ПК (ред. 10.11.2023) в </w:t>
            </w:r>
            <w:proofErr w:type="spellStart"/>
            <w:r w:rsidR="00C2198E">
              <w:rPr>
                <w:color w:val="392C69"/>
              </w:rPr>
              <w:t>абз</w:t>
            </w:r>
            <w:proofErr w:type="spellEnd"/>
            <w:r w:rsidR="00C2198E">
              <w:rPr>
                <w:color w:val="392C69"/>
              </w:rPr>
              <w:t xml:space="preserve">. 3 ч. 3 ст. 4 внесены изменения, которые </w:t>
            </w:r>
            <w:hyperlink r:id="rId50">
              <w:r w:rsidR="00C2198E">
                <w:rPr>
                  <w:color w:val="0000FF"/>
                </w:rPr>
                <w:t>не подлежат</w:t>
              </w:r>
            </w:hyperlink>
            <w:r w:rsidR="00C2198E">
              <w:rPr>
                <w:color w:val="392C69"/>
              </w:rPr>
              <w:t xml:space="preserve"> применению при определении предельной величины инвестиционного налогового вычета в соответствии с </w:t>
            </w:r>
            <w:hyperlink r:id="rId51">
              <w:proofErr w:type="spellStart"/>
              <w:r w:rsidR="00C2198E">
                <w:rPr>
                  <w:color w:val="0000FF"/>
                </w:rPr>
                <w:t>абз</w:t>
              </w:r>
              <w:proofErr w:type="spellEnd"/>
              <w:r w:rsidR="00C2198E">
                <w:rPr>
                  <w:color w:val="0000FF"/>
                </w:rPr>
                <w:t>. 2 п. 2.1 ст. 286.1</w:t>
              </w:r>
            </w:hyperlink>
            <w:r w:rsidR="00C2198E">
              <w:rPr>
                <w:color w:val="392C69"/>
              </w:rPr>
              <w:t xml:space="preserve"> Налогового кодекса Российской Федерации налогоплательщиками - инвесторами малого или среднего приоритетного инвестиционного проекта Пермского края, которому статус приоритетного инвестиционного проекта Пермского края присвоен</w:t>
            </w:r>
            <w:proofErr w:type="gramEnd"/>
            <w:r w:rsidR="00C2198E">
              <w:rPr>
                <w:color w:val="392C69"/>
              </w:rPr>
              <w:t xml:space="preserve"> до 01.01.2022 в порядке, утвержденном Правительством Пермского края.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8E" w:rsidRDefault="00C2198E">
            <w:pPr>
              <w:pStyle w:val="ConsPlusNormal"/>
            </w:pPr>
          </w:p>
        </w:tc>
      </w:tr>
    </w:tbl>
    <w:p w:rsidR="00C2198E" w:rsidRDefault="00C2198E">
      <w:pPr>
        <w:pStyle w:val="ConsPlusNormal"/>
        <w:spacing w:before="280"/>
        <w:ind w:firstLine="540"/>
        <w:jc w:val="both"/>
      </w:pPr>
      <w:bookmarkStart w:id="3" w:name="P94"/>
      <w:bookmarkEnd w:id="3"/>
      <w:r>
        <w:t xml:space="preserve">10 процентов - для налогоплательщика, являющегося субъектом малого или среднего предпринимательства, заключившего инвестиционное соглашение в целях применения инвестиционного налогового вычета на реализацию приоритетного инвестиционного проекта Пермского края, которому присвоена категория среднего приоритетного инвестиционного </w:t>
      </w:r>
      <w:r>
        <w:lastRenderedPageBreak/>
        <w:t>проекта Пермского края;</w:t>
      </w:r>
    </w:p>
    <w:p w:rsidR="00C2198E" w:rsidRDefault="00C2198E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Закона</w:t>
        </w:r>
      </w:hyperlink>
      <w:r>
        <w:t xml:space="preserve"> Пермского края от 29.11.2021 N 24-ПК)</w:t>
      </w:r>
    </w:p>
    <w:p w:rsidR="00C2198E" w:rsidRDefault="00C2198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198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8E" w:rsidRDefault="00C2198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8E" w:rsidRDefault="00C2198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198E" w:rsidRDefault="00BA1194">
            <w:pPr>
              <w:pStyle w:val="ConsPlusNormal"/>
              <w:jc w:val="both"/>
            </w:pPr>
            <w:hyperlink r:id="rId53">
              <w:proofErr w:type="gramStart"/>
              <w:r w:rsidR="00C2198E">
                <w:rPr>
                  <w:color w:val="0000FF"/>
                </w:rPr>
                <w:t>Законом</w:t>
              </w:r>
            </w:hyperlink>
            <w:r w:rsidR="00C2198E">
              <w:rPr>
                <w:color w:val="392C69"/>
              </w:rPr>
              <w:t xml:space="preserve"> Пермского края от 29.11.2021 N 24-ПК (ред. 10.11.2023) в </w:t>
            </w:r>
            <w:proofErr w:type="spellStart"/>
            <w:r w:rsidR="00C2198E">
              <w:rPr>
                <w:color w:val="392C69"/>
              </w:rPr>
              <w:t>абз</w:t>
            </w:r>
            <w:proofErr w:type="spellEnd"/>
            <w:r w:rsidR="00C2198E">
              <w:rPr>
                <w:color w:val="392C69"/>
              </w:rPr>
              <w:t xml:space="preserve">. 4 ч. 3 ст. 4 внесены изменения, которые </w:t>
            </w:r>
            <w:hyperlink r:id="rId54">
              <w:r w:rsidR="00C2198E">
                <w:rPr>
                  <w:color w:val="0000FF"/>
                </w:rPr>
                <w:t>не подлежат</w:t>
              </w:r>
            </w:hyperlink>
            <w:r w:rsidR="00C2198E">
              <w:rPr>
                <w:color w:val="392C69"/>
              </w:rPr>
              <w:t xml:space="preserve"> применению при определении предельной величины инвестиционного налогового вычета в соответствии с </w:t>
            </w:r>
            <w:hyperlink r:id="rId55">
              <w:proofErr w:type="spellStart"/>
              <w:r w:rsidR="00C2198E">
                <w:rPr>
                  <w:color w:val="0000FF"/>
                </w:rPr>
                <w:t>абз</w:t>
              </w:r>
              <w:proofErr w:type="spellEnd"/>
              <w:r w:rsidR="00C2198E">
                <w:rPr>
                  <w:color w:val="0000FF"/>
                </w:rPr>
                <w:t>. 2 п. 2.1 ст. 286.1</w:t>
              </w:r>
            </w:hyperlink>
            <w:r w:rsidR="00C2198E">
              <w:rPr>
                <w:color w:val="392C69"/>
              </w:rPr>
              <w:t xml:space="preserve"> Налогового кодекса Российской Федерации налогоплательщиками - инвесторами малого или среднего приоритетного инвестиционного проекта Пермского края, которому статус приоритетного инвестиционного проекта Пермского края присвоен</w:t>
            </w:r>
            <w:proofErr w:type="gramEnd"/>
            <w:r w:rsidR="00C2198E">
              <w:rPr>
                <w:color w:val="392C69"/>
              </w:rPr>
              <w:t xml:space="preserve"> до 01.01.2022 в порядке, утвержденном Правительством Пермского края.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8E" w:rsidRDefault="00C2198E">
            <w:pPr>
              <w:pStyle w:val="ConsPlusNormal"/>
            </w:pPr>
          </w:p>
        </w:tc>
      </w:tr>
    </w:tbl>
    <w:p w:rsidR="00C2198E" w:rsidRDefault="00C2198E">
      <w:pPr>
        <w:pStyle w:val="ConsPlusNormal"/>
        <w:spacing w:before="280"/>
        <w:ind w:firstLine="540"/>
        <w:jc w:val="both"/>
      </w:pPr>
      <w:bookmarkStart w:id="4" w:name="P97"/>
      <w:bookmarkEnd w:id="4"/>
      <w:r>
        <w:t>14,5 процентов - для налогоплательщика, являющегося субъектом малого или среднего предпринимательства, заключившего инвестиционное соглашение в целях применения инвестиционного налогового вычета на реализацию приоритетного инвестиционного проекта Пермского края, которому присвоена категория крупного приоритетного инвестиционного проекта Пермского края;</w:t>
      </w:r>
    </w:p>
    <w:p w:rsidR="00C2198E" w:rsidRDefault="00C2198E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Закона</w:t>
        </w:r>
      </w:hyperlink>
      <w:r>
        <w:t xml:space="preserve"> Пермского края от 29.11.2021 N 24-ПК)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>10 процентов - для налогоплательщика, не являющегося субъектом малого или среднего предпринимательства, заключившего инвестиционное соглашение в целях применения инвестиционного налогового вычета на реализацию приоритетного инвестиционного проекта Пермского края, которому присвоена категория высокопроизводительного приоритетного инвестиционного проекта Пермского края;</w:t>
      </w:r>
    </w:p>
    <w:p w:rsidR="00C2198E" w:rsidRDefault="00C2198E">
      <w:pPr>
        <w:pStyle w:val="ConsPlusNormal"/>
        <w:jc w:val="both"/>
      </w:pPr>
      <w:r>
        <w:t xml:space="preserve">(абзац введен </w:t>
      </w:r>
      <w:hyperlink r:id="rId57">
        <w:r>
          <w:rPr>
            <w:color w:val="0000FF"/>
          </w:rPr>
          <w:t>Законом</w:t>
        </w:r>
      </w:hyperlink>
      <w:r>
        <w:t xml:space="preserve"> Пермского края от 11.11.2024 N 373-ПК)</w:t>
      </w:r>
    </w:p>
    <w:p w:rsidR="00C2198E" w:rsidRDefault="00C2198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198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8E" w:rsidRDefault="00C2198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8E" w:rsidRDefault="00C2198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198E" w:rsidRDefault="00C2198E">
            <w:pPr>
              <w:pStyle w:val="ConsPlusNormal"/>
              <w:jc w:val="both"/>
            </w:pPr>
            <w:proofErr w:type="spellStart"/>
            <w:proofErr w:type="gram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., введенный </w:t>
            </w:r>
            <w:hyperlink r:id="rId58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Пермского края от 29.11.2021 N 24-ПК (ред. 10.11.2023), </w:t>
            </w:r>
            <w:hyperlink r:id="rId59">
              <w:r>
                <w:rPr>
                  <w:color w:val="0000FF"/>
                </w:rPr>
                <w:t>не подлежит</w:t>
              </w:r>
            </w:hyperlink>
            <w:r>
              <w:rPr>
                <w:color w:val="392C69"/>
              </w:rPr>
              <w:t xml:space="preserve"> применению при определении предельной величины инвестиционного налогового вычета в соответствии с </w:t>
            </w:r>
            <w:hyperlink r:id="rId60">
              <w:proofErr w:type="spellStart"/>
              <w:r>
                <w:rPr>
                  <w:color w:val="0000FF"/>
                </w:rPr>
                <w:t>абз</w:t>
              </w:r>
              <w:proofErr w:type="spellEnd"/>
              <w:r>
                <w:rPr>
                  <w:color w:val="0000FF"/>
                </w:rPr>
                <w:t>. 2 п. 2.1 ст. 286.1</w:t>
              </w:r>
            </w:hyperlink>
            <w:r>
              <w:rPr>
                <w:color w:val="392C69"/>
              </w:rPr>
              <w:t xml:space="preserve"> Налогового кодекса Российской Федерации налогоплательщиками - инвесторами малого или среднего приоритетного инвестиционного проекта Пермского края, которому статус приоритетного инвестиционного проекта Пермского края присвоен до 01.01.2022 в порядке, утвержденном Правительством Пермского края.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8E" w:rsidRDefault="00C2198E">
            <w:pPr>
              <w:pStyle w:val="ConsPlusNormal"/>
            </w:pPr>
          </w:p>
        </w:tc>
      </w:tr>
    </w:tbl>
    <w:p w:rsidR="00C2198E" w:rsidRDefault="00C2198E">
      <w:pPr>
        <w:pStyle w:val="ConsPlusNormal"/>
        <w:spacing w:before="280"/>
        <w:ind w:firstLine="540"/>
        <w:jc w:val="both"/>
      </w:pPr>
      <w:r>
        <w:t>14,5 процента - для налогоплательщика, не являющегося субъектом малого или среднего предпринимательства, заключившего инвестиционное соглашение в целях применения инвестиционного налогового вычета на реализацию приоритетного инвестиционного проекта Пермского края, которому присвоена категория малого, среднего или крупного приоритетного инвестиционного проекта Пермского края.</w:t>
      </w:r>
    </w:p>
    <w:p w:rsidR="00C2198E" w:rsidRDefault="00C2198E">
      <w:pPr>
        <w:pStyle w:val="ConsPlusNormal"/>
        <w:jc w:val="both"/>
      </w:pPr>
      <w:r>
        <w:t xml:space="preserve">(абзац введен </w:t>
      </w:r>
      <w:hyperlink r:id="rId61">
        <w:r>
          <w:rPr>
            <w:color w:val="0000FF"/>
          </w:rPr>
          <w:t>Законом</w:t>
        </w:r>
      </w:hyperlink>
      <w:r>
        <w:t xml:space="preserve"> Пермского края от 29.11.2021 N 24-ПК)</w:t>
      </w:r>
    </w:p>
    <w:p w:rsidR="00C2198E" w:rsidRDefault="00C2198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198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8E" w:rsidRDefault="00C2198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8E" w:rsidRDefault="00C2198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198E" w:rsidRDefault="00C2198E">
            <w:pPr>
              <w:pStyle w:val="ConsPlusNormal"/>
              <w:jc w:val="both"/>
            </w:pPr>
            <w:proofErr w:type="spellStart"/>
            <w:proofErr w:type="gram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., введенный </w:t>
            </w:r>
            <w:hyperlink r:id="rId62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Пермского края от 29.11.2021 N 24-ПК (ред. 10.11.2023), </w:t>
            </w:r>
            <w:hyperlink r:id="rId63">
              <w:r>
                <w:rPr>
                  <w:color w:val="0000FF"/>
                </w:rPr>
                <w:t>не подлежит</w:t>
              </w:r>
            </w:hyperlink>
            <w:r>
              <w:rPr>
                <w:color w:val="392C69"/>
              </w:rPr>
              <w:t xml:space="preserve"> применению при определении предельной величины инвестиционного налогового вычета в соответствии с </w:t>
            </w:r>
            <w:hyperlink r:id="rId64">
              <w:proofErr w:type="spellStart"/>
              <w:r>
                <w:rPr>
                  <w:color w:val="0000FF"/>
                </w:rPr>
                <w:t>абз</w:t>
              </w:r>
              <w:proofErr w:type="spellEnd"/>
              <w:r>
                <w:rPr>
                  <w:color w:val="0000FF"/>
                </w:rPr>
                <w:t>. 2 п. 2.1 ст. 286.1</w:t>
              </w:r>
            </w:hyperlink>
            <w:r>
              <w:rPr>
                <w:color w:val="392C69"/>
              </w:rPr>
              <w:t xml:space="preserve"> Налогового кодекса Российской Федерации налогоплательщиками - инвесторами малого или среднего приоритетного инвестиционного проекта Пермского края, которому статус приоритетного инвестиционного проекта Пермского края присвоен до 01.01.2022 в порядке, утвержденном Правительством Пермского края.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8E" w:rsidRDefault="00C2198E">
            <w:pPr>
              <w:pStyle w:val="ConsPlusNormal"/>
            </w:pPr>
          </w:p>
        </w:tc>
      </w:tr>
    </w:tbl>
    <w:p w:rsidR="00C2198E" w:rsidRDefault="00C2198E">
      <w:pPr>
        <w:pStyle w:val="ConsPlusNormal"/>
        <w:spacing w:before="280"/>
        <w:ind w:firstLine="540"/>
        <w:jc w:val="both"/>
      </w:pPr>
      <w:proofErr w:type="gramStart"/>
      <w:r>
        <w:t xml:space="preserve">Положения </w:t>
      </w:r>
      <w:hyperlink w:anchor="P91">
        <w:r>
          <w:rPr>
            <w:color w:val="0000FF"/>
          </w:rPr>
          <w:t>абзацев второго</w:t>
        </w:r>
      </w:hyperlink>
      <w:r>
        <w:t xml:space="preserve">, </w:t>
      </w:r>
      <w:hyperlink w:anchor="P94">
        <w:r>
          <w:rPr>
            <w:color w:val="0000FF"/>
          </w:rPr>
          <w:t>третьего</w:t>
        </w:r>
      </w:hyperlink>
      <w:r>
        <w:t xml:space="preserve"> и </w:t>
      </w:r>
      <w:hyperlink w:anchor="P97">
        <w:r>
          <w:rPr>
            <w:color w:val="0000FF"/>
          </w:rPr>
          <w:t>четвертого</w:t>
        </w:r>
      </w:hyperlink>
      <w:r>
        <w:t xml:space="preserve"> настоящей части распространяются на налогоплательщиков, обладающих на дату подачи заявки для участия в отборе инвестиционных проектов для присвоения статуса приоритетного инвестиционного проекта Пермского края статусом субъекта малого или среднего предпринимательства, присвоенным им в соответствии с Федеральным </w:t>
      </w:r>
      <w:hyperlink r:id="rId65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</w:t>
      </w:r>
      <w:r>
        <w:lastRenderedPageBreak/>
        <w:t>предпринимательства в Российской Федерации".</w:t>
      </w:r>
      <w:proofErr w:type="gramEnd"/>
    </w:p>
    <w:p w:rsidR="00C2198E" w:rsidRDefault="00C2198E">
      <w:pPr>
        <w:pStyle w:val="ConsPlusNormal"/>
        <w:jc w:val="both"/>
      </w:pPr>
      <w:r>
        <w:t xml:space="preserve">(абзац введен </w:t>
      </w:r>
      <w:hyperlink r:id="rId66">
        <w:r>
          <w:rPr>
            <w:color w:val="0000FF"/>
          </w:rPr>
          <w:t>Законом</w:t>
        </w:r>
      </w:hyperlink>
      <w:r>
        <w:t xml:space="preserve"> Пермского края от 29.11.2021 N 24-ПК (ред. 02.03.2022))</w:t>
      </w:r>
    </w:p>
    <w:p w:rsidR="00C2198E" w:rsidRDefault="00C2198E">
      <w:pPr>
        <w:pStyle w:val="ConsPlusNormal"/>
        <w:spacing w:before="220"/>
        <w:ind w:firstLine="540"/>
        <w:jc w:val="both"/>
      </w:pPr>
      <w:proofErr w:type="gramStart"/>
      <w:r>
        <w:t xml:space="preserve">В случае прекращения действия статуса приоритетного инвестиционного проекта и расторжения инвестиционного соглашения в целях применения инвестиционного налогового вычета сумма налога, не уплаченная в связи с применением инвестиционного налогового вычета в отношении соответствующих расходов, указанных в </w:t>
      </w:r>
      <w:hyperlink w:anchor="P59">
        <w:r>
          <w:rPr>
            <w:color w:val="0000FF"/>
          </w:rPr>
          <w:t>статье 3</w:t>
        </w:r>
      </w:hyperlink>
      <w:r>
        <w:t xml:space="preserve"> настоящего Закона, подлежит восстановлению и уплате в бюджет за весь период применения инвестиционного налогового вычета в установленном порядке.</w:t>
      </w:r>
      <w:proofErr w:type="gramEnd"/>
    </w:p>
    <w:p w:rsidR="00C2198E" w:rsidRDefault="00C2198E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Законом</w:t>
        </w:r>
      </w:hyperlink>
      <w:r>
        <w:t xml:space="preserve"> Пермского края от 11.11.2024 N 373-ПК)</w:t>
      </w:r>
    </w:p>
    <w:p w:rsidR="00C2198E" w:rsidRDefault="00C2198E">
      <w:pPr>
        <w:pStyle w:val="ConsPlusNormal"/>
        <w:ind w:firstLine="540"/>
        <w:jc w:val="both"/>
      </w:pPr>
    </w:p>
    <w:p w:rsidR="00C2198E" w:rsidRDefault="00C2198E">
      <w:pPr>
        <w:pStyle w:val="ConsPlusTitle"/>
        <w:ind w:firstLine="540"/>
        <w:jc w:val="both"/>
        <w:outlineLvl w:val="1"/>
      </w:pPr>
      <w:r>
        <w:t>Статья 5. Применение инвестиционного налогового вычета совместно с пониженными налоговыми ставками по налогу на прибыль организаций и налоговыми льготами по налогу на имущество организаций</w:t>
      </w:r>
    </w:p>
    <w:p w:rsidR="00C2198E" w:rsidRDefault="00C2198E">
      <w:pPr>
        <w:pStyle w:val="ConsPlusNormal"/>
        <w:jc w:val="both"/>
      </w:pPr>
      <w:r>
        <w:t xml:space="preserve">(в ред. Законов Пермского края от 29.11.2021 </w:t>
      </w:r>
      <w:hyperlink r:id="rId68">
        <w:r>
          <w:rPr>
            <w:color w:val="0000FF"/>
          </w:rPr>
          <w:t>N 24-ПК</w:t>
        </w:r>
      </w:hyperlink>
      <w:r>
        <w:t xml:space="preserve">, от 09.11.2022 </w:t>
      </w:r>
      <w:hyperlink r:id="rId69">
        <w:r>
          <w:rPr>
            <w:color w:val="0000FF"/>
          </w:rPr>
          <w:t>N 126-ПК</w:t>
        </w:r>
      </w:hyperlink>
      <w:r>
        <w:t>)</w:t>
      </w:r>
    </w:p>
    <w:p w:rsidR="00C2198E" w:rsidRDefault="00C2198E">
      <w:pPr>
        <w:pStyle w:val="ConsPlusNormal"/>
        <w:jc w:val="both"/>
      </w:pPr>
    </w:p>
    <w:p w:rsidR="00C2198E" w:rsidRDefault="00C2198E">
      <w:pPr>
        <w:pStyle w:val="ConsPlusNormal"/>
        <w:ind w:firstLine="540"/>
        <w:jc w:val="both"/>
      </w:pPr>
      <w:r>
        <w:t>1. В случае наличия у налогоплательщика права на применение инвестиционного налогового вычета и права на применение пониженных налоговых ставок по налогу на прибыль организаций, подлежащему зачислению в бюджет Пермского края, предусмотренного иными законами Пермского края, налогоплательщик использует одно из указанных прав по своему выбору.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70">
        <w:r>
          <w:rPr>
            <w:color w:val="0000FF"/>
          </w:rPr>
          <w:t>Закон</w:t>
        </w:r>
      </w:hyperlink>
      <w:r>
        <w:t xml:space="preserve"> Пермского края от 09.11.2022 N 126-ПК.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>3. В отношении основных средств, по которым был применен инвестиционный налоговый вычет, налогоплательщик не может применять налоговые льготы по налогу на имущество организаций, установленные законодательством Пермского края.</w:t>
      </w:r>
    </w:p>
    <w:p w:rsidR="00C2198E" w:rsidRDefault="00C2198E">
      <w:pPr>
        <w:pStyle w:val="ConsPlusNormal"/>
        <w:jc w:val="both"/>
      </w:pPr>
      <w:r>
        <w:t xml:space="preserve">(в ред. Законов Пермского края от 09.11.2022 </w:t>
      </w:r>
      <w:hyperlink r:id="rId71">
        <w:r>
          <w:rPr>
            <w:color w:val="0000FF"/>
          </w:rPr>
          <w:t>N 126-ПК</w:t>
        </w:r>
      </w:hyperlink>
      <w:r>
        <w:t xml:space="preserve">, от 11.11.2024 </w:t>
      </w:r>
      <w:hyperlink r:id="rId72">
        <w:r>
          <w:rPr>
            <w:color w:val="0000FF"/>
          </w:rPr>
          <w:t>N 373-ПК</w:t>
        </w:r>
      </w:hyperlink>
      <w:r>
        <w:t>)</w:t>
      </w:r>
    </w:p>
    <w:p w:rsidR="00C2198E" w:rsidRDefault="00C2198E">
      <w:pPr>
        <w:pStyle w:val="ConsPlusNormal"/>
        <w:jc w:val="both"/>
      </w:pPr>
    </w:p>
    <w:p w:rsidR="00C2198E" w:rsidRDefault="00C2198E">
      <w:pPr>
        <w:pStyle w:val="ConsPlusTitle"/>
        <w:ind w:firstLine="540"/>
        <w:jc w:val="both"/>
        <w:outlineLvl w:val="1"/>
      </w:pPr>
      <w:r>
        <w:t>Статья 6. Вступление в силу и срок действия настоящего Закона</w:t>
      </w:r>
    </w:p>
    <w:p w:rsidR="00C2198E" w:rsidRDefault="00C2198E">
      <w:pPr>
        <w:pStyle w:val="ConsPlusNormal"/>
        <w:jc w:val="both"/>
      </w:pPr>
    </w:p>
    <w:p w:rsidR="00C2198E" w:rsidRDefault="00C2198E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опубликования, распространяется на правоотношения, возникшие с 1 января 2020 года.</w:t>
      </w:r>
    </w:p>
    <w:p w:rsidR="00C2198E" w:rsidRDefault="00C2198E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Закона</w:t>
        </w:r>
      </w:hyperlink>
      <w:r>
        <w:t xml:space="preserve"> Пермского края от 11.11.2024 N 373-ПК)</w:t>
      </w:r>
    </w:p>
    <w:p w:rsidR="00C2198E" w:rsidRDefault="00C2198E">
      <w:pPr>
        <w:pStyle w:val="ConsPlusNormal"/>
        <w:jc w:val="both"/>
      </w:pPr>
    </w:p>
    <w:p w:rsidR="00C2198E" w:rsidRDefault="00C2198E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C2198E" w:rsidRDefault="00C2198E">
      <w:pPr>
        <w:pStyle w:val="ConsPlusNormal"/>
        <w:jc w:val="right"/>
      </w:pPr>
      <w:r>
        <w:t>губернатора Пермского края</w:t>
      </w:r>
    </w:p>
    <w:p w:rsidR="00C2198E" w:rsidRDefault="00C2198E">
      <w:pPr>
        <w:pStyle w:val="ConsPlusNormal"/>
        <w:jc w:val="right"/>
      </w:pPr>
      <w:r>
        <w:t>Д.Н.МАХОНИН</w:t>
      </w:r>
    </w:p>
    <w:p w:rsidR="00C2198E" w:rsidRDefault="00C2198E">
      <w:pPr>
        <w:pStyle w:val="ConsPlusNormal"/>
        <w:jc w:val="both"/>
      </w:pPr>
      <w:r>
        <w:t>10.09.2020 N 550-ПК</w:t>
      </w:r>
    </w:p>
    <w:p w:rsidR="00C2198E" w:rsidRDefault="00C2198E">
      <w:pPr>
        <w:pStyle w:val="ConsPlusNormal"/>
        <w:jc w:val="both"/>
      </w:pPr>
    </w:p>
    <w:p w:rsidR="00C2198E" w:rsidRDefault="00C2198E">
      <w:pPr>
        <w:pStyle w:val="ConsPlusNormal"/>
        <w:jc w:val="both"/>
      </w:pPr>
    </w:p>
    <w:p w:rsidR="00C2198E" w:rsidRDefault="00C2198E">
      <w:pPr>
        <w:pStyle w:val="ConsPlusNormal"/>
        <w:jc w:val="both"/>
      </w:pPr>
    </w:p>
    <w:p w:rsidR="00C2198E" w:rsidRDefault="00C2198E">
      <w:pPr>
        <w:pStyle w:val="ConsPlusNormal"/>
        <w:jc w:val="both"/>
      </w:pPr>
    </w:p>
    <w:p w:rsidR="00C2198E" w:rsidRDefault="00C2198E">
      <w:pPr>
        <w:pStyle w:val="ConsPlusNormal"/>
        <w:jc w:val="both"/>
      </w:pPr>
    </w:p>
    <w:p w:rsidR="00C2198E" w:rsidRDefault="00C2198E">
      <w:pPr>
        <w:pStyle w:val="ConsPlusNormal"/>
        <w:jc w:val="right"/>
        <w:outlineLvl w:val="0"/>
      </w:pPr>
      <w:r>
        <w:t>Приложение</w:t>
      </w:r>
    </w:p>
    <w:p w:rsidR="00C2198E" w:rsidRDefault="00C2198E">
      <w:pPr>
        <w:pStyle w:val="ConsPlusNormal"/>
        <w:jc w:val="right"/>
      </w:pPr>
      <w:r>
        <w:t>к Закону</w:t>
      </w:r>
    </w:p>
    <w:p w:rsidR="00C2198E" w:rsidRDefault="00C2198E">
      <w:pPr>
        <w:pStyle w:val="ConsPlusNormal"/>
        <w:jc w:val="right"/>
      </w:pPr>
      <w:r>
        <w:t>Пермского края</w:t>
      </w:r>
    </w:p>
    <w:p w:rsidR="00C2198E" w:rsidRDefault="00C2198E">
      <w:pPr>
        <w:pStyle w:val="ConsPlusNormal"/>
        <w:jc w:val="right"/>
      </w:pPr>
      <w:r>
        <w:t>от 10.09.2020 N 550-ПК</w:t>
      </w:r>
    </w:p>
    <w:p w:rsidR="00C2198E" w:rsidRDefault="00C2198E">
      <w:pPr>
        <w:pStyle w:val="ConsPlusNormal"/>
        <w:jc w:val="both"/>
      </w:pPr>
    </w:p>
    <w:p w:rsidR="00C2198E" w:rsidRDefault="00C2198E">
      <w:pPr>
        <w:pStyle w:val="ConsPlusTitle"/>
        <w:jc w:val="center"/>
      </w:pPr>
      <w:bookmarkStart w:id="5" w:name="P137"/>
      <w:bookmarkEnd w:id="5"/>
      <w:r>
        <w:t>ПОРЯДОК</w:t>
      </w:r>
    </w:p>
    <w:p w:rsidR="00C2198E" w:rsidRDefault="00C2198E">
      <w:pPr>
        <w:pStyle w:val="ConsPlusTitle"/>
        <w:jc w:val="center"/>
      </w:pPr>
      <w:r>
        <w:t>ОПРЕДЕЛЕНИЯ СООТНОШЕНИЯ ОБЪЕМА ВЫРУЧКИ И ОБЪЕМА ИНВЕСТИЦИЙ</w:t>
      </w:r>
    </w:p>
    <w:p w:rsidR="00C2198E" w:rsidRDefault="00C2198E">
      <w:pPr>
        <w:pStyle w:val="ConsPlusTitle"/>
        <w:jc w:val="center"/>
      </w:pPr>
      <w:r>
        <w:t>В РАМКАХ ПРИОРИТЕТНОГО ИНВЕСТИЦИОННОГО ПРОЕКТА ПЕРМСКОГО</w:t>
      </w:r>
    </w:p>
    <w:p w:rsidR="00C2198E" w:rsidRDefault="00C2198E">
      <w:pPr>
        <w:pStyle w:val="ConsPlusTitle"/>
        <w:jc w:val="center"/>
      </w:pPr>
      <w:r>
        <w:t>КРАЯ, КОТОРОМУ ПРИСВОЕНА СООТВЕТСТВУЮЩАЯ КАТЕГОРИЯ</w:t>
      </w:r>
    </w:p>
    <w:p w:rsidR="00C2198E" w:rsidRDefault="00C2198E">
      <w:pPr>
        <w:pStyle w:val="ConsPlusNormal"/>
        <w:jc w:val="both"/>
      </w:pPr>
    </w:p>
    <w:p w:rsidR="00C2198E" w:rsidRDefault="00C2198E">
      <w:pPr>
        <w:pStyle w:val="ConsPlusNormal"/>
        <w:ind w:firstLine="540"/>
        <w:jc w:val="both"/>
      </w:pPr>
      <w:r>
        <w:lastRenderedPageBreak/>
        <w:t>Для целей настоящего Порядка устанавливаются следующие понятия: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 xml:space="preserve">доля налога на прибыль организаций на территории Пермского края - доля налога на прибыль организаций, подлежащая уплате на территории Пермского края, определяемая организацией (налогоплательщиком) в соответствии с </w:t>
      </w:r>
      <w:hyperlink r:id="rId74">
        <w:r>
          <w:rPr>
            <w:color w:val="0000FF"/>
          </w:rPr>
          <w:t>пунктом 2 статьи 288</w:t>
        </w:r>
      </w:hyperlink>
      <w:r>
        <w:t xml:space="preserve"> Налогового кодекса Российской Федерации, в общей сумме налога на прибыль организаций налогоплательщика;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>выручка - величина выручки организации (налогоплательщика) за год по данным бухгалтерской отчетности.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>Расчет соотношения объема выручки и объема инвестиций в рамках реализации приоритетного инвестиционного проекта Пермского края, которому присвоена соответствующая категория (далее - соотношение), производится в следующем порядке: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>1. В случае если доля налога на прибыль организаций на территории Пермского края составляет 90 процентов и более, то соотношение рассчитывается как отношение величины инвестиций в рамках приоритетного инвестиционного проекта Пермского края, которому присвоена соответствующая категория, и средней величины выручки компании за три года.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 xml:space="preserve">2. В случае если доля налога на прибыль организаций на территории Пермского края составляет менее 90 процентов, то соотношение рассчитывается как отношение величины инвестиций в рамках приоритетного инвестиционного проекта Пермского края, которому присвоена соответствующая категория, и средней выручки компании за три года, умноженной на долю </w:t>
      </w:r>
      <w:proofErr w:type="gramStart"/>
      <w:r>
        <w:t>налога</w:t>
      </w:r>
      <w:proofErr w:type="gramEnd"/>
      <w:r>
        <w:t xml:space="preserve"> на прибыль организаций на территории Пермского края.</w:t>
      </w:r>
    </w:p>
    <w:p w:rsidR="00C2198E" w:rsidRDefault="00C2198E">
      <w:pPr>
        <w:pStyle w:val="ConsPlusNormal"/>
        <w:spacing w:before="220"/>
        <w:ind w:firstLine="540"/>
        <w:jc w:val="both"/>
      </w:pPr>
      <w:r>
        <w:t>3. В случае если на момент получения статуса приоритетного инвестиционного проекта Пермского края, которому присвоена соответствующая категория, обязанность предоставления бухгалтерской отчетности возникла в отношении менее чем трех налоговых периодов, средняя величина выручки компании рассчитывается за два либо за один год в зависимости от того, за какое количество лет доступна бухгалтерская отчетность.</w:t>
      </w:r>
    </w:p>
    <w:p w:rsidR="00C2198E" w:rsidRDefault="00C2198E">
      <w:pPr>
        <w:pStyle w:val="ConsPlusNormal"/>
        <w:jc w:val="both"/>
      </w:pPr>
    </w:p>
    <w:p w:rsidR="00C2198E" w:rsidRDefault="00C2198E">
      <w:pPr>
        <w:pStyle w:val="ConsPlusNormal"/>
        <w:jc w:val="both"/>
      </w:pPr>
    </w:p>
    <w:p w:rsidR="00C2198E" w:rsidRDefault="00C2198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0C2D" w:rsidRDefault="00BA1194"/>
    <w:sectPr w:rsidR="004C0C2D" w:rsidSect="004A3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8E"/>
    <w:rsid w:val="00064D01"/>
    <w:rsid w:val="006755DF"/>
    <w:rsid w:val="00BA1194"/>
    <w:rsid w:val="00C2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9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219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219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9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219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219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8&amp;n=187402&amp;dst=100010" TargetMode="External"/><Relationship Id="rId18" Type="http://schemas.openxmlformats.org/officeDocument/2006/relationships/hyperlink" Target="https://login.consultant.ru/link/?req=doc&amp;base=LAW&amp;n=477368" TargetMode="External"/><Relationship Id="rId26" Type="http://schemas.openxmlformats.org/officeDocument/2006/relationships/hyperlink" Target="https://login.consultant.ru/link/?req=doc&amp;base=LAW&amp;n=492056&amp;dst=101874" TargetMode="External"/><Relationship Id="rId39" Type="http://schemas.openxmlformats.org/officeDocument/2006/relationships/hyperlink" Target="https://login.consultant.ru/link/?req=doc&amp;base=RLAW368&amp;n=201203&amp;dst=100032" TargetMode="External"/><Relationship Id="rId21" Type="http://schemas.openxmlformats.org/officeDocument/2006/relationships/hyperlink" Target="https://login.consultant.ru/link/?req=doc&amp;base=LAW&amp;n=491114&amp;dst=101462" TargetMode="External"/><Relationship Id="rId34" Type="http://schemas.openxmlformats.org/officeDocument/2006/relationships/hyperlink" Target="https://login.consultant.ru/link/?req=doc&amp;base=RLAW368&amp;n=172816&amp;dst=100054" TargetMode="External"/><Relationship Id="rId42" Type="http://schemas.openxmlformats.org/officeDocument/2006/relationships/hyperlink" Target="https://login.consultant.ru/link/?req=doc&amp;base=RLAW368&amp;n=201203&amp;dst=100033" TargetMode="External"/><Relationship Id="rId47" Type="http://schemas.openxmlformats.org/officeDocument/2006/relationships/hyperlink" Target="https://login.consultant.ru/link/?req=doc&amp;base=RLAW368&amp;n=187402&amp;dst=100016" TargetMode="External"/><Relationship Id="rId50" Type="http://schemas.openxmlformats.org/officeDocument/2006/relationships/hyperlink" Target="https://login.consultant.ru/link/?req=doc&amp;base=RLAW368&amp;n=187402&amp;dst=100036" TargetMode="External"/><Relationship Id="rId55" Type="http://schemas.openxmlformats.org/officeDocument/2006/relationships/hyperlink" Target="https://login.consultant.ru/link/?req=doc&amp;base=LAW&amp;n=492056&amp;dst=17740" TargetMode="External"/><Relationship Id="rId63" Type="http://schemas.openxmlformats.org/officeDocument/2006/relationships/hyperlink" Target="https://login.consultant.ru/link/?req=doc&amp;base=RLAW368&amp;n=187402&amp;dst=100036" TargetMode="External"/><Relationship Id="rId68" Type="http://schemas.openxmlformats.org/officeDocument/2006/relationships/hyperlink" Target="https://login.consultant.ru/link/?req=doc&amp;base=RLAW368&amp;n=187402&amp;dst=100023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68&amp;n=166257&amp;dst=100008" TargetMode="External"/><Relationship Id="rId71" Type="http://schemas.openxmlformats.org/officeDocument/2006/relationships/hyperlink" Target="https://login.consultant.ru/link/?req=doc&amp;base=RLAW368&amp;n=172816&amp;dst=10005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68&amp;n=201203&amp;dst=100017" TargetMode="External"/><Relationship Id="rId29" Type="http://schemas.openxmlformats.org/officeDocument/2006/relationships/hyperlink" Target="https://login.consultant.ru/link/?req=doc&amp;base=LAW&amp;n=492056&amp;dst=21008" TargetMode="External"/><Relationship Id="rId11" Type="http://schemas.openxmlformats.org/officeDocument/2006/relationships/hyperlink" Target="https://login.consultant.ru/link/?req=doc&amp;base=LAW&amp;n=492056&amp;dst=17736" TargetMode="External"/><Relationship Id="rId24" Type="http://schemas.openxmlformats.org/officeDocument/2006/relationships/hyperlink" Target="https://login.consultant.ru/link/?req=doc&amp;base=LAW&amp;n=492056&amp;dst=4270" TargetMode="External"/><Relationship Id="rId32" Type="http://schemas.openxmlformats.org/officeDocument/2006/relationships/hyperlink" Target="https://login.consultant.ru/link/?req=doc&amp;base=LAW&amp;n=492056&amp;dst=100008" TargetMode="External"/><Relationship Id="rId37" Type="http://schemas.openxmlformats.org/officeDocument/2006/relationships/hyperlink" Target="https://login.consultant.ru/link/?req=doc&amp;base=LAW&amp;n=492056&amp;dst=6680" TargetMode="External"/><Relationship Id="rId40" Type="http://schemas.openxmlformats.org/officeDocument/2006/relationships/hyperlink" Target="https://login.consultant.ru/link/?req=doc&amp;base=RLAW368&amp;n=166257&amp;dst=100021" TargetMode="External"/><Relationship Id="rId45" Type="http://schemas.openxmlformats.org/officeDocument/2006/relationships/hyperlink" Target="https://login.consultant.ru/link/?req=doc&amp;base=RLAW368&amp;n=187402&amp;dst=100036" TargetMode="External"/><Relationship Id="rId53" Type="http://schemas.openxmlformats.org/officeDocument/2006/relationships/hyperlink" Target="https://login.consultant.ru/link/?req=doc&amp;base=RLAW368&amp;n=187402&amp;dst=100018" TargetMode="External"/><Relationship Id="rId58" Type="http://schemas.openxmlformats.org/officeDocument/2006/relationships/hyperlink" Target="https://login.consultant.ru/link/?req=doc&amp;base=RLAW368&amp;n=187402&amp;dst=100019" TargetMode="External"/><Relationship Id="rId66" Type="http://schemas.openxmlformats.org/officeDocument/2006/relationships/hyperlink" Target="https://login.consultant.ru/link/?req=doc&amp;base=RLAW368&amp;n=187402&amp;dst=100021" TargetMode="External"/><Relationship Id="rId74" Type="http://schemas.openxmlformats.org/officeDocument/2006/relationships/hyperlink" Target="https://login.consultant.ru/link/?req=doc&amp;base=LAW&amp;n=492056&amp;dst=10963" TargetMode="External"/><Relationship Id="rId5" Type="http://schemas.openxmlformats.org/officeDocument/2006/relationships/hyperlink" Target="https://login.consultant.ru/link/?req=doc&amp;base=RLAW368&amp;n=149810&amp;dst=100008" TargetMode="External"/><Relationship Id="rId15" Type="http://schemas.openxmlformats.org/officeDocument/2006/relationships/hyperlink" Target="https://login.consultant.ru/link/?req=doc&amp;base=RLAW368&amp;n=187402&amp;dst=100012" TargetMode="External"/><Relationship Id="rId23" Type="http://schemas.openxmlformats.org/officeDocument/2006/relationships/hyperlink" Target="https://login.consultant.ru/link/?req=doc&amp;base=RLAW368&amp;n=166257&amp;dst=100009" TargetMode="External"/><Relationship Id="rId28" Type="http://schemas.openxmlformats.org/officeDocument/2006/relationships/hyperlink" Target="https://login.consultant.ru/link/?req=doc&amp;base=RLAW368&amp;n=166257&amp;dst=100028" TargetMode="External"/><Relationship Id="rId36" Type="http://schemas.openxmlformats.org/officeDocument/2006/relationships/hyperlink" Target="https://login.consultant.ru/link/?req=doc&amp;base=LAW&amp;n=492056&amp;dst=6676" TargetMode="External"/><Relationship Id="rId49" Type="http://schemas.openxmlformats.org/officeDocument/2006/relationships/hyperlink" Target="https://login.consultant.ru/link/?req=doc&amp;base=RLAW368&amp;n=187402&amp;dst=100017" TargetMode="External"/><Relationship Id="rId57" Type="http://schemas.openxmlformats.org/officeDocument/2006/relationships/hyperlink" Target="https://login.consultant.ru/link/?req=doc&amp;base=RLAW368&amp;n=201203&amp;dst=100037" TargetMode="External"/><Relationship Id="rId61" Type="http://schemas.openxmlformats.org/officeDocument/2006/relationships/hyperlink" Target="https://login.consultant.ru/link/?req=doc&amp;base=RLAW368&amp;n=187402&amp;dst=100019" TargetMode="External"/><Relationship Id="rId10" Type="http://schemas.openxmlformats.org/officeDocument/2006/relationships/hyperlink" Target="https://login.consultant.ru/link/?req=doc&amp;base=RLAW368&amp;n=201203&amp;dst=100015" TargetMode="External"/><Relationship Id="rId19" Type="http://schemas.openxmlformats.org/officeDocument/2006/relationships/hyperlink" Target="https://login.consultant.ru/link/?req=doc&amp;base=RLAW368&amp;n=187402&amp;dst=100013" TargetMode="External"/><Relationship Id="rId31" Type="http://schemas.openxmlformats.org/officeDocument/2006/relationships/hyperlink" Target="https://login.consultant.ru/link/?req=doc&amp;base=RLAW368&amp;n=166257&amp;dst=100028" TargetMode="External"/><Relationship Id="rId44" Type="http://schemas.openxmlformats.org/officeDocument/2006/relationships/hyperlink" Target="https://login.consultant.ru/link/?req=doc&amp;base=RLAW368&amp;n=187402&amp;dst=100016" TargetMode="External"/><Relationship Id="rId52" Type="http://schemas.openxmlformats.org/officeDocument/2006/relationships/hyperlink" Target="https://login.consultant.ru/link/?req=doc&amp;base=RLAW368&amp;n=187402&amp;dst=100017" TargetMode="External"/><Relationship Id="rId60" Type="http://schemas.openxmlformats.org/officeDocument/2006/relationships/hyperlink" Target="https://login.consultant.ru/link/?req=doc&amp;base=LAW&amp;n=492056&amp;dst=17740" TargetMode="External"/><Relationship Id="rId65" Type="http://schemas.openxmlformats.org/officeDocument/2006/relationships/hyperlink" Target="https://login.consultant.ru/link/?req=doc&amp;base=LAW&amp;n=477368" TargetMode="External"/><Relationship Id="rId73" Type="http://schemas.openxmlformats.org/officeDocument/2006/relationships/hyperlink" Target="https://login.consultant.ru/link/?req=doc&amp;base=RLAW368&amp;n=201203&amp;dst=1000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8&amp;n=201292&amp;dst=100018" TargetMode="External"/><Relationship Id="rId14" Type="http://schemas.openxmlformats.org/officeDocument/2006/relationships/hyperlink" Target="https://login.consultant.ru/link/?req=doc&amp;base=RLAW368&amp;n=187402&amp;dst=100011" TargetMode="External"/><Relationship Id="rId22" Type="http://schemas.openxmlformats.org/officeDocument/2006/relationships/hyperlink" Target="https://login.consultant.ru/link/?req=doc&amp;base=RLAW368&amp;n=201203&amp;dst=100020" TargetMode="External"/><Relationship Id="rId27" Type="http://schemas.openxmlformats.org/officeDocument/2006/relationships/hyperlink" Target="https://login.consultant.ru/link/?req=doc&amp;base=LAW&amp;n=492056&amp;dst=2182" TargetMode="External"/><Relationship Id="rId30" Type="http://schemas.openxmlformats.org/officeDocument/2006/relationships/hyperlink" Target="https://login.consultant.ru/link/?req=doc&amp;base=LAW&amp;n=492056&amp;dst=20670" TargetMode="External"/><Relationship Id="rId35" Type="http://schemas.openxmlformats.org/officeDocument/2006/relationships/hyperlink" Target="https://login.consultant.ru/link/?req=doc&amp;base=RLAW368&amp;n=166257&amp;dst=100028" TargetMode="External"/><Relationship Id="rId43" Type="http://schemas.openxmlformats.org/officeDocument/2006/relationships/hyperlink" Target="https://login.consultant.ru/link/?req=doc&amp;base=LAW&amp;n=492056&amp;dst=17740" TargetMode="External"/><Relationship Id="rId48" Type="http://schemas.openxmlformats.org/officeDocument/2006/relationships/hyperlink" Target="https://login.consultant.ru/link/?req=doc&amp;base=RLAW368&amp;n=201203&amp;dst=100036" TargetMode="External"/><Relationship Id="rId56" Type="http://schemas.openxmlformats.org/officeDocument/2006/relationships/hyperlink" Target="https://login.consultant.ru/link/?req=doc&amp;base=RLAW368&amp;n=187402&amp;dst=100018" TargetMode="External"/><Relationship Id="rId64" Type="http://schemas.openxmlformats.org/officeDocument/2006/relationships/hyperlink" Target="https://login.consultant.ru/link/?req=doc&amp;base=LAW&amp;n=492056&amp;dst=17740" TargetMode="External"/><Relationship Id="rId69" Type="http://schemas.openxmlformats.org/officeDocument/2006/relationships/hyperlink" Target="https://login.consultant.ru/link/?req=doc&amp;base=RLAW368&amp;n=172816&amp;dst=100056" TargetMode="External"/><Relationship Id="rId8" Type="http://schemas.openxmlformats.org/officeDocument/2006/relationships/hyperlink" Target="https://login.consultant.ru/link/?req=doc&amp;base=RLAW368&amp;n=172816&amp;dst=100053" TargetMode="External"/><Relationship Id="rId51" Type="http://schemas.openxmlformats.org/officeDocument/2006/relationships/hyperlink" Target="https://login.consultant.ru/link/?req=doc&amp;base=LAW&amp;n=492056&amp;dst=17740" TargetMode="External"/><Relationship Id="rId72" Type="http://schemas.openxmlformats.org/officeDocument/2006/relationships/hyperlink" Target="https://login.consultant.ru/link/?req=doc&amp;base=RLAW368&amp;n=201203&amp;dst=10004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92056&amp;dst=17740" TargetMode="External"/><Relationship Id="rId17" Type="http://schemas.openxmlformats.org/officeDocument/2006/relationships/hyperlink" Target="https://login.consultant.ru/link/?req=doc&amp;base=RLAW368&amp;n=149810&amp;dst=100009" TargetMode="External"/><Relationship Id="rId25" Type="http://schemas.openxmlformats.org/officeDocument/2006/relationships/hyperlink" Target="https://login.consultant.ru/link/?req=doc&amp;base=LAW&amp;n=492056&amp;dst=20670" TargetMode="External"/><Relationship Id="rId33" Type="http://schemas.openxmlformats.org/officeDocument/2006/relationships/hyperlink" Target="https://login.consultant.ru/link/?req=doc&amp;base=LAW&amp;n=492056&amp;dst=100606" TargetMode="External"/><Relationship Id="rId38" Type="http://schemas.openxmlformats.org/officeDocument/2006/relationships/hyperlink" Target="https://login.consultant.ru/link/?req=doc&amp;base=RLAW368&amp;n=201203&amp;dst=100030" TargetMode="External"/><Relationship Id="rId46" Type="http://schemas.openxmlformats.org/officeDocument/2006/relationships/hyperlink" Target="https://login.consultant.ru/link/?req=doc&amp;base=LAW&amp;n=492056&amp;dst=17740" TargetMode="External"/><Relationship Id="rId59" Type="http://schemas.openxmlformats.org/officeDocument/2006/relationships/hyperlink" Target="https://login.consultant.ru/link/?req=doc&amp;base=RLAW368&amp;n=187402&amp;dst=100036" TargetMode="External"/><Relationship Id="rId67" Type="http://schemas.openxmlformats.org/officeDocument/2006/relationships/hyperlink" Target="https://login.consultant.ru/link/?req=doc&amp;base=RLAW368&amp;n=201203&amp;dst=100040" TargetMode="External"/><Relationship Id="rId20" Type="http://schemas.openxmlformats.org/officeDocument/2006/relationships/hyperlink" Target="https://login.consultant.ru/link/?req=doc&amp;base=LAW&amp;n=491114&amp;dst=101462" TargetMode="External"/><Relationship Id="rId41" Type="http://schemas.openxmlformats.org/officeDocument/2006/relationships/hyperlink" Target="https://login.consultant.ru/link/?req=doc&amp;base=LAW&amp;n=492056&amp;dst=17740" TargetMode="External"/><Relationship Id="rId54" Type="http://schemas.openxmlformats.org/officeDocument/2006/relationships/hyperlink" Target="https://login.consultant.ru/link/?req=doc&amp;base=RLAW368&amp;n=187402&amp;dst=100036" TargetMode="External"/><Relationship Id="rId62" Type="http://schemas.openxmlformats.org/officeDocument/2006/relationships/hyperlink" Target="https://login.consultant.ru/link/?req=doc&amp;base=RLAW368&amp;n=187402&amp;dst=100019" TargetMode="External"/><Relationship Id="rId70" Type="http://schemas.openxmlformats.org/officeDocument/2006/relationships/hyperlink" Target="https://login.consultant.ru/link/?req=doc&amp;base=RLAW368&amp;n=172816&amp;dst=100057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8&amp;n=187402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4338</Words>
  <Characters>24732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Марина Анатольевна</dc:creator>
  <cp:lastModifiedBy>Наталья Анатольевна Суслова</cp:lastModifiedBy>
  <cp:revision>2</cp:revision>
  <dcterms:created xsi:type="dcterms:W3CDTF">2025-01-10T07:26:00Z</dcterms:created>
  <dcterms:modified xsi:type="dcterms:W3CDTF">2025-01-20T10:28:00Z</dcterms:modified>
</cp:coreProperties>
</file>