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CFF" w:rsidRDefault="00B51CFF">
      <w:pPr>
        <w:pStyle w:val="ConsPlusTitle"/>
        <w:jc w:val="center"/>
        <w:outlineLvl w:val="0"/>
      </w:pPr>
      <w:r>
        <w:t>ОХАНСКАЯ ГОРОДСКАЯ ДУМА</w:t>
      </w:r>
    </w:p>
    <w:p w:rsidR="00B51CFF" w:rsidRDefault="00B51CFF">
      <w:pPr>
        <w:pStyle w:val="ConsPlusTitle"/>
        <w:jc w:val="center"/>
      </w:pPr>
    </w:p>
    <w:p w:rsidR="00B51CFF" w:rsidRDefault="00B51CFF">
      <w:pPr>
        <w:pStyle w:val="ConsPlusTitle"/>
        <w:jc w:val="center"/>
      </w:pPr>
      <w:r>
        <w:t>РЕШЕНИЕ</w:t>
      </w:r>
    </w:p>
    <w:p w:rsidR="00B51CFF" w:rsidRDefault="00B51CFF">
      <w:pPr>
        <w:pStyle w:val="ConsPlusTitle"/>
        <w:jc w:val="center"/>
      </w:pPr>
      <w:r>
        <w:t>от 31 октября 2018 г. N 39/1</w:t>
      </w:r>
    </w:p>
    <w:p w:rsidR="00B51CFF" w:rsidRDefault="00B51CFF">
      <w:pPr>
        <w:pStyle w:val="ConsPlusTitle"/>
        <w:jc w:val="center"/>
      </w:pPr>
    </w:p>
    <w:p w:rsidR="00B51CFF" w:rsidRDefault="00B51CFF">
      <w:pPr>
        <w:pStyle w:val="ConsPlusTitle"/>
        <w:jc w:val="center"/>
      </w:pPr>
      <w:r>
        <w:t>О ВВЕДЕНИИ СИСТЕМЫ НАЛОГООБЛОЖЕНИЯ В ВИДЕ ЕДИНОГО НАЛОГА</w:t>
      </w:r>
    </w:p>
    <w:p w:rsidR="00B51CFF" w:rsidRDefault="00B51CFF">
      <w:pPr>
        <w:pStyle w:val="ConsPlusTitle"/>
        <w:jc w:val="center"/>
      </w:pPr>
      <w:r>
        <w:t>НА ВМЕНЕННЫЙ ДОХОД ДЛЯ ОТДЕЛЬНЫХ ВИДОВ ДЕЯТЕЛЬНОСТИ</w:t>
      </w:r>
    </w:p>
    <w:p w:rsidR="00B51CFF" w:rsidRDefault="00B51CFF">
      <w:pPr>
        <w:pStyle w:val="ConsPlusTitle"/>
        <w:jc w:val="center"/>
      </w:pPr>
      <w:r>
        <w:t>НА ТЕРРИТОРИИ ОХАНСКОГО ГОРОДСКОГО ОКРУГА</w:t>
      </w:r>
    </w:p>
    <w:p w:rsidR="00B51CFF" w:rsidRDefault="00B51CFF">
      <w:pPr>
        <w:pStyle w:val="ConsPlusNormal"/>
        <w:jc w:val="both"/>
      </w:pPr>
    </w:p>
    <w:p w:rsidR="003060A5" w:rsidRDefault="003060A5" w:rsidP="003060A5">
      <w:pPr>
        <w:pStyle w:val="ConsPlusNormal"/>
        <w:ind w:firstLine="709"/>
        <w:jc w:val="both"/>
      </w:pPr>
      <w:r>
        <w:t xml:space="preserve">В соответствии с главой 26.3 Налогового кодекса Российской Федерации, ст. 16 Федерального закона от 6 октября 2003 г. N 131-ФЗ "Об общих принципах организации местного самоуправления в Российской Федерации" </w:t>
      </w:r>
      <w:proofErr w:type="spellStart"/>
      <w:r>
        <w:t>Оханская</w:t>
      </w:r>
      <w:proofErr w:type="spellEnd"/>
      <w:r>
        <w:t xml:space="preserve"> городская Дума решает:</w:t>
      </w:r>
    </w:p>
    <w:p w:rsidR="003060A5" w:rsidRDefault="003060A5" w:rsidP="003060A5">
      <w:pPr>
        <w:pStyle w:val="ConsPlusNormal"/>
        <w:ind w:firstLine="709"/>
        <w:jc w:val="both"/>
      </w:pPr>
    </w:p>
    <w:p w:rsidR="003060A5" w:rsidRDefault="003060A5" w:rsidP="003060A5">
      <w:pPr>
        <w:pStyle w:val="ConsPlusNormal"/>
        <w:ind w:firstLine="709"/>
        <w:jc w:val="both"/>
      </w:pPr>
      <w:r>
        <w:t xml:space="preserve">1. Ввести на территории </w:t>
      </w:r>
      <w:proofErr w:type="spellStart"/>
      <w:r>
        <w:t>Оханского</w:t>
      </w:r>
      <w:proofErr w:type="spellEnd"/>
      <w:r>
        <w:t xml:space="preserve"> городского округа систему налогообложения </w:t>
      </w:r>
      <w:proofErr w:type="gramStart"/>
      <w:r>
        <w:t>в виде единого налога на вмененный доход для отдельных видов деятельности в соответствии с Налоговым кодексом</w:t>
      </w:r>
      <w:proofErr w:type="gramEnd"/>
      <w:r>
        <w:t xml:space="preserve"> Российской Федерации и настоящим решением.</w:t>
      </w:r>
    </w:p>
    <w:p w:rsidR="003060A5" w:rsidRDefault="003060A5" w:rsidP="003060A5">
      <w:pPr>
        <w:pStyle w:val="ConsPlusNormal"/>
        <w:ind w:firstLine="709"/>
        <w:jc w:val="both"/>
      </w:pPr>
      <w:r>
        <w:t xml:space="preserve">2. Утвердить Положение </w:t>
      </w:r>
      <w:proofErr w:type="gramStart"/>
      <w:r>
        <w:t>о системе налогообложения в виде единого налога на вмененный доход для отдельных видов деятельности на территории</w:t>
      </w:r>
      <w:proofErr w:type="gramEnd"/>
      <w:r>
        <w:t xml:space="preserve"> </w:t>
      </w:r>
      <w:proofErr w:type="spellStart"/>
      <w:r>
        <w:t>Оханского</w:t>
      </w:r>
      <w:proofErr w:type="spellEnd"/>
      <w:r>
        <w:t xml:space="preserve"> городского округа (прилагается).</w:t>
      </w:r>
    </w:p>
    <w:p w:rsidR="003060A5" w:rsidRDefault="003060A5" w:rsidP="003060A5">
      <w:pPr>
        <w:pStyle w:val="ConsPlusNormal"/>
        <w:ind w:firstLine="709"/>
        <w:jc w:val="both"/>
      </w:pPr>
      <w:r>
        <w:t>3. Настоящее решение вступает в силу с 1 января 2019 года, но не ранее одного месяца со дня его официального опубликования.</w:t>
      </w:r>
    </w:p>
    <w:p w:rsidR="00B51CFF" w:rsidRDefault="003060A5" w:rsidP="003060A5">
      <w:pPr>
        <w:pStyle w:val="ConsPlusNormal"/>
        <w:ind w:firstLine="709"/>
        <w:jc w:val="both"/>
      </w:pPr>
      <w:r>
        <w:t>4. Опубликовать решение в "Официальном вестнике" районной газеты "</w:t>
      </w:r>
      <w:proofErr w:type="spellStart"/>
      <w:r>
        <w:t>Оханская</w:t>
      </w:r>
      <w:proofErr w:type="spellEnd"/>
      <w:r>
        <w:t xml:space="preserve"> сторона" и разместить на сайте муниципального образования "</w:t>
      </w:r>
      <w:proofErr w:type="spellStart"/>
      <w:r>
        <w:t>Оханский</w:t>
      </w:r>
      <w:proofErr w:type="spellEnd"/>
      <w:r>
        <w:t xml:space="preserve"> муниципальный район" в информационно-телекоммуникационной сети общего пользования "Интернет".</w:t>
      </w:r>
      <w:bookmarkStart w:id="0" w:name="_GoBack"/>
      <w:bookmarkEnd w:id="0"/>
    </w:p>
    <w:p w:rsidR="00F40327" w:rsidRDefault="00F40327">
      <w:pPr>
        <w:pStyle w:val="ConsPlusNormal"/>
        <w:jc w:val="right"/>
        <w:rPr>
          <w:i/>
        </w:rPr>
      </w:pPr>
    </w:p>
    <w:p w:rsidR="00F40327" w:rsidRDefault="00F40327">
      <w:pPr>
        <w:pStyle w:val="ConsPlusNormal"/>
        <w:jc w:val="right"/>
        <w:rPr>
          <w:i/>
        </w:rPr>
      </w:pPr>
    </w:p>
    <w:p w:rsidR="00F40327" w:rsidRDefault="00F40327">
      <w:pPr>
        <w:pStyle w:val="ConsPlusNormal"/>
        <w:jc w:val="right"/>
        <w:rPr>
          <w:i/>
        </w:rPr>
      </w:pPr>
    </w:p>
    <w:p w:rsidR="003060A5" w:rsidRPr="003060A5" w:rsidRDefault="00B51CFF">
      <w:pPr>
        <w:pStyle w:val="ConsPlusNormal"/>
        <w:jc w:val="right"/>
        <w:rPr>
          <w:i/>
          <w:lang w:val="en-US"/>
        </w:rPr>
      </w:pPr>
      <w:r w:rsidRPr="003060A5">
        <w:rPr>
          <w:i/>
        </w:rPr>
        <w:t xml:space="preserve">Председатель </w:t>
      </w:r>
    </w:p>
    <w:p w:rsidR="00B51CFF" w:rsidRPr="003060A5" w:rsidRDefault="00B51CFF">
      <w:pPr>
        <w:pStyle w:val="ConsPlusNormal"/>
        <w:jc w:val="right"/>
        <w:rPr>
          <w:i/>
        </w:rPr>
      </w:pPr>
      <w:proofErr w:type="spellStart"/>
      <w:r w:rsidRPr="003060A5">
        <w:rPr>
          <w:i/>
        </w:rPr>
        <w:t>Оханской</w:t>
      </w:r>
      <w:proofErr w:type="spellEnd"/>
      <w:r w:rsidRPr="003060A5">
        <w:rPr>
          <w:i/>
        </w:rPr>
        <w:t xml:space="preserve"> городской Думы</w:t>
      </w:r>
    </w:p>
    <w:p w:rsidR="00B51CFF" w:rsidRPr="003060A5" w:rsidRDefault="00B51CFF">
      <w:pPr>
        <w:pStyle w:val="ConsPlusNormal"/>
        <w:jc w:val="right"/>
        <w:rPr>
          <w:i/>
        </w:rPr>
      </w:pPr>
      <w:r w:rsidRPr="003060A5">
        <w:rPr>
          <w:i/>
        </w:rPr>
        <w:t>А.И.</w:t>
      </w:r>
      <w:r w:rsidR="003060A5" w:rsidRPr="003060A5">
        <w:rPr>
          <w:i/>
        </w:rPr>
        <w:t xml:space="preserve"> </w:t>
      </w:r>
      <w:proofErr w:type="spellStart"/>
      <w:r w:rsidRPr="003060A5">
        <w:rPr>
          <w:i/>
        </w:rPr>
        <w:t>З</w:t>
      </w:r>
      <w:r w:rsidR="003060A5" w:rsidRPr="003060A5">
        <w:rPr>
          <w:i/>
        </w:rPr>
        <w:t>убриков</w:t>
      </w:r>
      <w:proofErr w:type="spellEnd"/>
    </w:p>
    <w:p w:rsidR="00B51CFF" w:rsidRPr="003060A5" w:rsidRDefault="00B51CFF">
      <w:pPr>
        <w:pStyle w:val="ConsPlusNormal"/>
        <w:jc w:val="both"/>
        <w:rPr>
          <w:i/>
        </w:rPr>
      </w:pPr>
    </w:p>
    <w:p w:rsidR="00B51CFF" w:rsidRPr="003060A5" w:rsidRDefault="00B51CFF">
      <w:pPr>
        <w:pStyle w:val="ConsPlusNormal"/>
        <w:jc w:val="right"/>
        <w:rPr>
          <w:i/>
        </w:rPr>
      </w:pPr>
      <w:proofErr w:type="gramStart"/>
      <w:r w:rsidRPr="003060A5">
        <w:rPr>
          <w:i/>
        </w:rPr>
        <w:t>И</w:t>
      </w:r>
      <w:r w:rsidR="003060A5" w:rsidRPr="003060A5">
        <w:rPr>
          <w:i/>
        </w:rPr>
        <w:t>сполняющий</w:t>
      </w:r>
      <w:proofErr w:type="gramEnd"/>
      <w:r w:rsidR="003060A5" w:rsidRPr="003060A5">
        <w:rPr>
          <w:i/>
        </w:rPr>
        <w:t xml:space="preserve"> </w:t>
      </w:r>
      <w:r w:rsidRPr="003060A5">
        <w:rPr>
          <w:i/>
        </w:rPr>
        <w:t>п</w:t>
      </w:r>
      <w:r w:rsidR="003060A5" w:rsidRPr="003060A5">
        <w:rPr>
          <w:i/>
        </w:rPr>
        <w:t>олномочия</w:t>
      </w:r>
      <w:r w:rsidRPr="003060A5">
        <w:rPr>
          <w:i/>
        </w:rPr>
        <w:t xml:space="preserve"> главы города Оханска -</w:t>
      </w:r>
    </w:p>
    <w:p w:rsidR="00B51CFF" w:rsidRPr="003060A5" w:rsidRDefault="00B51CFF">
      <w:pPr>
        <w:pStyle w:val="ConsPlusNormal"/>
        <w:jc w:val="right"/>
        <w:rPr>
          <w:i/>
        </w:rPr>
      </w:pPr>
      <w:r w:rsidRPr="003060A5">
        <w:rPr>
          <w:i/>
        </w:rPr>
        <w:t>главы администрации города Оханска</w:t>
      </w:r>
    </w:p>
    <w:p w:rsidR="00B51CFF" w:rsidRPr="003060A5" w:rsidRDefault="00B51CFF">
      <w:pPr>
        <w:pStyle w:val="ConsPlusNormal"/>
        <w:jc w:val="right"/>
        <w:rPr>
          <w:i/>
        </w:rPr>
      </w:pPr>
      <w:r w:rsidRPr="003060A5">
        <w:rPr>
          <w:i/>
        </w:rPr>
        <w:t>Д.В.</w:t>
      </w:r>
      <w:r w:rsidR="003060A5" w:rsidRPr="003060A5">
        <w:rPr>
          <w:i/>
        </w:rPr>
        <w:t xml:space="preserve"> </w:t>
      </w:r>
      <w:proofErr w:type="spellStart"/>
      <w:r w:rsidR="003060A5" w:rsidRPr="003060A5">
        <w:rPr>
          <w:i/>
        </w:rPr>
        <w:t>Байдин</w:t>
      </w:r>
      <w:proofErr w:type="spellEnd"/>
    </w:p>
    <w:p w:rsidR="00B51CFF" w:rsidRDefault="00B51CFF">
      <w:pPr>
        <w:pStyle w:val="ConsPlusNormal"/>
        <w:jc w:val="both"/>
      </w:pPr>
    </w:p>
    <w:p w:rsidR="00B51CFF" w:rsidRDefault="00B51CFF">
      <w:pPr>
        <w:pStyle w:val="ConsPlusNormal"/>
        <w:jc w:val="both"/>
      </w:pPr>
    </w:p>
    <w:p w:rsidR="00B51CFF" w:rsidRDefault="00B51CFF">
      <w:pPr>
        <w:pStyle w:val="ConsPlusNormal"/>
        <w:jc w:val="both"/>
      </w:pPr>
    </w:p>
    <w:p w:rsidR="00B51CFF" w:rsidRDefault="00B51CFF">
      <w:pPr>
        <w:pStyle w:val="ConsPlusNormal"/>
        <w:jc w:val="both"/>
      </w:pPr>
    </w:p>
    <w:p w:rsidR="00B51CFF" w:rsidRDefault="00B51CFF">
      <w:pPr>
        <w:pStyle w:val="ConsPlusNormal"/>
        <w:jc w:val="both"/>
      </w:pPr>
    </w:p>
    <w:p w:rsidR="00B51CFF" w:rsidRDefault="00B51CFF">
      <w:pPr>
        <w:pStyle w:val="ConsPlusNormal"/>
        <w:jc w:val="right"/>
        <w:outlineLvl w:val="0"/>
      </w:pPr>
      <w:r>
        <w:t>УТВЕРЖДЕНО</w:t>
      </w:r>
    </w:p>
    <w:p w:rsidR="00B51CFF" w:rsidRDefault="00B51CFF">
      <w:pPr>
        <w:pStyle w:val="ConsPlusNormal"/>
        <w:jc w:val="right"/>
      </w:pPr>
      <w:r>
        <w:t>решением</w:t>
      </w:r>
    </w:p>
    <w:p w:rsidR="00B51CFF" w:rsidRDefault="00B51CFF">
      <w:pPr>
        <w:pStyle w:val="ConsPlusNormal"/>
        <w:jc w:val="right"/>
      </w:pPr>
      <w:proofErr w:type="spellStart"/>
      <w:r>
        <w:t>Оханской</w:t>
      </w:r>
      <w:proofErr w:type="spellEnd"/>
      <w:r>
        <w:t xml:space="preserve"> городской Думы</w:t>
      </w:r>
    </w:p>
    <w:p w:rsidR="00B51CFF" w:rsidRDefault="00B51CFF">
      <w:pPr>
        <w:pStyle w:val="ConsPlusNormal"/>
        <w:jc w:val="right"/>
      </w:pPr>
      <w:r>
        <w:t>от 31.10.2018 N 39/1</w:t>
      </w:r>
    </w:p>
    <w:p w:rsidR="00B51CFF" w:rsidRDefault="00B51CFF">
      <w:pPr>
        <w:pStyle w:val="ConsPlusNormal"/>
        <w:jc w:val="both"/>
      </w:pPr>
    </w:p>
    <w:p w:rsidR="00B51CFF" w:rsidRDefault="00B51CFF">
      <w:pPr>
        <w:pStyle w:val="ConsPlusTitle"/>
        <w:jc w:val="center"/>
      </w:pPr>
      <w:bookmarkStart w:id="1" w:name="P33"/>
      <w:bookmarkEnd w:id="1"/>
      <w:r>
        <w:t>ПОЛОЖЕНИЕ</w:t>
      </w:r>
    </w:p>
    <w:p w:rsidR="00B51CFF" w:rsidRDefault="00B51CFF">
      <w:pPr>
        <w:pStyle w:val="ConsPlusTitle"/>
        <w:jc w:val="center"/>
      </w:pPr>
      <w:r>
        <w:t xml:space="preserve">О СИСТЕМЕ НАЛОГООБЛОЖЕНИЯ В ВИДЕ ЕДИНОГО НАЛОГА НА </w:t>
      </w:r>
      <w:proofErr w:type="gramStart"/>
      <w:r>
        <w:t>ВМЕНЕННЫЙ</w:t>
      </w:r>
      <w:proofErr w:type="gramEnd"/>
    </w:p>
    <w:p w:rsidR="00B51CFF" w:rsidRDefault="00B51CFF">
      <w:pPr>
        <w:pStyle w:val="ConsPlusTitle"/>
        <w:jc w:val="center"/>
      </w:pPr>
      <w:r>
        <w:t>ДОХОД ДЛЯ ОТДЕЛЬНЫХ ВИДОВ ДЕЯТЕЛЬНОСТИ НА ТЕРРИТОРИИ</w:t>
      </w:r>
    </w:p>
    <w:p w:rsidR="00B51CFF" w:rsidRDefault="00B51CFF">
      <w:pPr>
        <w:pStyle w:val="ConsPlusTitle"/>
        <w:jc w:val="center"/>
      </w:pPr>
      <w:r>
        <w:t>ОХАНСКОГО ГОРОДСКОГО ОКРУГА</w:t>
      </w:r>
    </w:p>
    <w:p w:rsidR="00B51CFF" w:rsidRDefault="00B51CFF">
      <w:pPr>
        <w:pStyle w:val="ConsPlusNormal"/>
        <w:jc w:val="both"/>
      </w:pPr>
    </w:p>
    <w:p w:rsidR="00B51CFF" w:rsidRDefault="00B51CFF">
      <w:pPr>
        <w:pStyle w:val="ConsPlusTitle"/>
        <w:jc w:val="center"/>
        <w:outlineLvl w:val="1"/>
      </w:pPr>
      <w:r>
        <w:t>I. Общие положения</w:t>
      </w:r>
    </w:p>
    <w:p w:rsidR="00B51CFF" w:rsidRDefault="00B51CFF">
      <w:pPr>
        <w:pStyle w:val="ConsPlusNormal"/>
        <w:jc w:val="both"/>
      </w:pPr>
    </w:p>
    <w:p w:rsidR="00B51CFF" w:rsidRDefault="00B51CFF">
      <w:pPr>
        <w:pStyle w:val="ConsPlusNormal"/>
        <w:ind w:firstLine="540"/>
        <w:jc w:val="both"/>
      </w:pPr>
      <w:r>
        <w:t xml:space="preserve">1.1. Система налогообложения в виде единого налога на вмененный доход для отдельных видов деятельности на территории </w:t>
      </w:r>
      <w:proofErr w:type="spellStart"/>
      <w:r>
        <w:t>Оханского</w:t>
      </w:r>
      <w:proofErr w:type="spellEnd"/>
      <w:r>
        <w:t xml:space="preserve"> городского округа применяется в соответствии с законодательством Российской Федерации о налогах и сборах, настоящим Положением.</w:t>
      </w:r>
    </w:p>
    <w:p w:rsidR="00B51CFF" w:rsidRDefault="00B51CFF">
      <w:pPr>
        <w:pStyle w:val="ConsPlusNormal"/>
        <w:spacing w:before="220"/>
        <w:ind w:firstLine="540"/>
        <w:jc w:val="both"/>
      </w:pPr>
      <w:r>
        <w:lastRenderedPageBreak/>
        <w:t>1.2. Настоящим Положением устанавливаются:</w:t>
      </w:r>
    </w:p>
    <w:p w:rsidR="00B51CFF" w:rsidRDefault="00B51CFF">
      <w:pPr>
        <w:pStyle w:val="ConsPlusNormal"/>
        <w:spacing w:before="220"/>
        <w:ind w:firstLine="540"/>
        <w:jc w:val="both"/>
      </w:pPr>
      <w:r>
        <w:t>виды предпринимательской деятельности, в отношении которых вводится единый налог на вмененный доход;</w:t>
      </w:r>
    </w:p>
    <w:p w:rsidR="00B51CFF" w:rsidRDefault="00B51CFF">
      <w:pPr>
        <w:pStyle w:val="ConsPlusNormal"/>
        <w:spacing w:before="220"/>
        <w:ind w:firstLine="540"/>
        <w:jc w:val="both"/>
      </w:pPr>
      <w:r>
        <w:t>значения корректирующего коэффициента базовой доходности К</w:t>
      </w:r>
      <w:proofErr w:type="gramStart"/>
      <w:r>
        <w:t>2</w:t>
      </w:r>
      <w:proofErr w:type="gramEnd"/>
      <w:r>
        <w:t>, учитывающие совокупность особенностей ведения предпринимательской деятельности по отдельным видам деятельности для всех категорий налогоплательщиков.</w:t>
      </w:r>
    </w:p>
    <w:p w:rsidR="00B51CFF" w:rsidRDefault="00B51CFF">
      <w:pPr>
        <w:pStyle w:val="ConsPlusNormal"/>
        <w:jc w:val="both"/>
      </w:pPr>
    </w:p>
    <w:p w:rsidR="00B51CFF" w:rsidRDefault="00B51CFF">
      <w:pPr>
        <w:pStyle w:val="ConsPlusTitle"/>
        <w:jc w:val="center"/>
        <w:outlineLvl w:val="1"/>
      </w:pPr>
      <w:r>
        <w:t>II. Виды предпринимательской деятельности</w:t>
      </w:r>
    </w:p>
    <w:p w:rsidR="00B51CFF" w:rsidRDefault="00B51CFF">
      <w:pPr>
        <w:pStyle w:val="ConsPlusNormal"/>
        <w:jc w:val="both"/>
      </w:pPr>
    </w:p>
    <w:p w:rsidR="00B51CFF" w:rsidRDefault="00B51CFF">
      <w:pPr>
        <w:pStyle w:val="ConsPlusNormal"/>
        <w:ind w:firstLine="540"/>
        <w:jc w:val="both"/>
      </w:pPr>
      <w:r>
        <w:t>2.1. 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w:t>
      </w:r>
    </w:p>
    <w:p w:rsidR="00B51CFF" w:rsidRDefault="00B51CFF">
      <w:pPr>
        <w:pStyle w:val="ConsPlusNormal"/>
        <w:jc w:val="both"/>
      </w:pPr>
    </w:p>
    <w:p w:rsidR="00B51CFF" w:rsidRDefault="00B51CFF">
      <w:pPr>
        <w:pStyle w:val="ConsPlusTitle"/>
        <w:jc w:val="center"/>
        <w:outlineLvl w:val="1"/>
      </w:pPr>
      <w:r>
        <w:t>III. Корректирующий коэффициент базовой доходности К</w:t>
      </w:r>
      <w:proofErr w:type="gramStart"/>
      <w:r>
        <w:t>2</w:t>
      </w:r>
      <w:proofErr w:type="gramEnd"/>
    </w:p>
    <w:p w:rsidR="00B51CFF" w:rsidRDefault="00B51CFF">
      <w:pPr>
        <w:pStyle w:val="ConsPlusNormal"/>
        <w:jc w:val="both"/>
      </w:pPr>
    </w:p>
    <w:p w:rsidR="00B51CFF" w:rsidRDefault="00B51CFF">
      <w:pPr>
        <w:pStyle w:val="ConsPlusNormal"/>
        <w:ind w:firstLine="540"/>
        <w:jc w:val="both"/>
      </w:pPr>
      <w:r>
        <w:t>3.1. Значения корректирующего коэффициента базовой доходности К</w:t>
      </w:r>
      <w:proofErr w:type="gramStart"/>
      <w:r>
        <w:t>2</w:t>
      </w:r>
      <w:proofErr w:type="gramEnd"/>
      <w:r>
        <w:t xml:space="preserve">, учитывающие совокупность особенностей ведения предпринимательской деятельности по отдельным видам деятельности для всех категорий налогоплательщиков, определены в пределах, установленных </w:t>
      </w:r>
      <w:r w:rsidR="00764218" w:rsidRPr="00764218">
        <w:t>Налоговым кодексом РФ, в соответствии с приложением 1 и приложением 2</w:t>
      </w:r>
      <w:r w:rsidR="00764218">
        <w:t xml:space="preserve"> </w:t>
      </w:r>
      <w:r>
        <w:t>к настоящему Положению.</w:t>
      </w:r>
    </w:p>
    <w:p w:rsidR="00B51CFF" w:rsidRDefault="00B51CFF">
      <w:pPr>
        <w:pStyle w:val="ConsPlusNormal"/>
        <w:spacing w:before="220"/>
        <w:ind w:firstLine="540"/>
        <w:jc w:val="both"/>
      </w:pPr>
      <w:r>
        <w:t>3.2. В случае если в течение налогового периода у налогоплательщика произошло изменение величины физического показателя, значение корректирующего коэффициента К</w:t>
      </w:r>
      <w:proofErr w:type="gramStart"/>
      <w:r>
        <w:t>2</w:t>
      </w:r>
      <w:proofErr w:type="gramEnd"/>
      <w:r>
        <w:t xml:space="preserve"> определяется за каждый месяц, в котором произошли данные изменения.</w:t>
      </w:r>
    </w:p>
    <w:p w:rsidR="00B51CFF" w:rsidRDefault="00B51CFF">
      <w:pPr>
        <w:pStyle w:val="ConsPlusNormal"/>
        <w:spacing w:before="220"/>
        <w:ind w:firstLine="540"/>
        <w:jc w:val="both"/>
      </w:pPr>
      <w:r>
        <w:t>3.3. В случае отсутствия раздельного учета по каждой группе товаров применяется корректирующий коэффициент по смешанному ассортименту товаров. При этом если значение корректирующего коэффициента по смешанному ассортименту меньше, чем значение корректирующего коэффициента по какой-либо реализуемой группе товаров, то для исчисления налогооблагаемой базы применяется максимальное значение корректирующего коэффициента по реализуемым группам товаров при условии, что доля группы с максимальным значением коэффициента К</w:t>
      </w:r>
      <w:proofErr w:type="gramStart"/>
      <w:r>
        <w:t>2</w:t>
      </w:r>
      <w:proofErr w:type="gramEnd"/>
      <w:r>
        <w:t xml:space="preserve"> превышает 40% от общего товарооборота.</w:t>
      </w:r>
    </w:p>
    <w:p w:rsidR="00B51CFF" w:rsidRDefault="00B51CFF">
      <w:pPr>
        <w:pStyle w:val="ConsPlusNormal"/>
        <w:spacing w:before="220"/>
        <w:ind w:firstLine="540"/>
        <w:jc w:val="both"/>
      </w:pPr>
      <w:r>
        <w:t>3.4. Организации и предприниматели, осуществляющие деятельность в населенных пунктах численностью до 150 человек, для расчета единого налога применяют значение коэффициента К</w:t>
      </w:r>
      <w:proofErr w:type="gramStart"/>
      <w:r>
        <w:t>2</w:t>
      </w:r>
      <w:proofErr w:type="gramEnd"/>
      <w:r>
        <w:t>, равное 0,01.</w:t>
      </w:r>
    </w:p>
    <w:p w:rsidR="00B51CFF" w:rsidRDefault="00B51CFF">
      <w:pPr>
        <w:pStyle w:val="ConsPlusNormal"/>
        <w:jc w:val="both"/>
      </w:pPr>
    </w:p>
    <w:p w:rsidR="00B51CFF" w:rsidRDefault="00B51CFF">
      <w:pPr>
        <w:pStyle w:val="ConsPlusNormal"/>
        <w:jc w:val="both"/>
      </w:pPr>
    </w:p>
    <w:p w:rsidR="00B51CFF" w:rsidRDefault="00B51CFF">
      <w:pPr>
        <w:pStyle w:val="ConsPlusNormal"/>
        <w:jc w:val="both"/>
      </w:pPr>
    </w:p>
    <w:p w:rsidR="00B51CFF" w:rsidRDefault="00B51CFF">
      <w:pPr>
        <w:pStyle w:val="ConsPlusNormal"/>
        <w:jc w:val="both"/>
      </w:pPr>
    </w:p>
    <w:p w:rsidR="00B51CFF" w:rsidRDefault="00B51CFF">
      <w:pPr>
        <w:pStyle w:val="ConsPlusNormal"/>
        <w:jc w:val="both"/>
      </w:pPr>
    </w:p>
    <w:p w:rsidR="00B51CFF" w:rsidRDefault="00B51CFF">
      <w:pPr>
        <w:pStyle w:val="ConsPlusNormal"/>
        <w:jc w:val="right"/>
        <w:outlineLvl w:val="1"/>
      </w:pPr>
      <w:r>
        <w:t>Приложение 1</w:t>
      </w:r>
    </w:p>
    <w:p w:rsidR="00B51CFF" w:rsidRDefault="00B51CFF">
      <w:pPr>
        <w:pStyle w:val="ConsPlusNormal"/>
        <w:jc w:val="right"/>
      </w:pPr>
      <w:r>
        <w:t>к Положению</w:t>
      </w:r>
    </w:p>
    <w:p w:rsidR="00B51CFF" w:rsidRDefault="00B51CFF">
      <w:pPr>
        <w:pStyle w:val="ConsPlusNormal"/>
        <w:jc w:val="right"/>
      </w:pPr>
      <w:r>
        <w:t>о системе налогообложения</w:t>
      </w:r>
    </w:p>
    <w:p w:rsidR="00B51CFF" w:rsidRDefault="00B51CFF">
      <w:pPr>
        <w:pStyle w:val="ConsPlusNormal"/>
        <w:jc w:val="right"/>
      </w:pPr>
      <w:r>
        <w:t>в виде единого налога на вмененный доход</w:t>
      </w:r>
    </w:p>
    <w:p w:rsidR="00B51CFF" w:rsidRDefault="00B51CFF">
      <w:pPr>
        <w:pStyle w:val="ConsPlusNormal"/>
        <w:jc w:val="right"/>
      </w:pPr>
      <w:r>
        <w:t>для отдельных видов деятельности</w:t>
      </w:r>
    </w:p>
    <w:p w:rsidR="00B51CFF" w:rsidRDefault="00B51CFF">
      <w:pPr>
        <w:pStyle w:val="ConsPlusNormal"/>
        <w:jc w:val="right"/>
      </w:pPr>
      <w:r>
        <w:t xml:space="preserve">на территории </w:t>
      </w:r>
      <w:proofErr w:type="spellStart"/>
      <w:r>
        <w:t>Оханского</w:t>
      </w:r>
      <w:proofErr w:type="spellEnd"/>
      <w:r>
        <w:t xml:space="preserve"> городского округа</w:t>
      </w:r>
    </w:p>
    <w:p w:rsidR="00B51CFF" w:rsidRDefault="00B51CFF">
      <w:pPr>
        <w:pStyle w:val="ConsPlusNormal"/>
        <w:jc w:val="both"/>
      </w:pPr>
    </w:p>
    <w:p w:rsidR="00B51CFF" w:rsidRDefault="00B51CFF">
      <w:pPr>
        <w:pStyle w:val="ConsPlusTitle"/>
        <w:jc w:val="center"/>
      </w:pPr>
      <w:bookmarkStart w:id="2" w:name="P81"/>
      <w:bookmarkEnd w:id="2"/>
      <w:r>
        <w:t>ЗНАЧЕНИЯ</w:t>
      </w:r>
    </w:p>
    <w:p w:rsidR="00B51CFF" w:rsidRDefault="00B51CFF">
      <w:pPr>
        <w:pStyle w:val="ConsPlusTitle"/>
        <w:jc w:val="center"/>
      </w:pPr>
      <w:r>
        <w:t>корректирующего коэффициента базовой доходности К</w:t>
      </w:r>
      <w:proofErr w:type="gramStart"/>
      <w:r>
        <w:t>2</w:t>
      </w:r>
      <w:proofErr w:type="gramEnd"/>
      <w:r>
        <w:t>,</w:t>
      </w:r>
    </w:p>
    <w:p w:rsidR="00B51CFF" w:rsidRDefault="00B51CFF">
      <w:pPr>
        <w:pStyle w:val="ConsPlusTitle"/>
        <w:jc w:val="center"/>
      </w:pPr>
      <w:r>
        <w:t>учитывающие совокупность особенностей ведения</w:t>
      </w:r>
    </w:p>
    <w:p w:rsidR="00B51CFF" w:rsidRDefault="00B51CFF">
      <w:pPr>
        <w:pStyle w:val="ConsPlusTitle"/>
        <w:jc w:val="center"/>
      </w:pPr>
      <w:r>
        <w:t>предпринимательской деятельности по отдельным видам</w:t>
      </w:r>
    </w:p>
    <w:p w:rsidR="00B51CFF" w:rsidRDefault="00B51CFF">
      <w:pPr>
        <w:pStyle w:val="ConsPlusTitle"/>
        <w:jc w:val="center"/>
      </w:pPr>
      <w:r>
        <w:t>деятельности</w:t>
      </w:r>
    </w:p>
    <w:p w:rsidR="00B51CFF" w:rsidRDefault="00B51CFF">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4"/>
        <w:gridCol w:w="5556"/>
        <w:gridCol w:w="574"/>
        <w:gridCol w:w="574"/>
        <w:gridCol w:w="574"/>
        <w:gridCol w:w="574"/>
        <w:gridCol w:w="574"/>
      </w:tblGrid>
      <w:tr w:rsidR="00B51CFF">
        <w:tc>
          <w:tcPr>
            <w:tcW w:w="604" w:type="dxa"/>
            <w:vMerge w:val="restart"/>
          </w:tcPr>
          <w:p w:rsidR="00B51CFF" w:rsidRDefault="00B51CFF">
            <w:pPr>
              <w:pStyle w:val="ConsPlusNormal"/>
            </w:pPr>
            <w:r>
              <w:t xml:space="preserve">N </w:t>
            </w:r>
            <w:proofErr w:type="gramStart"/>
            <w:r>
              <w:t>п</w:t>
            </w:r>
            <w:proofErr w:type="gramEnd"/>
            <w:r>
              <w:t>/п</w:t>
            </w:r>
          </w:p>
        </w:tc>
        <w:tc>
          <w:tcPr>
            <w:tcW w:w="5556" w:type="dxa"/>
            <w:vMerge w:val="restart"/>
          </w:tcPr>
          <w:p w:rsidR="00B51CFF" w:rsidRDefault="00B51CFF">
            <w:pPr>
              <w:pStyle w:val="ConsPlusNormal"/>
            </w:pPr>
            <w:r>
              <w:t>Виды предпринимательской деятельности</w:t>
            </w:r>
          </w:p>
        </w:tc>
        <w:tc>
          <w:tcPr>
            <w:tcW w:w="2870" w:type="dxa"/>
            <w:gridSpan w:val="5"/>
          </w:tcPr>
          <w:p w:rsidR="00B51CFF" w:rsidRDefault="00B51CFF">
            <w:pPr>
              <w:pStyle w:val="ConsPlusNormal"/>
            </w:pPr>
            <w:r>
              <w:t>Корректирующий коэффициент К</w:t>
            </w:r>
            <w:proofErr w:type="gramStart"/>
            <w:r>
              <w:t>2</w:t>
            </w:r>
            <w:proofErr w:type="gramEnd"/>
          </w:p>
        </w:tc>
      </w:tr>
      <w:tr w:rsidR="00B51CFF">
        <w:tc>
          <w:tcPr>
            <w:tcW w:w="604" w:type="dxa"/>
            <w:vMerge/>
          </w:tcPr>
          <w:p w:rsidR="00B51CFF" w:rsidRDefault="00B51CFF"/>
        </w:tc>
        <w:tc>
          <w:tcPr>
            <w:tcW w:w="5556" w:type="dxa"/>
            <w:vMerge/>
          </w:tcPr>
          <w:p w:rsidR="00B51CFF" w:rsidRDefault="00B51CFF"/>
        </w:tc>
        <w:tc>
          <w:tcPr>
            <w:tcW w:w="574" w:type="dxa"/>
          </w:tcPr>
          <w:p w:rsidR="00B51CFF" w:rsidRDefault="00B51CFF">
            <w:pPr>
              <w:pStyle w:val="ConsPlusNormal"/>
            </w:pPr>
            <w:r>
              <w:t>1-я зона</w:t>
            </w:r>
          </w:p>
        </w:tc>
        <w:tc>
          <w:tcPr>
            <w:tcW w:w="574" w:type="dxa"/>
          </w:tcPr>
          <w:p w:rsidR="00B51CFF" w:rsidRDefault="00B51CFF">
            <w:pPr>
              <w:pStyle w:val="ConsPlusNormal"/>
            </w:pPr>
            <w:r>
              <w:t>2-я зона</w:t>
            </w:r>
          </w:p>
        </w:tc>
        <w:tc>
          <w:tcPr>
            <w:tcW w:w="574" w:type="dxa"/>
          </w:tcPr>
          <w:p w:rsidR="00B51CFF" w:rsidRDefault="00B51CFF">
            <w:pPr>
              <w:pStyle w:val="ConsPlusNormal"/>
            </w:pPr>
            <w:r>
              <w:t>3-я зона</w:t>
            </w:r>
          </w:p>
        </w:tc>
        <w:tc>
          <w:tcPr>
            <w:tcW w:w="574" w:type="dxa"/>
          </w:tcPr>
          <w:p w:rsidR="00B51CFF" w:rsidRDefault="00B51CFF">
            <w:pPr>
              <w:pStyle w:val="ConsPlusNormal"/>
            </w:pPr>
            <w:r>
              <w:t>4-я зона</w:t>
            </w:r>
          </w:p>
        </w:tc>
        <w:tc>
          <w:tcPr>
            <w:tcW w:w="574" w:type="dxa"/>
          </w:tcPr>
          <w:p w:rsidR="00B51CFF" w:rsidRDefault="00B51CFF">
            <w:pPr>
              <w:pStyle w:val="ConsPlusNormal"/>
            </w:pPr>
            <w:r>
              <w:t>5-я зона</w:t>
            </w:r>
          </w:p>
        </w:tc>
      </w:tr>
      <w:tr w:rsidR="00B51CFF">
        <w:tc>
          <w:tcPr>
            <w:tcW w:w="604" w:type="dxa"/>
          </w:tcPr>
          <w:p w:rsidR="00B51CFF" w:rsidRDefault="00B51CFF">
            <w:pPr>
              <w:pStyle w:val="ConsPlusNormal"/>
            </w:pPr>
            <w:r>
              <w:t>1</w:t>
            </w:r>
          </w:p>
        </w:tc>
        <w:tc>
          <w:tcPr>
            <w:tcW w:w="5556" w:type="dxa"/>
          </w:tcPr>
          <w:p w:rsidR="00B51CFF" w:rsidRDefault="00B51CFF">
            <w:pPr>
              <w:pStyle w:val="ConsPlusNormal"/>
              <w:jc w:val="both"/>
            </w:pPr>
            <w:r>
              <w:t>Оказание бытовых услуг в соответствии с Общероссийским классификатором услуг населению:</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r>
              <w:t>1.1</w:t>
            </w:r>
          </w:p>
        </w:tc>
        <w:tc>
          <w:tcPr>
            <w:tcW w:w="5556" w:type="dxa"/>
          </w:tcPr>
          <w:p w:rsidR="00B51CFF" w:rsidRDefault="00B51CFF">
            <w:pPr>
              <w:pStyle w:val="ConsPlusNormal"/>
              <w:jc w:val="both"/>
            </w:pPr>
            <w:r>
              <w:t>Ремонт, окраска и пошив обуви</w:t>
            </w:r>
          </w:p>
        </w:tc>
        <w:tc>
          <w:tcPr>
            <w:tcW w:w="1148" w:type="dxa"/>
            <w:gridSpan w:val="2"/>
          </w:tcPr>
          <w:p w:rsidR="00B51CFF" w:rsidRDefault="00B51CFF">
            <w:pPr>
              <w:pStyle w:val="ConsPlusNormal"/>
            </w:pPr>
            <w:r>
              <w:t>0,15</w:t>
            </w:r>
          </w:p>
        </w:tc>
        <w:tc>
          <w:tcPr>
            <w:tcW w:w="1722" w:type="dxa"/>
            <w:gridSpan w:val="3"/>
          </w:tcPr>
          <w:p w:rsidR="00B51CFF" w:rsidRDefault="00B51CFF">
            <w:pPr>
              <w:pStyle w:val="ConsPlusNormal"/>
            </w:pPr>
            <w:r>
              <w:t>0,1</w:t>
            </w:r>
          </w:p>
        </w:tc>
      </w:tr>
      <w:tr w:rsidR="00B51CFF">
        <w:tc>
          <w:tcPr>
            <w:tcW w:w="604" w:type="dxa"/>
          </w:tcPr>
          <w:p w:rsidR="00B51CFF" w:rsidRDefault="00B51CFF">
            <w:pPr>
              <w:pStyle w:val="ConsPlusNormal"/>
            </w:pPr>
            <w:r>
              <w:t>1.2</w:t>
            </w:r>
          </w:p>
        </w:tc>
        <w:tc>
          <w:tcPr>
            <w:tcW w:w="5556" w:type="dxa"/>
          </w:tcPr>
          <w:p w:rsidR="00B51CFF" w:rsidRDefault="00B51CFF">
            <w:pPr>
              <w:pStyle w:val="ConsPlusNormal"/>
              <w:jc w:val="both"/>
            </w:pPr>
            <w:r>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1148" w:type="dxa"/>
            <w:gridSpan w:val="2"/>
          </w:tcPr>
          <w:p w:rsidR="00B51CFF" w:rsidRDefault="00B51CFF">
            <w:pPr>
              <w:pStyle w:val="ConsPlusNormal"/>
            </w:pPr>
            <w:r>
              <w:t>0,2</w:t>
            </w:r>
          </w:p>
        </w:tc>
        <w:tc>
          <w:tcPr>
            <w:tcW w:w="1722" w:type="dxa"/>
            <w:gridSpan w:val="3"/>
          </w:tcPr>
          <w:p w:rsidR="00B51CFF" w:rsidRDefault="00B51CFF">
            <w:pPr>
              <w:pStyle w:val="ConsPlusNormal"/>
            </w:pPr>
            <w:r>
              <w:t>0,14</w:t>
            </w:r>
          </w:p>
        </w:tc>
      </w:tr>
      <w:tr w:rsidR="00B51CFF">
        <w:tc>
          <w:tcPr>
            <w:tcW w:w="604" w:type="dxa"/>
          </w:tcPr>
          <w:p w:rsidR="00B51CFF" w:rsidRDefault="00B51CFF">
            <w:pPr>
              <w:pStyle w:val="ConsPlusNormal"/>
            </w:pPr>
            <w:r>
              <w:t>1.3</w:t>
            </w:r>
          </w:p>
        </w:tc>
        <w:tc>
          <w:tcPr>
            <w:tcW w:w="5556" w:type="dxa"/>
          </w:tcPr>
          <w:p w:rsidR="00B51CFF" w:rsidRDefault="00B51CFF">
            <w:pPr>
              <w:pStyle w:val="ConsPlusNormal"/>
              <w:jc w:val="both"/>
            </w:pPr>
            <w:r>
              <w:t>Ремонт и техническое обслуживание бытовой радиоэлектронной аппаратуры, бытовых машин и бытовых приборов, ремонт и изготовление металлоизделий</w:t>
            </w:r>
          </w:p>
        </w:tc>
        <w:tc>
          <w:tcPr>
            <w:tcW w:w="1148" w:type="dxa"/>
            <w:gridSpan w:val="2"/>
          </w:tcPr>
          <w:p w:rsidR="00B51CFF" w:rsidRDefault="00B51CFF">
            <w:pPr>
              <w:pStyle w:val="ConsPlusNormal"/>
            </w:pPr>
            <w:r>
              <w:t>0,2</w:t>
            </w:r>
          </w:p>
        </w:tc>
        <w:tc>
          <w:tcPr>
            <w:tcW w:w="1722" w:type="dxa"/>
            <w:gridSpan w:val="3"/>
          </w:tcPr>
          <w:p w:rsidR="00B51CFF" w:rsidRDefault="00B51CFF">
            <w:pPr>
              <w:pStyle w:val="ConsPlusNormal"/>
            </w:pPr>
            <w:r>
              <w:t>0,14</w:t>
            </w:r>
          </w:p>
        </w:tc>
      </w:tr>
      <w:tr w:rsidR="00B51CFF">
        <w:tc>
          <w:tcPr>
            <w:tcW w:w="604" w:type="dxa"/>
          </w:tcPr>
          <w:p w:rsidR="00B51CFF" w:rsidRDefault="00B51CFF">
            <w:pPr>
              <w:pStyle w:val="ConsPlusNormal"/>
            </w:pPr>
            <w:r>
              <w:t>1.4</w:t>
            </w:r>
          </w:p>
        </w:tc>
        <w:tc>
          <w:tcPr>
            <w:tcW w:w="5556" w:type="dxa"/>
          </w:tcPr>
          <w:p w:rsidR="00B51CFF" w:rsidRDefault="00B51CFF">
            <w:pPr>
              <w:pStyle w:val="ConsPlusNormal"/>
              <w:jc w:val="both"/>
            </w:pPr>
            <w:r>
              <w:t>Ремонт мебели</w:t>
            </w:r>
          </w:p>
        </w:tc>
        <w:tc>
          <w:tcPr>
            <w:tcW w:w="1148" w:type="dxa"/>
            <w:gridSpan w:val="2"/>
          </w:tcPr>
          <w:p w:rsidR="00B51CFF" w:rsidRDefault="00B51CFF">
            <w:pPr>
              <w:pStyle w:val="ConsPlusNormal"/>
            </w:pPr>
            <w:r>
              <w:t>0,3</w:t>
            </w:r>
          </w:p>
        </w:tc>
        <w:tc>
          <w:tcPr>
            <w:tcW w:w="1722" w:type="dxa"/>
            <w:gridSpan w:val="3"/>
          </w:tcPr>
          <w:p w:rsidR="00B51CFF" w:rsidRDefault="00B51CFF">
            <w:pPr>
              <w:pStyle w:val="ConsPlusNormal"/>
            </w:pPr>
            <w:r>
              <w:t>0,2</w:t>
            </w:r>
          </w:p>
        </w:tc>
      </w:tr>
      <w:tr w:rsidR="00B51CFF">
        <w:tc>
          <w:tcPr>
            <w:tcW w:w="604" w:type="dxa"/>
          </w:tcPr>
          <w:p w:rsidR="00B51CFF" w:rsidRDefault="00B51CFF">
            <w:pPr>
              <w:pStyle w:val="ConsPlusNormal"/>
            </w:pPr>
            <w:r>
              <w:t>1.5</w:t>
            </w:r>
          </w:p>
        </w:tc>
        <w:tc>
          <w:tcPr>
            <w:tcW w:w="5556" w:type="dxa"/>
          </w:tcPr>
          <w:p w:rsidR="00B51CFF" w:rsidRDefault="00B51CFF">
            <w:pPr>
              <w:pStyle w:val="ConsPlusNormal"/>
              <w:jc w:val="both"/>
            </w:pPr>
            <w:r>
              <w:t>Ремонт жилья и других построек</w:t>
            </w:r>
          </w:p>
        </w:tc>
        <w:tc>
          <w:tcPr>
            <w:tcW w:w="1148" w:type="dxa"/>
            <w:gridSpan w:val="2"/>
          </w:tcPr>
          <w:p w:rsidR="00B51CFF" w:rsidRDefault="00B51CFF">
            <w:pPr>
              <w:pStyle w:val="ConsPlusNormal"/>
            </w:pPr>
            <w:r>
              <w:t>0,25</w:t>
            </w:r>
          </w:p>
        </w:tc>
        <w:tc>
          <w:tcPr>
            <w:tcW w:w="1722" w:type="dxa"/>
            <w:gridSpan w:val="3"/>
          </w:tcPr>
          <w:p w:rsidR="00B51CFF" w:rsidRDefault="00B51CFF">
            <w:pPr>
              <w:pStyle w:val="ConsPlusNormal"/>
            </w:pPr>
            <w:r>
              <w:t>0,18</w:t>
            </w:r>
          </w:p>
        </w:tc>
      </w:tr>
      <w:tr w:rsidR="00B51CFF">
        <w:tc>
          <w:tcPr>
            <w:tcW w:w="604" w:type="dxa"/>
          </w:tcPr>
          <w:p w:rsidR="00B51CFF" w:rsidRDefault="00B51CFF">
            <w:pPr>
              <w:pStyle w:val="ConsPlusNormal"/>
            </w:pPr>
            <w:r>
              <w:t>1.6</w:t>
            </w:r>
          </w:p>
        </w:tc>
        <w:tc>
          <w:tcPr>
            <w:tcW w:w="5556" w:type="dxa"/>
          </w:tcPr>
          <w:p w:rsidR="00B51CFF" w:rsidRDefault="00B51CFF">
            <w:pPr>
              <w:pStyle w:val="ConsPlusNormal"/>
              <w:jc w:val="both"/>
            </w:pPr>
            <w:r>
              <w:t>Услуги фотоателье и фот</w:t>
            </w:r>
            <w:proofErr w:type="gramStart"/>
            <w:r>
              <w:t>о-</w:t>
            </w:r>
            <w:proofErr w:type="gramEnd"/>
            <w:r>
              <w:t xml:space="preserve"> и кинолабораторий, транспортно-экспедиторские услуги</w:t>
            </w:r>
          </w:p>
        </w:tc>
        <w:tc>
          <w:tcPr>
            <w:tcW w:w="1148" w:type="dxa"/>
            <w:gridSpan w:val="2"/>
          </w:tcPr>
          <w:p w:rsidR="00B51CFF" w:rsidRDefault="00B51CFF">
            <w:pPr>
              <w:pStyle w:val="ConsPlusNormal"/>
            </w:pPr>
            <w:r>
              <w:t>0,2</w:t>
            </w:r>
          </w:p>
        </w:tc>
        <w:tc>
          <w:tcPr>
            <w:tcW w:w="1722" w:type="dxa"/>
            <w:gridSpan w:val="3"/>
          </w:tcPr>
          <w:p w:rsidR="00B51CFF" w:rsidRDefault="00B51CFF">
            <w:pPr>
              <w:pStyle w:val="ConsPlusNormal"/>
            </w:pPr>
            <w:r>
              <w:t>0,14</w:t>
            </w:r>
          </w:p>
        </w:tc>
      </w:tr>
      <w:tr w:rsidR="00B51CFF">
        <w:tc>
          <w:tcPr>
            <w:tcW w:w="604" w:type="dxa"/>
          </w:tcPr>
          <w:p w:rsidR="00B51CFF" w:rsidRDefault="00B51CFF">
            <w:pPr>
              <w:pStyle w:val="ConsPlusNormal"/>
            </w:pPr>
            <w:r>
              <w:t>1.7</w:t>
            </w:r>
          </w:p>
        </w:tc>
        <w:tc>
          <w:tcPr>
            <w:tcW w:w="5556" w:type="dxa"/>
          </w:tcPr>
          <w:p w:rsidR="00B51CFF" w:rsidRDefault="00B51CFF">
            <w:pPr>
              <w:pStyle w:val="ConsPlusNormal"/>
              <w:jc w:val="both"/>
            </w:pPr>
            <w:r>
              <w:t>Услуги бань, душевых и саун</w:t>
            </w:r>
          </w:p>
        </w:tc>
        <w:tc>
          <w:tcPr>
            <w:tcW w:w="1148" w:type="dxa"/>
            <w:gridSpan w:val="2"/>
          </w:tcPr>
          <w:p w:rsidR="00B51CFF" w:rsidRDefault="00B51CFF">
            <w:pPr>
              <w:pStyle w:val="ConsPlusNormal"/>
            </w:pPr>
            <w:r>
              <w:t>0,05</w:t>
            </w:r>
          </w:p>
        </w:tc>
        <w:tc>
          <w:tcPr>
            <w:tcW w:w="1722" w:type="dxa"/>
            <w:gridSpan w:val="3"/>
          </w:tcPr>
          <w:p w:rsidR="00B51CFF" w:rsidRDefault="00B51CFF">
            <w:pPr>
              <w:pStyle w:val="ConsPlusNormal"/>
            </w:pPr>
            <w:r>
              <w:t>0,03</w:t>
            </w:r>
          </w:p>
        </w:tc>
      </w:tr>
      <w:tr w:rsidR="00B51CFF">
        <w:tc>
          <w:tcPr>
            <w:tcW w:w="604" w:type="dxa"/>
          </w:tcPr>
          <w:p w:rsidR="00B51CFF" w:rsidRDefault="00B51CFF">
            <w:pPr>
              <w:pStyle w:val="ConsPlusNormal"/>
            </w:pPr>
            <w:r>
              <w:t>1.8</w:t>
            </w:r>
          </w:p>
        </w:tc>
        <w:tc>
          <w:tcPr>
            <w:tcW w:w="5556" w:type="dxa"/>
          </w:tcPr>
          <w:p w:rsidR="00B51CFF" w:rsidRDefault="00B51CFF">
            <w:pPr>
              <w:pStyle w:val="ConsPlusNormal"/>
              <w:jc w:val="both"/>
            </w:pPr>
            <w:r>
              <w:t>Парикмахерские и косметические услуги, оказываемые организациями коммунально-бытового назначения</w:t>
            </w:r>
          </w:p>
        </w:tc>
        <w:tc>
          <w:tcPr>
            <w:tcW w:w="1148" w:type="dxa"/>
            <w:gridSpan w:val="2"/>
          </w:tcPr>
          <w:p w:rsidR="00B51CFF" w:rsidRDefault="00B51CFF">
            <w:pPr>
              <w:pStyle w:val="ConsPlusNormal"/>
            </w:pPr>
            <w:r>
              <w:t>0,2</w:t>
            </w:r>
          </w:p>
        </w:tc>
        <w:tc>
          <w:tcPr>
            <w:tcW w:w="1722" w:type="dxa"/>
            <w:gridSpan w:val="3"/>
          </w:tcPr>
          <w:p w:rsidR="00B51CFF" w:rsidRDefault="00B51CFF">
            <w:pPr>
              <w:pStyle w:val="ConsPlusNormal"/>
            </w:pPr>
            <w:r>
              <w:t>0,14</w:t>
            </w:r>
          </w:p>
        </w:tc>
      </w:tr>
      <w:tr w:rsidR="00B51CFF">
        <w:tc>
          <w:tcPr>
            <w:tcW w:w="604" w:type="dxa"/>
          </w:tcPr>
          <w:p w:rsidR="00B51CFF" w:rsidRDefault="00B51CFF">
            <w:pPr>
              <w:pStyle w:val="ConsPlusNormal"/>
            </w:pPr>
            <w:r>
              <w:t>1.9</w:t>
            </w:r>
          </w:p>
        </w:tc>
        <w:tc>
          <w:tcPr>
            <w:tcW w:w="5556" w:type="dxa"/>
          </w:tcPr>
          <w:p w:rsidR="00B51CFF" w:rsidRDefault="00B51CFF">
            <w:pPr>
              <w:pStyle w:val="ConsPlusNormal"/>
              <w:jc w:val="both"/>
            </w:pPr>
            <w:r>
              <w:t>Услуги предприятий по прокату</w:t>
            </w:r>
          </w:p>
        </w:tc>
        <w:tc>
          <w:tcPr>
            <w:tcW w:w="1148" w:type="dxa"/>
            <w:gridSpan w:val="2"/>
          </w:tcPr>
          <w:p w:rsidR="00B51CFF" w:rsidRDefault="00B51CFF">
            <w:pPr>
              <w:pStyle w:val="ConsPlusNormal"/>
            </w:pPr>
            <w:r>
              <w:t>0,15</w:t>
            </w:r>
          </w:p>
        </w:tc>
        <w:tc>
          <w:tcPr>
            <w:tcW w:w="1722" w:type="dxa"/>
            <w:gridSpan w:val="3"/>
          </w:tcPr>
          <w:p w:rsidR="00B51CFF" w:rsidRDefault="00B51CFF">
            <w:pPr>
              <w:pStyle w:val="ConsPlusNormal"/>
            </w:pPr>
            <w:r>
              <w:t>0,1</w:t>
            </w:r>
          </w:p>
        </w:tc>
      </w:tr>
      <w:tr w:rsidR="00B51CFF">
        <w:tc>
          <w:tcPr>
            <w:tcW w:w="604" w:type="dxa"/>
          </w:tcPr>
          <w:p w:rsidR="00B51CFF" w:rsidRDefault="00B51CFF">
            <w:pPr>
              <w:pStyle w:val="ConsPlusNormal"/>
            </w:pPr>
            <w:r>
              <w:t>1.10</w:t>
            </w:r>
          </w:p>
        </w:tc>
        <w:tc>
          <w:tcPr>
            <w:tcW w:w="5556" w:type="dxa"/>
          </w:tcPr>
          <w:p w:rsidR="00B51CFF" w:rsidRDefault="00B51CFF">
            <w:pPr>
              <w:pStyle w:val="ConsPlusNormal"/>
              <w:jc w:val="both"/>
            </w:pPr>
            <w:r>
              <w:t>Ритуальные услуги</w:t>
            </w:r>
          </w:p>
        </w:tc>
        <w:tc>
          <w:tcPr>
            <w:tcW w:w="1148" w:type="dxa"/>
            <w:gridSpan w:val="2"/>
          </w:tcPr>
          <w:p w:rsidR="00B51CFF" w:rsidRDefault="00B51CFF">
            <w:pPr>
              <w:pStyle w:val="ConsPlusNormal"/>
            </w:pPr>
            <w:r>
              <w:t>0,2</w:t>
            </w:r>
          </w:p>
        </w:tc>
        <w:tc>
          <w:tcPr>
            <w:tcW w:w="1722" w:type="dxa"/>
            <w:gridSpan w:val="3"/>
          </w:tcPr>
          <w:p w:rsidR="00B51CFF" w:rsidRDefault="00B51CFF">
            <w:pPr>
              <w:pStyle w:val="ConsPlusNormal"/>
            </w:pPr>
            <w:r>
              <w:t>0,14</w:t>
            </w:r>
          </w:p>
        </w:tc>
      </w:tr>
      <w:tr w:rsidR="00B51CFF">
        <w:tc>
          <w:tcPr>
            <w:tcW w:w="604" w:type="dxa"/>
          </w:tcPr>
          <w:p w:rsidR="00B51CFF" w:rsidRDefault="00B51CFF">
            <w:pPr>
              <w:pStyle w:val="ConsPlusNormal"/>
            </w:pPr>
            <w:r>
              <w:t>1.11</w:t>
            </w:r>
          </w:p>
        </w:tc>
        <w:tc>
          <w:tcPr>
            <w:tcW w:w="5556" w:type="dxa"/>
          </w:tcPr>
          <w:p w:rsidR="00B51CFF" w:rsidRDefault="00B51CFF">
            <w:pPr>
              <w:pStyle w:val="ConsPlusNormal"/>
              <w:jc w:val="both"/>
            </w:pPr>
            <w:r>
              <w:t>Обрядовые услуги</w:t>
            </w:r>
          </w:p>
        </w:tc>
        <w:tc>
          <w:tcPr>
            <w:tcW w:w="1148" w:type="dxa"/>
            <w:gridSpan w:val="2"/>
          </w:tcPr>
          <w:p w:rsidR="00B51CFF" w:rsidRDefault="00B51CFF">
            <w:pPr>
              <w:pStyle w:val="ConsPlusNormal"/>
            </w:pPr>
            <w:r>
              <w:t>0,2</w:t>
            </w:r>
          </w:p>
        </w:tc>
        <w:tc>
          <w:tcPr>
            <w:tcW w:w="1722" w:type="dxa"/>
            <w:gridSpan w:val="3"/>
          </w:tcPr>
          <w:p w:rsidR="00B51CFF" w:rsidRDefault="00B51CFF">
            <w:pPr>
              <w:pStyle w:val="ConsPlusNormal"/>
            </w:pPr>
            <w:r>
              <w:t>0,14</w:t>
            </w:r>
          </w:p>
        </w:tc>
      </w:tr>
      <w:tr w:rsidR="00B51CFF">
        <w:tc>
          <w:tcPr>
            <w:tcW w:w="604" w:type="dxa"/>
          </w:tcPr>
          <w:p w:rsidR="00B51CFF" w:rsidRDefault="00B51CFF">
            <w:pPr>
              <w:pStyle w:val="ConsPlusNormal"/>
            </w:pPr>
            <w:r>
              <w:t>1.12</w:t>
            </w:r>
          </w:p>
        </w:tc>
        <w:tc>
          <w:tcPr>
            <w:tcW w:w="5556" w:type="dxa"/>
          </w:tcPr>
          <w:p w:rsidR="00B51CFF" w:rsidRDefault="00B51CFF">
            <w:pPr>
              <w:pStyle w:val="ConsPlusNormal"/>
              <w:jc w:val="both"/>
            </w:pPr>
            <w:r>
              <w:t>Прочие услуги непроизводственного характера</w:t>
            </w:r>
          </w:p>
        </w:tc>
        <w:tc>
          <w:tcPr>
            <w:tcW w:w="1148" w:type="dxa"/>
            <w:gridSpan w:val="2"/>
          </w:tcPr>
          <w:p w:rsidR="00B51CFF" w:rsidRDefault="00B51CFF">
            <w:pPr>
              <w:pStyle w:val="ConsPlusNormal"/>
            </w:pPr>
            <w:r>
              <w:t>0,2</w:t>
            </w:r>
          </w:p>
        </w:tc>
        <w:tc>
          <w:tcPr>
            <w:tcW w:w="1722" w:type="dxa"/>
            <w:gridSpan w:val="3"/>
          </w:tcPr>
          <w:p w:rsidR="00B51CFF" w:rsidRDefault="00B51CFF">
            <w:pPr>
              <w:pStyle w:val="ConsPlusNormal"/>
            </w:pPr>
            <w:r>
              <w:t>0,14</w:t>
            </w:r>
          </w:p>
        </w:tc>
      </w:tr>
      <w:tr w:rsidR="00B51CFF">
        <w:tc>
          <w:tcPr>
            <w:tcW w:w="604" w:type="dxa"/>
          </w:tcPr>
          <w:p w:rsidR="00B51CFF" w:rsidRDefault="00B51CFF">
            <w:pPr>
              <w:pStyle w:val="ConsPlusNormal"/>
            </w:pPr>
            <w:r>
              <w:t>2</w:t>
            </w:r>
          </w:p>
        </w:tc>
        <w:tc>
          <w:tcPr>
            <w:tcW w:w="5556" w:type="dxa"/>
          </w:tcPr>
          <w:p w:rsidR="00B51CFF" w:rsidRDefault="00B51CFF">
            <w:pPr>
              <w:pStyle w:val="ConsPlusNormal"/>
              <w:jc w:val="both"/>
            </w:pPr>
            <w:r>
              <w:t>Оказание ветеринарных услуг</w:t>
            </w:r>
          </w:p>
        </w:tc>
        <w:tc>
          <w:tcPr>
            <w:tcW w:w="2870" w:type="dxa"/>
            <w:gridSpan w:val="5"/>
          </w:tcPr>
          <w:p w:rsidR="00B51CFF" w:rsidRDefault="00B51CFF">
            <w:pPr>
              <w:pStyle w:val="ConsPlusNormal"/>
            </w:pPr>
            <w:r>
              <w:t>0,3</w:t>
            </w:r>
          </w:p>
        </w:tc>
      </w:tr>
      <w:tr w:rsidR="00B51CFF">
        <w:tc>
          <w:tcPr>
            <w:tcW w:w="604" w:type="dxa"/>
          </w:tcPr>
          <w:p w:rsidR="00B51CFF" w:rsidRDefault="00B51CFF">
            <w:pPr>
              <w:pStyle w:val="ConsPlusNormal"/>
            </w:pPr>
            <w:r>
              <w:t>3</w:t>
            </w:r>
          </w:p>
        </w:tc>
        <w:tc>
          <w:tcPr>
            <w:tcW w:w="5556" w:type="dxa"/>
          </w:tcPr>
          <w:p w:rsidR="00B51CFF" w:rsidRDefault="00B51CFF">
            <w:pPr>
              <w:pStyle w:val="ConsPlusNormal"/>
              <w:jc w:val="both"/>
            </w:pPr>
            <w:r>
              <w:t>Оказание услуг по ремонту, техническому обслуживанию и мойке автомототранспортных средств</w:t>
            </w:r>
          </w:p>
        </w:tc>
        <w:tc>
          <w:tcPr>
            <w:tcW w:w="2870" w:type="dxa"/>
            <w:gridSpan w:val="5"/>
          </w:tcPr>
          <w:p w:rsidR="00B51CFF" w:rsidRDefault="00B51CFF">
            <w:pPr>
              <w:pStyle w:val="ConsPlusNormal"/>
            </w:pPr>
            <w:r>
              <w:t>0,5</w:t>
            </w:r>
          </w:p>
        </w:tc>
      </w:tr>
      <w:tr w:rsidR="00B51CFF">
        <w:tc>
          <w:tcPr>
            <w:tcW w:w="604" w:type="dxa"/>
          </w:tcPr>
          <w:p w:rsidR="00B51CFF" w:rsidRDefault="00B51CFF">
            <w:pPr>
              <w:pStyle w:val="ConsPlusNormal"/>
            </w:pPr>
            <w:r>
              <w:t>4</w:t>
            </w:r>
          </w:p>
        </w:tc>
        <w:tc>
          <w:tcPr>
            <w:tcW w:w="5556" w:type="dxa"/>
          </w:tcPr>
          <w:p w:rsidR="00B51CFF" w:rsidRDefault="00B51CFF">
            <w:pPr>
              <w:pStyle w:val="ConsPlusNormal"/>
              <w:jc w:val="both"/>
            </w:pPr>
            <w:r>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w:t>
            </w:r>
          </w:p>
        </w:tc>
        <w:tc>
          <w:tcPr>
            <w:tcW w:w="2870" w:type="dxa"/>
            <w:gridSpan w:val="5"/>
          </w:tcPr>
          <w:p w:rsidR="00B51CFF" w:rsidRDefault="00B51CFF">
            <w:pPr>
              <w:pStyle w:val="ConsPlusNormal"/>
            </w:pPr>
            <w:r>
              <w:t>0,6</w:t>
            </w:r>
          </w:p>
        </w:tc>
      </w:tr>
      <w:tr w:rsidR="00B51CFF">
        <w:tc>
          <w:tcPr>
            <w:tcW w:w="604" w:type="dxa"/>
          </w:tcPr>
          <w:p w:rsidR="00B51CFF" w:rsidRDefault="00B51CFF">
            <w:pPr>
              <w:pStyle w:val="ConsPlusNormal"/>
            </w:pPr>
            <w:r>
              <w:t>5</w:t>
            </w:r>
          </w:p>
        </w:tc>
        <w:tc>
          <w:tcPr>
            <w:tcW w:w="5556" w:type="dxa"/>
          </w:tcPr>
          <w:p w:rsidR="00B51CFF" w:rsidRDefault="00B51CFF">
            <w:pPr>
              <w:pStyle w:val="ConsPlusNormal"/>
              <w:jc w:val="both"/>
            </w:pPr>
            <w:r>
              <w:t xml:space="preserve">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w:t>
            </w:r>
            <w:r>
              <w:lastRenderedPageBreak/>
              <w:t>таких услуг:</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r>
              <w:lastRenderedPageBreak/>
              <w:t>5.1</w:t>
            </w:r>
          </w:p>
        </w:tc>
        <w:tc>
          <w:tcPr>
            <w:tcW w:w="5556" w:type="dxa"/>
          </w:tcPr>
          <w:p w:rsidR="00B51CFF" w:rsidRDefault="00B51CFF">
            <w:pPr>
              <w:pStyle w:val="ConsPlusNormal"/>
              <w:jc w:val="both"/>
            </w:pPr>
            <w:r>
              <w:t>Грузовые перевозки</w:t>
            </w:r>
          </w:p>
        </w:tc>
        <w:tc>
          <w:tcPr>
            <w:tcW w:w="2870" w:type="dxa"/>
            <w:gridSpan w:val="5"/>
          </w:tcPr>
          <w:p w:rsidR="00B51CFF" w:rsidRDefault="00B51CFF">
            <w:pPr>
              <w:pStyle w:val="ConsPlusNormal"/>
            </w:pPr>
            <w:r>
              <w:t>1</w:t>
            </w:r>
          </w:p>
        </w:tc>
      </w:tr>
      <w:tr w:rsidR="00B51CFF">
        <w:tc>
          <w:tcPr>
            <w:tcW w:w="604" w:type="dxa"/>
          </w:tcPr>
          <w:p w:rsidR="00B51CFF" w:rsidRDefault="00B51CFF">
            <w:pPr>
              <w:pStyle w:val="ConsPlusNormal"/>
            </w:pPr>
            <w:r>
              <w:t>5.2</w:t>
            </w:r>
          </w:p>
        </w:tc>
        <w:tc>
          <w:tcPr>
            <w:tcW w:w="5556" w:type="dxa"/>
          </w:tcPr>
          <w:p w:rsidR="00B51CFF" w:rsidRDefault="00B51CFF">
            <w:pPr>
              <w:pStyle w:val="ConsPlusNormal"/>
              <w:jc w:val="both"/>
            </w:pPr>
            <w:r>
              <w:t>Услуги по перевозке пассажиров:</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r>
              <w:t>5.2.1</w:t>
            </w:r>
          </w:p>
        </w:tc>
        <w:tc>
          <w:tcPr>
            <w:tcW w:w="5556" w:type="dxa"/>
          </w:tcPr>
          <w:p w:rsidR="00B51CFF" w:rsidRDefault="00B51CFF">
            <w:pPr>
              <w:pStyle w:val="ConsPlusNormal"/>
              <w:jc w:val="both"/>
            </w:pPr>
            <w:r>
              <w:t>Легковыми автомобилями</w:t>
            </w:r>
          </w:p>
        </w:tc>
        <w:tc>
          <w:tcPr>
            <w:tcW w:w="2870" w:type="dxa"/>
            <w:gridSpan w:val="5"/>
          </w:tcPr>
          <w:p w:rsidR="00B51CFF" w:rsidRDefault="00B51CFF">
            <w:pPr>
              <w:pStyle w:val="ConsPlusNormal"/>
            </w:pPr>
            <w:r>
              <w:t>0,5</w:t>
            </w:r>
          </w:p>
        </w:tc>
      </w:tr>
      <w:tr w:rsidR="00B51CFF">
        <w:tc>
          <w:tcPr>
            <w:tcW w:w="604" w:type="dxa"/>
          </w:tcPr>
          <w:p w:rsidR="00B51CFF" w:rsidRDefault="00B51CFF">
            <w:pPr>
              <w:pStyle w:val="ConsPlusNormal"/>
            </w:pPr>
            <w:r>
              <w:t>5.2.2</w:t>
            </w:r>
          </w:p>
        </w:tc>
        <w:tc>
          <w:tcPr>
            <w:tcW w:w="5556" w:type="dxa"/>
          </w:tcPr>
          <w:p w:rsidR="00B51CFF" w:rsidRDefault="00B51CFF">
            <w:pPr>
              <w:pStyle w:val="ConsPlusNormal"/>
              <w:jc w:val="both"/>
            </w:pPr>
            <w:r>
              <w:t>Автобусами</w:t>
            </w:r>
          </w:p>
        </w:tc>
        <w:tc>
          <w:tcPr>
            <w:tcW w:w="2870" w:type="dxa"/>
            <w:gridSpan w:val="5"/>
          </w:tcPr>
          <w:p w:rsidR="00B51CFF" w:rsidRDefault="00B51CFF">
            <w:pPr>
              <w:pStyle w:val="ConsPlusNormal"/>
            </w:pPr>
            <w:r>
              <w:t>0,2</w:t>
            </w:r>
          </w:p>
        </w:tc>
      </w:tr>
      <w:tr w:rsidR="00B51CFF">
        <w:tc>
          <w:tcPr>
            <w:tcW w:w="604" w:type="dxa"/>
          </w:tcPr>
          <w:p w:rsidR="00B51CFF" w:rsidRDefault="00B51CFF">
            <w:pPr>
              <w:pStyle w:val="ConsPlusNormal"/>
            </w:pPr>
            <w:r>
              <w:t>6</w:t>
            </w:r>
          </w:p>
        </w:tc>
        <w:tc>
          <w:tcPr>
            <w:tcW w:w="5556" w:type="dxa"/>
          </w:tcPr>
          <w:p w:rsidR="00B51CFF" w:rsidRDefault="00B51CFF">
            <w:pPr>
              <w:pStyle w:val="ConsPlusNormal"/>
              <w:jc w:val="both"/>
            </w:pPr>
            <w:r>
              <w:t>Розничная торговля, осуществляемая через магазины и павильоны с площадью торгового зала не более 150 квадратных метров по каждому объекту организации торговли, в том числе:</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r>
              <w:t>6.1</w:t>
            </w:r>
          </w:p>
        </w:tc>
        <w:tc>
          <w:tcPr>
            <w:tcW w:w="5556" w:type="dxa"/>
          </w:tcPr>
          <w:p w:rsidR="00B51CFF" w:rsidRDefault="00B51CFF">
            <w:pPr>
              <w:pStyle w:val="ConsPlusNormal"/>
              <w:jc w:val="both"/>
            </w:pPr>
            <w:r>
              <w:t>Алкогольной продукцией, пивом, табачными изделиями</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100 до 150 кв. м включительно</w:t>
            </w:r>
          </w:p>
        </w:tc>
        <w:tc>
          <w:tcPr>
            <w:tcW w:w="574" w:type="dxa"/>
          </w:tcPr>
          <w:p w:rsidR="00B51CFF" w:rsidRDefault="00B51CFF">
            <w:pPr>
              <w:pStyle w:val="ConsPlusNormal"/>
            </w:pPr>
            <w:r>
              <w:t>0,65</w:t>
            </w:r>
          </w:p>
        </w:tc>
        <w:tc>
          <w:tcPr>
            <w:tcW w:w="574" w:type="dxa"/>
          </w:tcPr>
          <w:p w:rsidR="00B51CFF" w:rsidRDefault="00B51CFF">
            <w:pPr>
              <w:pStyle w:val="ConsPlusNormal"/>
            </w:pPr>
            <w:r>
              <w:t>0,46</w:t>
            </w:r>
          </w:p>
        </w:tc>
        <w:tc>
          <w:tcPr>
            <w:tcW w:w="574" w:type="dxa"/>
          </w:tcPr>
          <w:p w:rsidR="00B51CFF" w:rsidRDefault="00B51CFF">
            <w:pPr>
              <w:pStyle w:val="ConsPlusNormal"/>
            </w:pPr>
            <w:r>
              <w:t>0,45</w:t>
            </w:r>
          </w:p>
        </w:tc>
        <w:tc>
          <w:tcPr>
            <w:tcW w:w="574" w:type="dxa"/>
          </w:tcPr>
          <w:p w:rsidR="00B51CFF" w:rsidRDefault="00B51CFF">
            <w:pPr>
              <w:pStyle w:val="ConsPlusNormal"/>
            </w:pPr>
            <w:r>
              <w:t>0,33</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50 до 100 кв. м включительно</w:t>
            </w:r>
          </w:p>
        </w:tc>
        <w:tc>
          <w:tcPr>
            <w:tcW w:w="574" w:type="dxa"/>
          </w:tcPr>
          <w:p w:rsidR="00B51CFF" w:rsidRDefault="00B51CFF">
            <w:pPr>
              <w:pStyle w:val="ConsPlusNormal"/>
            </w:pPr>
            <w:r>
              <w:t>0,67</w:t>
            </w:r>
          </w:p>
        </w:tc>
        <w:tc>
          <w:tcPr>
            <w:tcW w:w="574" w:type="dxa"/>
          </w:tcPr>
          <w:p w:rsidR="00B51CFF" w:rsidRDefault="00B51CFF">
            <w:pPr>
              <w:pStyle w:val="ConsPlusNormal"/>
            </w:pPr>
            <w:r>
              <w:t>0,56</w:t>
            </w:r>
          </w:p>
        </w:tc>
        <w:tc>
          <w:tcPr>
            <w:tcW w:w="574" w:type="dxa"/>
          </w:tcPr>
          <w:p w:rsidR="00B51CFF" w:rsidRDefault="00B51CFF">
            <w:pPr>
              <w:pStyle w:val="ConsPlusNormal"/>
            </w:pPr>
            <w:r>
              <w:t>0,50</w:t>
            </w:r>
          </w:p>
        </w:tc>
        <w:tc>
          <w:tcPr>
            <w:tcW w:w="574" w:type="dxa"/>
          </w:tcPr>
          <w:p w:rsidR="00B51CFF" w:rsidRDefault="00B51CFF">
            <w:pPr>
              <w:pStyle w:val="ConsPlusNormal"/>
            </w:pPr>
            <w:r>
              <w:t>0,34</w:t>
            </w:r>
          </w:p>
        </w:tc>
        <w:tc>
          <w:tcPr>
            <w:tcW w:w="574" w:type="dxa"/>
          </w:tcPr>
          <w:p w:rsidR="00B51CFF" w:rsidRDefault="00B51CFF">
            <w:pPr>
              <w:pStyle w:val="ConsPlusNormal"/>
            </w:pPr>
            <w:r>
              <w:t>0,09</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15 до 50 кв. м включительно</w:t>
            </w:r>
          </w:p>
        </w:tc>
        <w:tc>
          <w:tcPr>
            <w:tcW w:w="574" w:type="dxa"/>
          </w:tcPr>
          <w:p w:rsidR="00B51CFF" w:rsidRDefault="00B51CFF">
            <w:pPr>
              <w:pStyle w:val="ConsPlusNormal"/>
            </w:pPr>
            <w:r>
              <w:t>0,7</w:t>
            </w:r>
          </w:p>
        </w:tc>
        <w:tc>
          <w:tcPr>
            <w:tcW w:w="574" w:type="dxa"/>
          </w:tcPr>
          <w:p w:rsidR="00B51CFF" w:rsidRDefault="00B51CFF">
            <w:pPr>
              <w:pStyle w:val="ConsPlusNormal"/>
            </w:pPr>
            <w:r>
              <w:t>0,57</w:t>
            </w:r>
          </w:p>
        </w:tc>
        <w:tc>
          <w:tcPr>
            <w:tcW w:w="574" w:type="dxa"/>
          </w:tcPr>
          <w:p w:rsidR="00B51CFF" w:rsidRDefault="00B51CFF">
            <w:pPr>
              <w:pStyle w:val="ConsPlusNormal"/>
            </w:pPr>
            <w:r>
              <w:t>0,55</w:t>
            </w:r>
          </w:p>
        </w:tc>
        <w:tc>
          <w:tcPr>
            <w:tcW w:w="574" w:type="dxa"/>
          </w:tcPr>
          <w:p w:rsidR="00B51CFF" w:rsidRDefault="00B51CFF">
            <w:pPr>
              <w:pStyle w:val="ConsPlusNormal"/>
            </w:pPr>
            <w:r>
              <w:t>0,39</w:t>
            </w:r>
          </w:p>
        </w:tc>
        <w:tc>
          <w:tcPr>
            <w:tcW w:w="574" w:type="dxa"/>
          </w:tcPr>
          <w:p w:rsidR="00B51CFF" w:rsidRDefault="00B51CFF">
            <w:pPr>
              <w:pStyle w:val="ConsPlusNormal"/>
            </w:pPr>
            <w:r>
              <w:t>0,09</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до 15 кв. м включительно</w:t>
            </w:r>
          </w:p>
        </w:tc>
        <w:tc>
          <w:tcPr>
            <w:tcW w:w="574" w:type="dxa"/>
          </w:tcPr>
          <w:p w:rsidR="00B51CFF" w:rsidRDefault="00B51CFF">
            <w:pPr>
              <w:pStyle w:val="ConsPlusNormal"/>
            </w:pPr>
            <w:r>
              <w:t>0,72</w:t>
            </w:r>
          </w:p>
        </w:tc>
        <w:tc>
          <w:tcPr>
            <w:tcW w:w="574" w:type="dxa"/>
          </w:tcPr>
          <w:p w:rsidR="00B51CFF" w:rsidRDefault="00B51CFF">
            <w:pPr>
              <w:pStyle w:val="ConsPlusNormal"/>
            </w:pPr>
            <w:r>
              <w:t>0,7</w:t>
            </w:r>
          </w:p>
        </w:tc>
        <w:tc>
          <w:tcPr>
            <w:tcW w:w="574" w:type="dxa"/>
          </w:tcPr>
          <w:p w:rsidR="00B51CFF" w:rsidRDefault="00B51CFF">
            <w:pPr>
              <w:pStyle w:val="ConsPlusNormal"/>
            </w:pPr>
            <w:r>
              <w:t>0,68</w:t>
            </w:r>
          </w:p>
        </w:tc>
        <w:tc>
          <w:tcPr>
            <w:tcW w:w="574" w:type="dxa"/>
          </w:tcPr>
          <w:p w:rsidR="00B51CFF" w:rsidRDefault="00B51CFF">
            <w:pPr>
              <w:pStyle w:val="ConsPlusNormal"/>
            </w:pPr>
            <w:r>
              <w:t>0,46</w:t>
            </w:r>
          </w:p>
        </w:tc>
        <w:tc>
          <w:tcPr>
            <w:tcW w:w="574" w:type="dxa"/>
          </w:tcPr>
          <w:p w:rsidR="00B51CFF" w:rsidRDefault="00B51CFF">
            <w:pPr>
              <w:pStyle w:val="ConsPlusNormal"/>
            </w:pPr>
            <w:r>
              <w:t>0,1</w:t>
            </w:r>
          </w:p>
        </w:tc>
      </w:tr>
      <w:tr w:rsidR="00B51CFF">
        <w:tc>
          <w:tcPr>
            <w:tcW w:w="604" w:type="dxa"/>
          </w:tcPr>
          <w:p w:rsidR="00B51CFF" w:rsidRDefault="00B51CFF">
            <w:pPr>
              <w:pStyle w:val="ConsPlusNormal"/>
            </w:pPr>
            <w:r>
              <w:t>6.2</w:t>
            </w:r>
          </w:p>
        </w:tc>
        <w:tc>
          <w:tcPr>
            <w:tcW w:w="5556" w:type="dxa"/>
          </w:tcPr>
          <w:p w:rsidR="00B51CFF" w:rsidRDefault="00B51CFF">
            <w:pPr>
              <w:pStyle w:val="ConsPlusNormal"/>
              <w:jc w:val="both"/>
            </w:pPr>
            <w:r>
              <w:t>Продовольственными товарами (без алкогольной продукции, пива и табачных изделий), изделиями народных художественных промыслов (образцы изделий утверждаются областным художественно-экспертным советом по декоративно-прикладному искусству); предметами культа и религиозного назначения (кроме изделий из драгоценных металлов и драгоценных камней), а также сопутствующими товарами</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100 до 150 кв. м включительно</w:t>
            </w:r>
          </w:p>
        </w:tc>
        <w:tc>
          <w:tcPr>
            <w:tcW w:w="574" w:type="dxa"/>
          </w:tcPr>
          <w:p w:rsidR="00B51CFF" w:rsidRDefault="00B51CFF">
            <w:pPr>
              <w:pStyle w:val="ConsPlusNormal"/>
            </w:pPr>
            <w:r>
              <w:t>0,35</w:t>
            </w:r>
          </w:p>
        </w:tc>
        <w:tc>
          <w:tcPr>
            <w:tcW w:w="574" w:type="dxa"/>
          </w:tcPr>
          <w:p w:rsidR="00B51CFF" w:rsidRDefault="00B51CFF">
            <w:pPr>
              <w:pStyle w:val="ConsPlusNormal"/>
            </w:pPr>
            <w:r>
              <w:t>0,32</w:t>
            </w:r>
          </w:p>
        </w:tc>
        <w:tc>
          <w:tcPr>
            <w:tcW w:w="574" w:type="dxa"/>
          </w:tcPr>
          <w:p w:rsidR="00B51CFF" w:rsidRDefault="00B51CFF">
            <w:pPr>
              <w:pStyle w:val="ConsPlusNormal"/>
            </w:pPr>
            <w:r>
              <w:t>0,31</w:t>
            </w:r>
          </w:p>
        </w:tc>
        <w:tc>
          <w:tcPr>
            <w:tcW w:w="574" w:type="dxa"/>
          </w:tcPr>
          <w:p w:rsidR="00B51CFF" w:rsidRDefault="00B51CFF">
            <w:pPr>
              <w:pStyle w:val="ConsPlusNormal"/>
            </w:pPr>
            <w:r>
              <w:t>0,24</w:t>
            </w:r>
          </w:p>
        </w:tc>
        <w:tc>
          <w:tcPr>
            <w:tcW w:w="574" w:type="dxa"/>
          </w:tcPr>
          <w:p w:rsidR="00B51CFF" w:rsidRDefault="00B51CFF">
            <w:pPr>
              <w:pStyle w:val="ConsPlusNormal"/>
            </w:pPr>
            <w:r>
              <w:t>0,07</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50 до 100 кв. м включительно</w:t>
            </w:r>
          </w:p>
        </w:tc>
        <w:tc>
          <w:tcPr>
            <w:tcW w:w="574" w:type="dxa"/>
          </w:tcPr>
          <w:p w:rsidR="00B51CFF" w:rsidRDefault="00B51CFF">
            <w:pPr>
              <w:pStyle w:val="ConsPlusNormal"/>
            </w:pPr>
            <w:r>
              <w:t>0,41</w:t>
            </w:r>
          </w:p>
        </w:tc>
        <w:tc>
          <w:tcPr>
            <w:tcW w:w="574" w:type="dxa"/>
          </w:tcPr>
          <w:p w:rsidR="00B51CFF" w:rsidRDefault="00B51CFF">
            <w:pPr>
              <w:pStyle w:val="ConsPlusNormal"/>
            </w:pPr>
            <w:r>
              <w:t>0,37</w:t>
            </w:r>
          </w:p>
        </w:tc>
        <w:tc>
          <w:tcPr>
            <w:tcW w:w="574" w:type="dxa"/>
          </w:tcPr>
          <w:p w:rsidR="00B51CFF" w:rsidRDefault="00B51CFF">
            <w:pPr>
              <w:pStyle w:val="ConsPlusNormal"/>
            </w:pPr>
            <w:r>
              <w:t>0,34</w:t>
            </w:r>
          </w:p>
        </w:tc>
        <w:tc>
          <w:tcPr>
            <w:tcW w:w="574" w:type="dxa"/>
          </w:tcPr>
          <w:p w:rsidR="00B51CFF" w:rsidRDefault="00B51CFF">
            <w:pPr>
              <w:pStyle w:val="ConsPlusNormal"/>
            </w:pPr>
            <w:r>
              <w:t>0,27</w:t>
            </w:r>
          </w:p>
        </w:tc>
        <w:tc>
          <w:tcPr>
            <w:tcW w:w="574" w:type="dxa"/>
          </w:tcPr>
          <w:p w:rsidR="00B51CFF" w:rsidRDefault="00B51CFF">
            <w:pPr>
              <w:pStyle w:val="ConsPlusNormal"/>
            </w:pPr>
            <w:r>
              <w:t>0,07</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15 до 50 кв. м включительно</w:t>
            </w:r>
          </w:p>
        </w:tc>
        <w:tc>
          <w:tcPr>
            <w:tcW w:w="574" w:type="dxa"/>
          </w:tcPr>
          <w:p w:rsidR="00B51CFF" w:rsidRDefault="00B51CFF">
            <w:pPr>
              <w:pStyle w:val="ConsPlusNormal"/>
            </w:pPr>
            <w:r>
              <w:t>0,43</w:t>
            </w:r>
          </w:p>
        </w:tc>
        <w:tc>
          <w:tcPr>
            <w:tcW w:w="574" w:type="dxa"/>
          </w:tcPr>
          <w:p w:rsidR="00B51CFF" w:rsidRDefault="00B51CFF">
            <w:pPr>
              <w:pStyle w:val="ConsPlusNormal"/>
            </w:pPr>
            <w:r>
              <w:t>0,4</w:t>
            </w:r>
          </w:p>
        </w:tc>
        <w:tc>
          <w:tcPr>
            <w:tcW w:w="574" w:type="dxa"/>
          </w:tcPr>
          <w:p w:rsidR="00B51CFF" w:rsidRDefault="00B51CFF">
            <w:pPr>
              <w:pStyle w:val="ConsPlusNormal"/>
            </w:pPr>
            <w:r>
              <w:t>0,37</w:t>
            </w:r>
          </w:p>
        </w:tc>
        <w:tc>
          <w:tcPr>
            <w:tcW w:w="574" w:type="dxa"/>
          </w:tcPr>
          <w:p w:rsidR="00B51CFF" w:rsidRDefault="00B51CFF">
            <w:pPr>
              <w:pStyle w:val="ConsPlusNormal"/>
            </w:pPr>
            <w:r>
              <w:t>0,32</w:t>
            </w:r>
          </w:p>
        </w:tc>
        <w:tc>
          <w:tcPr>
            <w:tcW w:w="574" w:type="dxa"/>
          </w:tcPr>
          <w:p w:rsidR="00B51CFF" w:rsidRDefault="00B51CFF">
            <w:pPr>
              <w:pStyle w:val="ConsPlusNormal"/>
            </w:pPr>
            <w:r>
              <w:t>0,07</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до 15 кв. м включительно</w:t>
            </w:r>
          </w:p>
        </w:tc>
        <w:tc>
          <w:tcPr>
            <w:tcW w:w="574" w:type="dxa"/>
          </w:tcPr>
          <w:p w:rsidR="00B51CFF" w:rsidRDefault="00B51CFF">
            <w:pPr>
              <w:pStyle w:val="ConsPlusNormal"/>
            </w:pPr>
            <w:r>
              <w:t>0,63</w:t>
            </w:r>
          </w:p>
        </w:tc>
        <w:tc>
          <w:tcPr>
            <w:tcW w:w="574" w:type="dxa"/>
          </w:tcPr>
          <w:p w:rsidR="00B51CFF" w:rsidRDefault="00B51CFF">
            <w:pPr>
              <w:pStyle w:val="ConsPlusNormal"/>
            </w:pPr>
            <w:r>
              <w:t>0,6</w:t>
            </w:r>
          </w:p>
        </w:tc>
        <w:tc>
          <w:tcPr>
            <w:tcW w:w="574" w:type="dxa"/>
          </w:tcPr>
          <w:p w:rsidR="00B51CFF" w:rsidRDefault="00B51CFF">
            <w:pPr>
              <w:pStyle w:val="ConsPlusNormal"/>
            </w:pPr>
            <w:r>
              <w:t>0,54</w:t>
            </w:r>
          </w:p>
        </w:tc>
        <w:tc>
          <w:tcPr>
            <w:tcW w:w="574" w:type="dxa"/>
          </w:tcPr>
          <w:p w:rsidR="00B51CFF" w:rsidRDefault="00B51CFF">
            <w:pPr>
              <w:pStyle w:val="ConsPlusNormal"/>
            </w:pPr>
            <w:r>
              <w:t>0,4</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r>
              <w:t>6.3</w:t>
            </w:r>
          </w:p>
        </w:tc>
        <w:tc>
          <w:tcPr>
            <w:tcW w:w="5556" w:type="dxa"/>
          </w:tcPr>
          <w:p w:rsidR="00B51CFF" w:rsidRDefault="00B51CFF">
            <w:pPr>
              <w:pStyle w:val="ConsPlusNormal"/>
              <w:jc w:val="both"/>
            </w:pPr>
            <w:r>
              <w:t>Непродовольственными товарами, кроме реализации товарных групп, перечисленных в пунктах 6.5, 6.6, 6.7, 6.8 настоящей таблицы</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100 до 150 кв. м включительно</w:t>
            </w:r>
          </w:p>
        </w:tc>
        <w:tc>
          <w:tcPr>
            <w:tcW w:w="574" w:type="dxa"/>
          </w:tcPr>
          <w:p w:rsidR="00B51CFF" w:rsidRDefault="00B51CFF">
            <w:pPr>
              <w:pStyle w:val="ConsPlusNormal"/>
            </w:pPr>
            <w:r>
              <w:t>0,25</w:t>
            </w:r>
          </w:p>
        </w:tc>
        <w:tc>
          <w:tcPr>
            <w:tcW w:w="574" w:type="dxa"/>
          </w:tcPr>
          <w:p w:rsidR="00B51CFF" w:rsidRDefault="00B51CFF">
            <w:pPr>
              <w:pStyle w:val="ConsPlusNormal"/>
            </w:pPr>
            <w:r>
              <w:t>0,24</w:t>
            </w:r>
          </w:p>
        </w:tc>
        <w:tc>
          <w:tcPr>
            <w:tcW w:w="574" w:type="dxa"/>
          </w:tcPr>
          <w:p w:rsidR="00B51CFF" w:rsidRDefault="00B51CFF">
            <w:pPr>
              <w:pStyle w:val="ConsPlusNormal"/>
            </w:pPr>
            <w:r>
              <w:t>0,23</w:t>
            </w:r>
          </w:p>
        </w:tc>
        <w:tc>
          <w:tcPr>
            <w:tcW w:w="574" w:type="dxa"/>
          </w:tcPr>
          <w:p w:rsidR="00B51CFF" w:rsidRDefault="00B51CFF">
            <w:pPr>
              <w:pStyle w:val="ConsPlusNormal"/>
            </w:pPr>
            <w:r>
              <w:t>0,1</w:t>
            </w:r>
          </w:p>
        </w:tc>
        <w:tc>
          <w:tcPr>
            <w:tcW w:w="574" w:type="dxa"/>
          </w:tcPr>
          <w:p w:rsidR="00B51CFF" w:rsidRDefault="00B51CFF">
            <w:pPr>
              <w:pStyle w:val="ConsPlusNormal"/>
            </w:pPr>
            <w:r>
              <w:t>0,07</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50 до 100 кв. м включительно</w:t>
            </w:r>
          </w:p>
        </w:tc>
        <w:tc>
          <w:tcPr>
            <w:tcW w:w="574" w:type="dxa"/>
          </w:tcPr>
          <w:p w:rsidR="00B51CFF" w:rsidRDefault="00B51CFF">
            <w:pPr>
              <w:pStyle w:val="ConsPlusNormal"/>
            </w:pPr>
            <w:r>
              <w:t>0,29</w:t>
            </w:r>
          </w:p>
        </w:tc>
        <w:tc>
          <w:tcPr>
            <w:tcW w:w="574" w:type="dxa"/>
          </w:tcPr>
          <w:p w:rsidR="00B51CFF" w:rsidRDefault="00B51CFF">
            <w:pPr>
              <w:pStyle w:val="ConsPlusNormal"/>
            </w:pPr>
            <w:r>
              <w:t>0,26</w:t>
            </w:r>
          </w:p>
        </w:tc>
        <w:tc>
          <w:tcPr>
            <w:tcW w:w="574" w:type="dxa"/>
          </w:tcPr>
          <w:p w:rsidR="00B51CFF" w:rsidRDefault="00B51CFF">
            <w:pPr>
              <w:pStyle w:val="ConsPlusNormal"/>
            </w:pPr>
            <w:r>
              <w:t>0,24</w:t>
            </w:r>
          </w:p>
        </w:tc>
        <w:tc>
          <w:tcPr>
            <w:tcW w:w="574" w:type="dxa"/>
          </w:tcPr>
          <w:p w:rsidR="00B51CFF" w:rsidRDefault="00B51CFF">
            <w:pPr>
              <w:pStyle w:val="ConsPlusNormal"/>
            </w:pPr>
            <w:r>
              <w:t>0,13</w:t>
            </w:r>
          </w:p>
        </w:tc>
        <w:tc>
          <w:tcPr>
            <w:tcW w:w="574" w:type="dxa"/>
          </w:tcPr>
          <w:p w:rsidR="00B51CFF" w:rsidRDefault="00B51CFF">
            <w:pPr>
              <w:pStyle w:val="ConsPlusNormal"/>
            </w:pPr>
            <w:r>
              <w:t>0,07</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15 до 50 кв. м включительно</w:t>
            </w:r>
          </w:p>
        </w:tc>
        <w:tc>
          <w:tcPr>
            <w:tcW w:w="574" w:type="dxa"/>
          </w:tcPr>
          <w:p w:rsidR="00B51CFF" w:rsidRDefault="00B51CFF">
            <w:pPr>
              <w:pStyle w:val="ConsPlusNormal"/>
            </w:pPr>
            <w:r>
              <w:t>0,31</w:t>
            </w:r>
          </w:p>
        </w:tc>
        <w:tc>
          <w:tcPr>
            <w:tcW w:w="574" w:type="dxa"/>
          </w:tcPr>
          <w:p w:rsidR="00B51CFF" w:rsidRDefault="00B51CFF">
            <w:pPr>
              <w:pStyle w:val="ConsPlusNormal"/>
            </w:pPr>
            <w:r>
              <w:t>0,28</w:t>
            </w:r>
          </w:p>
        </w:tc>
        <w:tc>
          <w:tcPr>
            <w:tcW w:w="574" w:type="dxa"/>
          </w:tcPr>
          <w:p w:rsidR="00B51CFF" w:rsidRDefault="00B51CFF">
            <w:pPr>
              <w:pStyle w:val="ConsPlusNormal"/>
            </w:pPr>
            <w:r>
              <w:t>0,26</w:t>
            </w:r>
          </w:p>
        </w:tc>
        <w:tc>
          <w:tcPr>
            <w:tcW w:w="574" w:type="dxa"/>
          </w:tcPr>
          <w:p w:rsidR="00B51CFF" w:rsidRDefault="00B51CFF">
            <w:pPr>
              <w:pStyle w:val="ConsPlusNormal"/>
            </w:pPr>
            <w:r>
              <w:t>0,15</w:t>
            </w:r>
          </w:p>
        </w:tc>
        <w:tc>
          <w:tcPr>
            <w:tcW w:w="574" w:type="dxa"/>
          </w:tcPr>
          <w:p w:rsidR="00B51CFF" w:rsidRDefault="00B51CFF">
            <w:pPr>
              <w:pStyle w:val="ConsPlusNormal"/>
            </w:pPr>
            <w:r>
              <w:t>0,07</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до 15 кв. м включительно</w:t>
            </w:r>
          </w:p>
        </w:tc>
        <w:tc>
          <w:tcPr>
            <w:tcW w:w="574" w:type="dxa"/>
          </w:tcPr>
          <w:p w:rsidR="00B51CFF" w:rsidRDefault="00B51CFF">
            <w:pPr>
              <w:pStyle w:val="ConsPlusNormal"/>
            </w:pPr>
            <w:r>
              <w:t>0,41</w:t>
            </w:r>
          </w:p>
        </w:tc>
        <w:tc>
          <w:tcPr>
            <w:tcW w:w="574" w:type="dxa"/>
          </w:tcPr>
          <w:p w:rsidR="00B51CFF" w:rsidRDefault="00B51CFF">
            <w:pPr>
              <w:pStyle w:val="ConsPlusNormal"/>
            </w:pPr>
            <w:r>
              <w:t>0,36</w:t>
            </w:r>
          </w:p>
        </w:tc>
        <w:tc>
          <w:tcPr>
            <w:tcW w:w="574" w:type="dxa"/>
          </w:tcPr>
          <w:p w:rsidR="00B51CFF" w:rsidRDefault="00B51CFF">
            <w:pPr>
              <w:pStyle w:val="ConsPlusNormal"/>
            </w:pPr>
            <w:r>
              <w:t>0,34</w:t>
            </w:r>
          </w:p>
        </w:tc>
        <w:tc>
          <w:tcPr>
            <w:tcW w:w="574" w:type="dxa"/>
          </w:tcPr>
          <w:p w:rsidR="00B51CFF" w:rsidRDefault="00B51CFF">
            <w:pPr>
              <w:pStyle w:val="ConsPlusNormal"/>
            </w:pPr>
            <w:r>
              <w:t>0,17</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r>
              <w:t>6.4</w:t>
            </w:r>
          </w:p>
        </w:tc>
        <w:tc>
          <w:tcPr>
            <w:tcW w:w="5556" w:type="dxa"/>
          </w:tcPr>
          <w:p w:rsidR="00B51CFF" w:rsidRDefault="00B51CFF">
            <w:pPr>
              <w:pStyle w:val="ConsPlusNormal"/>
              <w:jc w:val="both"/>
            </w:pPr>
            <w:r>
              <w:t xml:space="preserve">Смешанным ассортиментом (реализация в одном торговом месте нескольких видов товаров, для которых </w:t>
            </w:r>
            <w:r>
              <w:lastRenderedPageBreak/>
              <w:t>установлены различные коэффициенты К</w:t>
            </w:r>
            <w:proofErr w:type="gramStart"/>
            <w:r>
              <w:t>2</w:t>
            </w:r>
            <w:proofErr w:type="gramEnd"/>
            <w:r>
              <w:t>)</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100 до 150 кв. м включительно</w:t>
            </w:r>
          </w:p>
        </w:tc>
        <w:tc>
          <w:tcPr>
            <w:tcW w:w="574" w:type="dxa"/>
          </w:tcPr>
          <w:p w:rsidR="00B51CFF" w:rsidRDefault="00B51CFF">
            <w:pPr>
              <w:pStyle w:val="ConsPlusNormal"/>
            </w:pPr>
            <w:r>
              <w:t>0,65</w:t>
            </w:r>
          </w:p>
        </w:tc>
        <w:tc>
          <w:tcPr>
            <w:tcW w:w="574" w:type="dxa"/>
          </w:tcPr>
          <w:p w:rsidR="00B51CFF" w:rsidRDefault="00B51CFF">
            <w:pPr>
              <w:pStyle w:val="ConsPlusNormal"/>
            </w:pPr>
            <w:r>
              <w:t>0,45</w:t>
            </w:r>
          </w:p>
        </w:tc>
        <w:tc>
          <w:tcPr>
            <w:tcW w:w="574" w:type="dxa"/>
          </w:tcPr>
          <w:p w:rsidR="00B51CFF" w:rsidRDefault="00B51CFF">
            <w:pPr>
              <w:pStyle w:val="ConsPlusNormal"/>
            </w:pPr>
            <w:r>
              <w:t>0,44</w:t>
            </w:r>
          </w:p>
        </w:tc>
        <w:tc>
          <w:tcPr>
            <w:tcW w:w="574" w:type="dxa"/>
          </w:tcPr>
          <w:p w:rsidR="00B51CFF" w:rsidRDefault="00B51CFF">
            <w:pPr>
              <w:pStyle w:val="ConsPlusNormal"/>
            </w:pPr>
            <w:r>
              <w:t>0,32</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50 до 100 кв. м включительно</w:t>
            </w:r>
          </w:p>
        </w:tc>
        <w:tc>
          <w:tcPr>
            <w:tcW w:w="574" w:type="dxa"/>
          </w:tcPr>
          <w:p w:rsidR="00B51CFF" w:rsidRDefault="00B51CFF">
            <w:pPr>
              <w:pStyle w:val="ConsPlusNormal"/>
            </w:pPr>
            <w:r>
              <w:t>0,66</w:t>
            </w:r>
          </w:p>
        </w:tc>
        <w:tc>
          <w:tcPr>
            <w:tcW w:w="574" w:type="dxa"/>
          </w:tcPr>
          <w:p w:rsidR="00B51CFF" w:rsidRDefault="00B51CFF">
            <w:pPr>
              <w:pStyle w:val="ConsPlusNormal"/>
            </w:pPr>
            <w:r>
              <w:t>0,55</w:t>
            </w:r>
          </w:p>
        </w:tc>
        <w:tc>
          <w:tcPr>
            <w:tcW w:w="574" w:type="dxa"/>
          </w:tcPr>
          <w:p w:rsidR="00B51CFF" w:rsidRDefault="00B51CFF">
            <w:pPr>
              <w:pStyle w:val="ConsPlusNormal"/>
            </w:pPr>
            <w:r>
              <w:t>0,49</w:t>
            </w:r>
          </w:p>
        </w:tc>
        <w:tc>
          <w:tcPr>
            <w:tcW w:w="574" w:type="dxa"/>
          </w:tcPr>
          <w:p w:rsidR="00B51CFF" w:rsidRDefault="00B51CFF">
            <w:pPr>
              <w:pStyle w:val="ConsPlusNormal"/>
            </w:pPr>
            <w:r>
              <w:t>0,33</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15 до 50 кв. м включительно</w:t>
            </w:r>
          </w:p>
        </w:tc>
        <w:tc>
          <w:tcPr>
            <w:tcW w:w="574" w:type="dxa"/>
          </w:tcPr>
          <w:p w:rsidR="00B51CFF" w:rsidRDefault="00B51CFF">
            <w:pPr>
              <w:pStyle w:val="ConsPlusNormal"/>
            </w:pPr>
            <w:r>
              <w:t>0,69</w:t>
            </w:r>
          </w:p>
        </w:tc>
        <w:tc>
          <w:tcPr>
            <w:tcW w:w="574" w:type="dxa"/>
          </w:tcPr>
          <w:p w:rsidR="00B51CFF" w:rsidRDefault="00B51CFF">
            <w:pPr>
              <w:pStyle w:val="ConsPlusNormal"/>
            </w:pPr>
            <w:r>
              <w:t>0,57</w:t>
            </w:r>
          </w:p>
        </w:tc>
        <w:tc>
          <w:tcPr>
            <w:tcW w:w="574" w:type="dxa"/>
          </w:tcPr>
          <w:p w:rsidR="00B51CFF" w:rsidRDefault="00B51CFF">
            <w:pPr>
              <w:pStyle w:val="ConsPlusNormal"/>
            </w:pPr>
            <w:r>
              <w:t>0,54</w:t>
            </w:r>
          </w:p>
        </w:tc>
        <w:tc>
          <w:tcPr>
            <w:tcW w:w="574" w:type="dxa"/>
          </w:tcPr>
          <w:p w:rsidR="00B51CFF" w:rsidRDefault="00B51CFF">
            <w:pPr>
              <w:pStyle w:val="ConsPlusNormal"/>
            </w:pPr>
            <w:r>
              <w:t>0,38</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до 15 кв. м включительно</w:t>
            </w:r>
          </w:p>
        </w:tc>
        <w:tc>
          <w:tcPr>
            <w:tcW w:w="574" w:type="dxa"/>
          </w:tcPr>
          <w:p w:rsidR="00B51CFF" w:rsidRDefault="00B51CFF">
            <w:pPr>
              <w:pStyle w:val="ConsPlusNormal"/>
            </w:pPr>
            <w:r>
              <w:t>0,71</w:t>
            </w:r>
          </w:p>
        </w:tc>
        <w:tc>
          <w:tcPr>
            <w:tcW w:w="574" w:type="dxa"/>
          </w:tcPr>
          <w:p w:rsidR="00B51CFF" w:rsidRDefault="00B51CFF">
            <w:pPr>
              <w:pStyle w:val="ConsPlusNormal"/>
            </w:pPr>
            <w:r>
              <w:t>0,69</w:t>
            </w:r>
          </w:p>
        </w:tc>
        <w:tc>
          <w:tcPr>
            <w:tcW w:w="574" w:type="dxa"/>
          </w:tcPr>
          <w:p w:rsidR="00B51CFF" w:rsidRDefault="00B51CFF">
            <w:pPr>
              <w:pStyle w:val="ConsPlusNormal"/>
            </w:pPr>
            <w:r>
              <w:t>0,67</w:t>
            </w:r>
          </w:p>
        </w:tc>
        <w:tc>
          <w:tcPr>
            <w:tcW w:w="574" w:type="dxa"/>
          </w:tcPr>
          <w:p w:rsidR="00B51CFF" w:rsidRDefault="00B51CFF">
            <w:pPr>
              <w:pStyle w:val="ConsPlusNormal"/>
            </w:pPr>
            <w:r>
              <w:t>0,45</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r>
              <w:t>6.5</w:t>
            </w:r>
          </w:p>
        </w:tc>
        <w:tc>
          <w:tcPr>
            <w:tcW w:w="5556" w:type="dxa"/>
          </w:tcPr>
          <w:p w:rsidR="00B51CFF" w:rsidRDefault="00B51CFF">
            <w:pPr>
              <w:pStyle w:val="ConsPlusNormal"/>
              <w:jc w:val="both"/>
            </w:pPr>
            <w:r>
              <w:t>Запасными частями к автомобилям, другим транспортным средствам, бытовой технике и прочими запасными частями</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100 до 150 кв. м включительно</w:t>
            </w:r>
          </w:p>
        </w:tc>
        <w:tc>
          <w:tcPr>
            <w:tcW w:w="574" w:type="dxa"/>
          </w:tcPr>
          <w:p w:rsidR="00B51CFF" w:rsidRDefault="00B51CFF">
            <w:pPr>
              <w:pStyle w:val="ConsPlusNormal"/>
            </w:pPr>
            <w:r>
              <w:t>0,36</w:t>
            </w:r>
          </w:p>
        </w:tc>
        <w:tc>
          <w:tcPr>
            <w:tcW w:w="574" w:type="dxa"/>
          </w:tcPr>
          <w:p w:rsidR="00B51CFF" w:rsidRDefault="00B51CFF">
            <w:pPr>
              <w:pStyle w:val="ConsPlusNormal"/>
            </w:pPr>
            <w:r>
              <w:t>0,31</w:t>
            </w:r>
          </w:p>
        </w:tc>
        <w:tc>
          <w:tcPr>
            <w:tcW w:w="574" w:type="dxa"/>
          </w:tcPr>
          <w:p w:rsidR="00B51CFF" w:rsidRDefault="00B51CFF">
            <w:pPr>
              <w:pStyle w:val="ConsPlusNormal"/>
            </w:pPr>
            <w:r>
              <w:t>0,3</w:t>
            </w:r>
          </w:p>
        </w:tc>
        <w:tc>
          <w:tcPr>
            <w:tcW w:w="574" w:type="dxa"/>
          </w:tcPr>
          <w:p w:rsidR="00B51CFF" w:rsidRDefault="00B51CFF">
            <w:pPr>
              <w:pStyle w:val="ConsPlusNormal"/>
            </w:pPr>
            <w:r>
              <w:t>0,13</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50 до 100 кв. м включительно</w:t>
            </w:r>
          </w:p>
        </w:tc>
        <w:tc>
          <w:tcPr>
            <w:tcW w:w="574" w:type="dxa"/>
          </w:tcPr>
          <w:p w:rsidR="00B51CFF" w:rsidRDefault="00B51CFF">
            <w:pPr>
              <w:pStyle w:val="ConsPlusNormal"/>
            </w:pPr>
            <w:r>
              <w:t>0,39</w:t>
            </w:r>
          </w:p>
        </w:tc>
        <w:tc>
          <w:tcPr>
            <w:tcW w:w="574" w:type="dxa"/>
          </w:tcPr>
          <w:p w:rsidR="00B51CFF" w:rsidRDefault="00B51CFF">
            <w:pPr>
              <w:pStyle w:val="ConsPlusNormal"/>
            </w:pPr>
            <w:r>
              <w:t>0,35</w:t>
            </w:r>
          </w:p>
        </w:tc>
        <w:tc>
          <w:tcPr>
            <w:tcW w:w="574" w:type="dxa"/>
          </w:tcPr>
          <w:p w:rsidR="00B51CFF" w:rsidRDefault="00B51CFF">
            <w:pPr>
              <w:pStyle w:val="ConsPlusNormal"/>
            </w:pPr>
            <w:r>
              <w:t>0,32</w:t>
            </w:r>
          </w:p>
        </w:tc>
        <w:tc>
          <w:tcPr>
            <w:tcW w:w="574" w:type="dxa"/>
          </w:tcPr>
          <w:p w:rsidR="00B51CFF" w:rsidRDefault="00B51CFF">
            <w:pPr>
              <w:pStyle w:val="ConsPlusNormal"/>
            </w:pPr>
            <w:r>
              <w:t>0,18</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15 до 50 кв. м включительно</w:t>
            </w:r>
          </w:p>
        </w:tc>
        <w:tc>
          <w:tcPr>
            <w:tcW w:w="574" w:type="dxa"/>
          </w:tcPr>
          <w:p w:rsidR="00B51CFF" w:rsidRDefault="00B51CFF">
            <w:pPr>
              <w:pStyle w:val="ConsPlusNormal"/>
            </w:pPr>
            <w:r>
              <w:t>0,42</w:t>
            </w:r>
          </w:p>
        </w:tc>
        <w:tc>
          <w:tcPr>
            <w:tcW w:w="574" w:type="dxa"/>
          </w:tcPr>
          <w:p w:rsidR="00B51CFF" w:rsidRDefault="00B51CFF">
            <w:pPr>
              <w:pStyle w:val="ConsPlusNormal"/>
            </w:pPr>
            <w:r>
              <w:t>0,38</w:t>
            </w:r>
          </w:p>
        </w:tc>
        <w:tc>
          <w:tcPr>
            <w:tcW w:w="574" w:type="dxa"/>
          </w:tcPr>
          <w:p w:rsidR="00B51CFF" w:rsidRDefault="00B51CFF">
            <w:pPr>
              <w:pStyle w:val="ConsPlusNormal"/>
            </w:pPr>
            <w:r>
              <w:t>0,36</w:t>
            </w:r>
          </w:p>
        </w:tc>
        <w:tc>
          <w:tcPr>
            <w:tcW w:w="574" w:type="dxa"/>
          </w:tcPr>
          <w:p w:rsidR="00B51CFF" w:rsidRDefault="00B51CFF">
            <w:pPr>
              <w:pStyle w:val="ConsPlusNormal"/>
            </w:pPr>
            <w:r>
              <w:t>0,2</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до 15 кв. м включительно</w:t>
            </w:r>
          </w:p>
        </w:tc>
        <w:tc>
          <w:tcPr>
            <w:tcW w:w="574" w:type="dxa"/>
          </w:tcPr>
          <w:p w:rsidR="00B51CFF" w:rsidRDefault="00B51CFF">
            <w:pPr>
              <w:pStyle w:val="ConsPlusNormal"/>
            </w:pPr>
            <w:r>
              <w:t>0,58</w:t>
            </w:r>
          </w:p>
        </w:tc>
        <w:tc>
          <w:tcPr>
            <w:tcW w:w="574" w:type="dxa"/>
          </w:tcPr>
          <w:p w:rsidR="00B51CFF" w:rsidRDefault="00B51CFF">
            <w:pPr>
              <w:pStyle w:val="ConsPlusNormal"/>
            </w:pPr>
            <w:r>
              <w:t>0,5</w:t>
            </w:r>
          </w:p>
        </w:tc>
        <w:tc>
          <w:tcPr>
            <w:tcW w:w="574" w:type="dxa"/>
          </w:tcPr>
          <w:p w:rsidR="00B51CFF" w:rsidRDefault="00B51CFF">
            <w:pPr>
              <w:pStyle w:val="ConsPlusNormal"/>
            </w:pPr>
            <w:r>
              <w:t>0,48</w:t>
            </w:r>
          </w:p>
        </w:tc>
        <w:tc>
          <w:tcPr>
            <w:tcW w:w="574" w:type="dxa"/>
          </w:tcPr>
          <w:p w:rsidR="00B51CFF" w:rsidRDefault="00B51CFF">
            <w:pPr>
              <w:pStyle w:val="ConsPlusNormal"/>
            </w:pPr>
            <w:r>
              <w:t>0,23</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r>
              <w:t>6.6</w:t>
            </w:r>
          </w:p>
        </w:tc>
        <w:tc>
          <w:tcPr>
            <w:tcW w:w="5556" w:type="dxa"/>
          </w:tcPr>
          <w:p w:rsidR="00B51CFF" w:rsidRDefault="00B51CFF">
            <w:pPr>
              <w:pStyle w:val="ConsPlusNormal"/>
              <w:jc w:val="both"/>
            </w:pPr>
            <w:r>
              <w:t>Лекарственными средствами, изделиями медицинского назначения, а также сопутствующими товарами</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100 до 150 кв. м включительно</w:t>
            </w:r>
          </w:p>
        </w:tc>
        <w:tc>
          <w:tcPr>
            <w:tcW w:w="574" w:type="dxa"/>
          </w:tcPr>
          <w:p w:rsidR="00B51CFF" w:rsidRDefault="00B51CFF">
            <w:pPr>
              <w:pStyle w:val="ConsPlusNormal"/>
            </w:pPr>
            <w:r>
              <w:t>0,51</w:t>
            </w:r>
          </w:p>
        </w:tc>
        <w:tc>
          <w:tcPr>
            <w:tcW w:w="574" w:type="dxa"/>
          </w:tcPr>
          <w:p w:rsidR="00B51CFF" w:rsidRDefault="00B51CFF">
            <w:pPr>
              <w:pStyle w:val="ConsPlusNormal"/>
            </w:pPr>
            <w:r>
              <w:t>0,45</w:t>
            </w:r>
          </w:p>
        </w:tc>
        <w:tc>
          <w:tcPr>
            <w:tcW w:w="574" w:type="dxa"/>
          </w:tcPr>
          <w:p w:rsidR="00B51CFF" w:rsidRDefault="00B51CFF">
            <w:pPr>
              <w:pStyle w:val="ConsPlusNormal"/>
            </w:pPr>
            <w:r>
              <w:t>0,15</w:t>
            </w:r>
          </w:p>
        </w:tc>
        <w:tc>
          <w:tcPr>
            <w:tcW w:w="574" w:type="dxa"/>
          </w:tcPr>
          <w:p w:rsidR="00B51CFF" w:rsidRDefault="00B51CFF">
            <w:pPr>
              <w:pStyle w:val="ConsPlusNormal"/>
            </w:pPr>
            <w:r>
              <w:t>0,03</w:t>
            </w:r>
          </w:p>
        </w:tc>
        <w:tc>
          <w:tcPr>
            <w:tcW w:w="574" w:type="dxa"/>
          </w:tcPr>
          <w:p w:rsidR="00B51CFF" w:rsidRDefault="00B51CFF">
            <w:pPr>
              <w:pStyle w:val="ConsPlusNormal"/>
            </w:pPr>
            <w:r>
              <w:t>0,01</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50 до 100 кв. м включительно</w:t>
            </w:r>
          </w:p>
        </w:tc>
        <w:tc>
          <w:tcPr>
            <w:tcW w:w="574" w:type="dxa"/>
          </w:tcPr>
          <w:p w:rsidR="00B51CFF" w:rsidRDefault="00B51CFF">
            <w:pPr>
              <w:pStyle w:val="ConsPlusNormal"/>
            </w:pPr>
            <w:r>
              <w:t>0,54</w:t>
            </w:r>
          </w:p>
        </w:tc>
        <w:tc>
          <w:tcPr>
            <w:tcW w:w="574" w:type="dxa"/>
          </w:tcPr>
          <w:p w:rsidR="00B51CFF" w:rsidRDefault="00B51CFF">
            <w:pPr>
              <w:pStyle w:val="ConsPlusNormal"/>
            </w:pPr>
            <w:r>
              <w:t>0,5</w:t>
            </w:r>
          </w:p>
        </w:tc>
        <w:tc>
          <w:tcPr>
            <w:tcW w:w="574" w:type="dxa"/>
          </w:tcPr>
          <w:p w:rsidR="00B51CFF" w:rsidRDefault="00B51CFF">
            <w:pPr>
              <w:pStyle w:val="ConsPlusNormal"/>
            </w:pPr>
            <w:r>
              <w:t>0,17</w:t>
            </w:r>
          </w:p>
        </w:tc>
        <w:tc>
          <w:tcPr>
            <w:tcW w:w="574" w:type="dxa"/>
          </w:tcPr>
          <w:p w:rsidR="00B51CFF" w:rsidRDefault="00B51CFF">
            <w:pPr>
              <w:pStyle w:val="ConsPlusNormal"/>
            </w:pPr>
            <w:r>
              <w:t>0,04</w:t>
            </w:r>
          </w:p>
        </w:tc>
        <w:tc>
          <w:tcPr>
            <w:tcW w:w="574" w:type="dxa"/>
          </w:tcPr>
          <w:p w:rsidR="00B51CFF" w:rsidRDefault="00B51CFF">
            <w:pPr>
              <w:pStyle w:val="ConsPlusNormal"/>
            </w:pPr>
            <w:r>
              <w:t>0,01</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15 до 50 кв. м включительно</w:t>
            </w:r>
          </w:p>
        </w:tc>
        <w:tc>
          <w:tcPr>
            <w:tcW w:w="574" w:type="dxa"/>
          </w:tcPr>
          <w:p w:rsidR="00B51CFF" w:rsidRDefault="00B51CFF">
            <w:pPr>
              <w:pStyle w:val="ConsPlusNormal"/>
            </w:pPr>
            <w:r>
              <w:t>0,59</w:t>
            </w:r>
          </w:p>
        </w:tc>
        <w:tc>
          <w:tcPr>
            <w:tcW w:w="574" w:type="dxa"/>
          </w:tcPr>
          <w:p w:rsidR="00B51CFF" w:rsidRDefault="00B51CFF">
            <w:pPr>
              <w:pStyle w:val="ConsPlusNormal"/>
            </w:pPr>
            <w:r>
              <w:t>0,56</w:t>
            </w:r>
          </w:p>
        </w:tc>
        <w:tc>
          <w:tcPr>
            <w:tcW w:w="574" w:type="dxa"/>
          </w:tcPr>
          <w:p w:rsidR="00B51CFF" w:rsidRDefault="00B51CFF">
            <w:pPr>
              <w:pStyle w:val="ConsPlusNormal"/>
            </w:pPr>
            <w:r>
              <w:t>0,18</w:t>
            </w:r>
          </w:p>
        </w:tc>
        <w:tc>
          <w:tcPr>
            <w:tcW w:w="574" w:type="dxa"/>
          </w:tcPr>
          <w:p w:rsidR="00B51CFF" w:rsidRDefault="00B51CFF">
            <w:pPr>
              <w:pStyle w:val="ConsPlusNormal"/>
            </w:pPr>
            <w:r>
              <w:t>0,05</w:t>
            </w:r>
          </w:p>
        </w:tc>
        <w:tc>
          <w:tcPr>
            <w:tcW w:w="574" w:type="dxa"/>
          </w:tcPr>
          <w:p w:rsidR="00B51CFF" w:rsidRDefault="00B51CFF">
            <w:pPr>
              <w:pStyle w:val="ConsPlusNormal"/>
            </w:pPr>
            <w:r>
              <w:t>0,01</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до 15 кв. м включительно</w:t>
            </w:r>
          </w:p>
        </w:tc>
        <w:tc>
          <w:tcPr>
            <w:tcW w:w="574" w:type="dxa"/>
          </w:tcPr>
          <w:p w:rsidR="00B51CFF" w:rsidRDefault="00B51CFF">
            <w:pPr>
              <w:pStyle w:val="ConsPlusNormal"/>
            </w:pPr>
            <w:r>
              <w:t>0,73</w:t>
            </w:r>
          </w:p>
        </w:tc>
        <w:tc>
          <w:tcPr>
            <w:tcW w:w="574" w:type="dxa"/>
          </w:tcPr>
          <w:p w:rsidR="00B51CFF" w:rsidRDefault="00B51CFF">
            <w:pPr>
              <w:pStyle w:val="ConsPlusNormal"/>
            </w:pPr>
            <w:r>
              <w:t>0,68</w:t>
            </w:r>
          </w:p>
        </w:tc>
        <w:tc>
          <w:tcPr>
            <w:tcW w:w="574" w:type="dxa"/>
          </w:tcPr>
          <w:p w:rsidR="00B51CFF" w:rsidRDefault="00B51CFF">
            <w:pPr>
              <w:pStyle w:val="ConsPlusNormal"/>
            </w:pPr>
            <w:r>
              <w:t>0,19</w:t>
            </w:r>
          </w:p>
        </w:tc>
        <w:tc>
          <w:tcPr>
            <w:tcW w:w="574" w:type="dxa"/>
          </w:tcPr>
          <w:p w:rsidR="00B51CFF" w:rsidRDefault="00B51CFF">
            <w:pPr>
              <w:pStyle w:val="ConsPlusNormal"/>
            </w:pPr>
            <w:r>
              <w:t>0,06</w:t>
            </w:r>
          </w:p>
        </w:tc>
        <w:tc>
          <w:tcPr>
            <w:tcW w:w="574" w:type="dxa"/>
          </w:tcPr>
          <w:p w:rsidR="00B51CFF" w:rsidRDefault="00B51CFF">
            <w:pPr>
              <w:pStyle w:val="ConsPlusNormal"/>
            </w:pPr>
            <w:r>
              <w:t>0,01</w:t>
            </w:r>
          </w:p>
        </w:tc>
      </w:tr>
      <w:tr w:rsidR="00B51CFF">
        <w:tc>
          <w:tcPr>
            <w:tcW w:w="604" w:type="dxa"/>
          </w:tcPr>
          <w:p w:rsidR="00B51CFF" w:rsidRDefault="00B51CFF">
            <w:pPr>
              <w:pStyle w:val="ConsPlusNormal"/>
            </w:pPr>
            <w:r>
              <w:t>6.7</w:t>
            </w:r>
          </w:p>
        </w:tc>
        <w:tc>
          <w:tcPr>
            <w:tcW w:w="5556" w:type="dxa"/>
          </w:tcPr>
          <w:p w:rsidR="00B51CFF" w:rsidRDefault="00B51CFF">
            <w:pPr>
              <w:pStyle w:val="ConsPlusNormal"/>
              <w:jc w:val="both"/>
            </w:pPr>
            <w:r>
              <w:t>Товарами, бывшими в употреблении</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100 до 150 кв. м включительно</w:t>
            </w:r>
          </w:p>
        </w:tc>
        <w:tc>
          <w:tcPr>
            <w:tcW w:w="574" w:type="dxa"/>
          </w:tcPr>
          <w:p w:rsidR="00B51CFF" w:rsidRDefault="00B51CFF">
            <w:pPr>
              <w:pStyle w:val="ConsPlusNormal"/>
            </w:pPr>
            <w:r>
              <w:t>0,13</w:t>
            </w:r>
          </w:p>
        </w:tc>
        <w:tc>
          <w:tcPr>
            <w:tcW w:w="574" w:type="dxa"/>
          </w:tcPr>
          <w:p w:rsidR="00B51CFF" w:rsidRDefault="00B51CFF">
            <w:pPr>
              <w:pStyle w:val="ConsPlusNormal"/>
            </w:pPr>
            <w:r>
              <w:t>0,11</w:t>
            </w:r>
          </w:p>
        </w:tc>
        <w:tc>
          <w:tcPr>
            <w:tcW w:w="574" w:type="dxa"/>
          </w:tcPr>
          <w:p w:rsidR="00B51CFF" w:rsidRDefault="00B51CFF">
            <w:pPr>
              <w:pStyle w:val="ConsPlusNormal"/>
            </w:pPr>
            <w:r>
              <w:t>0,1</w:t>
            </w:r>
          </w:p>
        </w:tc>
        <w:tc>
          <w:tcPr>
            <w:tcW w:w="574" w:type="dxa"/>
          </w:tcPr>
          <w:p w:rsidR="00B51CFF" w:rsidRDefault="00B51CFF">
            <w:pPr>
              <w:pStyle w:val="ConsPlusNormal"/>
            </w:pPr>
            <w:r>
              <w:t>0,08</w:t>
            </w:r>
          </w:p>
        </w:tc>
        <w:tc>
          <w:tcPr>
            <w:tcW w:w="574" w:type="dxa"/>
          </w:tcPr>
          <w:p w:rsidR="00B51CFF" w:rsidRDefault="00B51CFF">
            <w:pPr>
              <w:pStyle w:val="ConsPlusNormal"/>
            </w:pPr>
            <w:r>
              <w:t>0,04</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50 до 100 кв. м включительно</w:t>
            </w:r>
          </w:p>
        </w:tc>
        <w:tc>
          <w:tcPr>
            <w:tcW w:w="574" w:type="dxa"/>
          </w:tcPr>
          <w:p w:rsidR="00B51CFF" w:rsidRDefault="00B51CFF">
            <w:pPr>
              <w:pStyle w:val="ConsPlusNormal"/>
            </w:pPr>
            <w:r>
              <w:t>0,18</w:t>
            </w:r>
          </w:p>
        </w:tc>
        <w:tc>
          <w:tcPr>
            <w:tcW w:w="574" w:type="dxa"/>
          </w:tcPr>
          <w:p w:rsidR="00B51CFF" w:rsidRDefault="00B51CFF">
            <w:pPr>
              <w:pStyle w:val="ConsPlusNormal"/>
            </w:pPr>
            <w:r>
              <w:t>0,15</w:t>
            </w:r>
          </w:p>
        </w:tc>
        <w:tc>
          <w:tcPr>
            <w:tcW w:w="574" w:type="dxa"/>
          </w:tcPr>
          <w:p w:rsidR="00B51CFF" w:rsidRDefault="00B51CFF">
            <w:pPr>
              <w:pStyle w:val="ConsPlusNormal"/>
            </w:pPr>
            <w:r>
              <w:t>0,13</w:t>
            </w:r>
          </w:p>
        </w:tc>
        <w:tc>
          <w:tcPr>
            <w:tcW w:w="574" w:type="dxa"/>
          </w:tcPr>
          <w:p w:rsidR="00B51CFF" w:rsidRDefault="00B51CFF">
            <w:pPr>
              <w:pStyle w:val="ConsPlusNormal"/>
            </w:pPr>
            <w:r>
              <w:t>0,09</w:t>
            </w:r>
          </w:p>
        </w:tc>
        <w:tc>
          <w:tcPr>
            <w:tcW w:w="574" w:type="dxa"/>
          </w:tcPr>
          <w:p w:rsidR="00B51CFF" w:rsidRDefault="00B51CFF">
            <w:pPr>
              <w:pStyle w:val="ConsPlusNormal"/>
            </w:pPr>
            <w:r>
              <w:t>0,05</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15 до 50 кв. м включительно</w:t>
            </w:r>
          </w:p>
        </w:tc>
        <w:tc>
          <w:tcPr>
            <w:tcW w:w="574" w:type="dxa"/>
          </w:tcPr>
          <w:p w:rsidR="00B51CFF" w:rsidRDefault="00B51CFF">
            <w:pPr>
              <w:pStyle w:val="ConsPlusNormal"/>
            </w:pPr>
            <w:r>
              <w:t>0,2</w:t>
            </w:r>
          </w:p>
        </w:tc>
        <w:tc>
          <w:tcPr>
            <w:tcW w:w="574" w:type="dxa"/>
          </w:tcPr>
          <w:p w:rsidR="00B51CFF" w:rsidRDefault="00B51CFF">
            <w:pPr>
              <w:pStyle w:val="ConsPlusNormal"/>
            </w:pPr>
            <w:r>
              <w:t>0,18</w:t>
            </w:r>
          </w:p>
        </w:tc>
        <w:tc>
          <w:tcPr>
            <w:tcW w:w="574" w:type="dxa"/>
          </w:tcPr>
          <w:p w:rsidR="00B51CFF" w:rsidRDefault="00B51CFF">
            <w:pPr>
              <w:pStyle w:val="ConsPlusNormal"/>
            </w:pPr>
            <w:r>
              <w:t>0,16</w:t>
            </w:r>
          </w:p>
        </w:tc>
        <w:tc>
          <w:tcPr>
            <w:tcW w:w="574" w:type="dxa"/>
          </w:tcPr>
          <w:p w:rsidR="00B51CFF" w:rsidRDefault="00B51CFF">
            <w:pPr>
              <w:pStyle w:val="ConsPlusNormal"/>
            </w:pPr>
            <w:r>
              <w:t>0,1</w:t>
            </w:r>
          </w:p>
        </w:tc>
        <w:tc>
          <w:tcPr>
            <w:tcW w:w="574" w:type="dxa"/>
          </w:tcPr>
          <w:p w:rsidR="00B51CFF" w:rsidRDefault="00B51CFF">
            <w:pPr>
              <w:pStyle w:val="ConsPlusNormal"/>
            </w:pPr>
            <w:r>
              <w:t>0,06</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до 15 кв. м включительно</w:t>
            </w:r>
          </w:p>
        </w:tc>
        <w:tc>
          <w:tcPr>
            <w:tcW w:w="574" w:type="dxa"/>
          </w:tcPr>
          <w:p w:rsidR="00B51CFF" w:rsidRDefault="00B51CFF">
            <w:pPr>
              <w:pStyle w:val="ConsPlusNormal"/>
            </w:pPr>
            <w:r>
              <w:t>0,3</w:t>
            </w:r>
          </w:p>
        </w:tc>
        <w:tc>
          <w:tcPr>
            <w:tcW w:w="574" w:type="dxa"/>
          </w:tcPr>
          <w:p w:rsidR="00B51CFF" w:rsidRDefault="00B51CFF">
            <w:pPr>
              <w:pStyle w:val="ConsPlusNormal"/>
            </w:pPr>
            <w:r>
              <w:t>0,26</w:t>
            </w:r>
          </w:p>
        </w:tc>
        <w:tc>
          <w:tcPr>
            <w:tcW w:w="574" w:type="dxa"/>
          </w:tcPr>
          <w:p w:rsidR="00B51CFF" w:rsidRDefault="00B51CFF">
            <w:pPr>
              <w:pStyle w:val="ConsPlusNormal"/>
            </w:pPr>
            <w:r>
              <w:t>0,28</w:t>
            </w:r>
          </w:p>
        </w:tc>
        <w:tc>
          <w:tcPr>
            <w:tcW w:w="574" w:type="dxa"/>
          </w:tcPr>
          <w:p w:rsidR="00B51CFF" w:rsidRDefault="00B51CFF">
            <w:pPr>
              <w:pStyle w:val="ConsPlusNormal"/>
            </w:pPr>
            <w:r>
              <w:t>0,15</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r>
              <w:t>6.8</w:t>
            </w:r>
          </w:p>
        </w:tc>
        <w:tc>
          <w:tcPr>
            <w:tcW w:w="5556" w:type="dxa"/>
          </w:tcPr>
          <w:p w:rsidR="00B51CFF" w:rsidRDefault="00B51CFF">
            <w:pPr>
              <w:pStyle w:val="ConsPlusNormal"/>
              <w:jc w:val="both"/>
            </w:pPr>
            <w:r>
              <w:t>Технически сложными товарами (бытовой радиоэлектронной аппаратурой, электробытовыми машинами и приборами, компьютерами и комплектующими, вычислительной и множительной техникой, средствами связи), а также сопутствующими товарами</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100 до 150 кв. м включительно</w:t>
            </w:r>
          </w:p>
        </w:tc>
        <w:tc>
          <w:tcPr>
            <w:tcW w:w="574" w:type="dxa"/>
          </w:tcPr>
          <w:p w:rsidR="00B51CFF" w:rsidRDefault="00B51CFF">
            <w:pPr>
              <w:pStyle w:val="ConsPlusNormal"/>
            </w:pPr>
            <w:r>
              <w:t>0,66</w:t>
            </w:r>
          </w:p>
        </w:tc>
        <w:tc>
          <w:tcPr>
            <w:tcW w:w="574" w:type="dxa"/>
          </w:tcPr>
          <w:p w:rsidR="00B51CFF" w:rsidRDefault="00B51CFF">
            <w:pPr>
              <w:pStyle w:val="ConsPlusNormal"/>
            </w:pPr>
            <w:r>
              <w:t>0,63</w:t>
            </w:r>
          </w:p>
        </w:tc>
        <w:tc>
          <w:tcPr>
            <w:tcW w:w="574" w:type="dxa"/>
          </w:tcPr>
          <w:p w:rsidR="00B51CFF" w:rsidRDefault="00B51CFF">
            <w:pPr>
              <w:pStyle w:val="ConsPlusNormal"/>
            </w:pPr>
            <w:r>
              <w:t>0,6</w:t>
            </w:r>
          </w:p>
        </w:tc>
        <w:tc>
          <w:tcPr>
            <w:tcW w:w="574" w:type="dxa"/>
          </w:tcPr>
          <w:p w:rsidR="00B51CFF" w:rsidRDefault="00B51CFF">
            <w:pPr>
              <w:pStyle w:val="ConsPlusNormal"/>
            </w:pPr>
            <w:r>
              <w:t>0,3</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50 до 100 кв. м включительно</w:t>
            </w:r>
          </w:p>
        </w:tc>
        <w:tc>
          <w:tcPr>
            <w:tcW w:w="574" w:type="dxa"/>
          </w:tcPr>
          <w:p w:rsidR="00B51CFF" w:rsidRDefault="00B51CFF">
            <w:pPr>
              <w:pStyle w:val="ConsPlusNormal"/>
            </w:pPr>
            <w:r>
              <w:t>0,7</w:t>
            </w:r>
          </w:p>
        </w:tc>
        <w:tc>
          <w:tcPr>
            <w:tcW w:w="574" w:type="dxa"/>
          </w:tcPr>
          <w:p w:rsidR="00B51CFF" w:rsidRDefault="00B51CFF">
            <w:pPr>
              <w:pStyle w:val="ConsPlusNormal"/>
            </w:pPr>
            <w:r>
              <w:t>0,67</w:t>
            </w:r>
          </w:p>
        </w:tc>
        <w:tc>
          <w:tcPr>
            <w:tcW w:w="574" w:type="dxa"/>
          </w:tcPr>
          <w:p w:rsidR="00B51CFF" w:rsidRDefault="00B51CFF">
            <w:pPr>
              <w:pStyle w:val="ConsPlusNormal"/>
            </w:pPr>
            <w:r>
              <w:t>0,63</w:t>
            </w:r>
          </w:p>
        </w:tc>
        <w:tc>
          <w:tcPr>
            <w:tcW w:w="574" w:type="dxa"/>
          </w:tcPr>
          <w:p w:rsidR="00B51CFF" w:rsidRDefault="00B51CFF">
            <w:pPr>
              <w:pStyle w:val="ConsPlusNormal"/>
            </w:pPr>
            <w:r>
              <w:t>0,35</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15 до 50 кв. м включительно</w:t>
            </w:r>
          </w:p>
        </w:tc>
        <w:tc>
          <w:tcPr>
            <w:tcW w:w="574" w:type="dxa"/>
          </w:tcPr>
          <w:p w:rsidR="00B51CFF" w:rsidRDefault="00B51CFF">
            <w:pPr>
              <w:pStyle w:val="ConsPlusNormal"/>
            </w:pPr>
            <w:r>
              <w:t>0,74</w:t>
            </w:r>
          </w:p>
        </w:tc>
        <w:tc>
          <w:tcPr>
            <w:tcW w:w="574" w:type="dxa"/>
          </w:tcPr>
          <w:p w:rsidR="00B51CFF" w:rsidRDefault="00B51CFF">
            <w:pPr>
              <w:pStyle w:val="ConsPlusNormal"/>
            </w:pPr>
            <w:r>
              <w:t>0,71</w:t>
            </w:r>
          </w:p>
        </w:tc>
        <w:tc>
          <w:tcPr>
            <w:tcW w:w="574" w:type="dxa"/>
          </w:tcPr>
          <w:p w:rsidR="00B51CFF" w:rsidRDefault="00B51CFF">
            <w:pPr>
              <w:pStyle w:val="ConsPlusNormal"/>
            </w:pPr>
            <w:r>
              <w:t>0,68</w:t>
            </w:r>
          </w:p>
        </w:tc>
        <w:tc>
          <w:tcPr>
            <w:tcW w:w="574" w:type="dxa"/>
          </w:tcPr>
          <w:p w:rsidR="00B51CFF" w:rsidRDefault="00B51CFF">
            <w:pPr>
              <w:pStyle w:val="ConsPlusNormal"/>
            </w:pPr>
            <w:r>
              <w:t>0,4</w:t>
            </w:r>
          </w:p>
        </w:tc>
        <w:tc>
          <w:tcPr>
            <w:tcW w:w="574" w:type="dxa"/>
          </w:tcPr>
          <w:p w:rsidR="00B51CFF" w:rsidRDefault="00B51CFF">
            <w:pPr>
              <w:pStyle w:val="ConsPlusNormal"/>
            </w:pPr>
            <w:r>
              <w:t>0,08</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до 15 кв. м включительно</w:t>
            </w:r>
          </w:p>
        </w:tc>
        <w:tc>
          <w:tcPr>
            <w:tcW w:w="574" w:type="dxa"/>
          </w:tcPr>
          <w:p w:rsidR="00B51CFF" w:rsidRDefault="00B51CFF">
            <w:pPr>
              <w:pStyle w:val="ConsPlusNormal"/>
            </w:pPr>
            <w:r>
              <w:t>0,8</w:t>
            </w:r>
          </w:p>
        </w:tc>
        <w:tc>
          <w:tcPr>
            <w:tcW w:w="574" w:type="dxa"/>
          </w:tcPr>
          <w:p w:rsidR="00B51CFF" w:rsidRDefault="00B51CFF">
            <w:pPr>
              <w:pStyle w:val="ConsPlusNormal"/>
            </w:pPr>
            <w:r>
              <w:t>0,73</w:t>
            </w:r>
          </w:p>
        </w:tc>
        <w:tc>
          <w:tcPr>
            <w:tcW w:w="574" w:type="dxa"/>
          </w:tcPr>
          <w:p w:rsidR="00B51CFF" w:rsidRDefault="00B51CFF">
            <w:pPr>
              <w:pStyle w:val="ConsPlusNormal"/>
            </w:pPr>
            <w:r>
              <w:t>0,7</w:t>
            </w:r>
          </w:p>
        </w:tc>
        <w:tc>
          <w:tcPr>
            <w:tcW w:w="574" w:type="dxa"/>
          </w:tcPr>
          <w:p w:rsidR="00B51CFF" w:rsidRDefault="00B51CFF">
            <w:pPr>
              <w:pStyle w:val="ConsPlusNormal"/>
            </w:pPr>
            <w:r>
              <w:t>0,45</w:t>
            </w:r>
          </w:p>
        </w:tc>
        <w:tc>
          <w:tcPr>
            <w:tcW w:w="574" w:type="dxa"/>
          </w:tcPr>
          <w:p w:rsidR="00B51CFF" w:rsidRDefault="00B51CFF">
            <w:pPr>
              <w:pStyle w:val="ConsPlusNormal"/>
            </w:pPr>
            <w:r>
              <w:t>0,09</w:t>
            </w:r>
          </w:p>
        </w:tc>
      </w:tr>
      <w:tr w:rsidR="00B51CFF">
        <w:tc>
          <w:tcPr>
            <w:tcW w:w="604" w:type="dxa"/>
          </w:tcPr>
          <w:p w:rsidR="00B51CFF" w:rsidRDefault="00B51CFF">
            <w:pPr>
              <w:pStyle w:val="ConsPlusNormal"/>
            </w:pPr>
            <w:r>
              <w:lastRenderedPageBreak/>
              <w:t>7</w:t>
            </w:r>
          </w:p>
        </w:tc>
        <w:tc>
          <w:tcPr>
            <w:tcW w:w="5556" w:type="dxa"/>
          </w:tcPr>
          <w:p w:rsidR="00B51CFF" w:rsidRDefault="00B51CFF">
            <w:pPr>
              <w:pStyle w:val="ConsPlusNormal"/>
              <w:jc w:val="both"/>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не превышает 5 квадратных метров;</w:t>
            </w:r>
          </w:p>
          <w:p w:rsidR="00B51CFF" w:rsidRDefault="00B51CFF">
            <w:pPr>
              <w:pStyle w:val="ConsPlusNormal"/>
              <w:jc w:val="both"/>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 площадь торгового места в которых превышает 5 квадратных метров</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r>
              <w:t>7.1</w:t>
            </w:r>
          </w:p>
        </w:tc>
        <w:tc>
          <w:tcPr>
            <w:tcW w:w="5556" w:type="dxa"/>
          </w:tcPr>
          <w:p w:rsidR="00B51CFF" w:rsidRDefault="00B51CFF">
            <w:pPr>
              <w:pStyle w:val="ConsPlusNormal"/>
              <w:jc w:val="both"/>
            </w:pPr>
            <w:r>
              <w:t>Объекты стационарной торговой сети</w:t>
            </w:r>
          </w:p>
        </w:tc>
        <w:tc>
          <w:tcPr>
            <w:tcW w:w="2870" w:type="dxa"/>
            <w:gridSpan w:val="5"/>
          </w:tcPr>
          <w:p w:rsidR="00B51CFF" w:rsidRDefault="00B51CFF">
            <w:pPr>
              <w:pStyle w:val="ConsPlusNormal"/>
            </w:pPr>
            <w:r>
              <w:t>1</w:t>
            </w:r>
          </w:p>
        </w:tc>
      </w:tr>
      <w:tr w:rsidR="00B51CFF">
        <w:tc>
          <w:tcPr>
            <w:tcW w:w="604" w:type="dxa"/>
          </w:tcPr>
          <w:p w:rsidR="00B51CFF" w:rsidRDefault="00B51CFF">
            <w:pPr>
              <w:pStyle w:val="ConsPlusNormal"/>
            </w:pPr>
            <w:r>
              <w:t>7.2</w:t>
            </w:r>
          </w:p>
        </w:tc>
        <w:tc>
          <w:tcPr>
            <w:tcW w:w="5556" w:type="dxa"/>
          </w:tcPr>
          <w:p w:rsidR="00B51CFF" w:rsidRDefault="00B51CFF">
            <w:pPr>
              <w:pStyle w:val="ConsPlusNormal"/>
              <w:jc w:val="both"/>
            </w:pPr>
            <w:r>
              <w:t>Объекты нестационарной торговой сети</w:t>
            </w:r>
          </w:p>
        </w:tc>
        <w:tc>
          <w:tcPr>
            <w:tcW w:w="2870" w:type="dxa"/>
            <w:gridSpan w:val="5"/>
          </w:tcPr>
          <w:p w:rsidR="00B51CFF" w:rsidRDefault="00B51CFF">
            <w:pPr>
              <w:pStyle w:val="ConsPlusNormal"/>
            </w:pPr>
            <w:r>
              <w:t>0,48</w:t>
            </w:r>
          </w:p>
        </w:tc>
      </w:tr>
      <w:tr w:rsidR="00B51CFF">
        <w:tc>
          <w:tcPr>
            <w:tcW w:w="604" w:type="dxa"/>
          </w:tcPr>
          <w:p w:rsidR="00B51CFF" w:rsidRDefault="00B51CFF">
            <w:pPr>
              <w:pStyle w:val="ConsPlusNormal"/>
            </w:pPr>
            <w:r>
              <w:t>7.3</w:t>
            </w:r>
          </w:p>
        </w:tc>
        <w:tc>
          <w:tcPr>
            <w:tcW w:w="5556" w:type="dxa"/>
          </w:tcPr>
          <w:p w:rsidR="00B51CFF" w:rsidRDefault="00B51CFF">
            <w:pPr>
              <w:pStyle w:val="ConsPlusNormal"/>
              <w:jc w:val="both"/>
            </w:pPr>
            <w:r>
              <w:t>Реализация товаров с использованием торговых автоматов</w:t>
            </w:r>
          </w:p>
        </w:tc>
        <w:tc>
          <w:tcPr>
            <w:tcW w:w="2870" w:type="dxa"/>
            <w:gridSpan w:val="5"/>
          </w:tcPr>
          <w:p w:rsidR="00B51CFF" w:rsidRDefault="00B51CFF">
            <w:pPr>
              <w:pStyle w:val="ConsPlusNormal"/>
            </w:pPr>
            <w:r>
              <w:t>1</w:t>
            </w:r>
          </w:p>
        </w:tc>
      </w:tr>
      <w:tr w:rsidR="00B51CFF">
        <w:tc>
          <w:tcPr>
            <w:tcW w:w="604" w:type="dxa"/>
          </w:tcPr>
          <w:p w:rsidR="00B51CFF" w:rsidRDefault="00B51CFF">
            <w:pPr>
              <w:pStyle w:val="ConsPlusNormal"/>
            </w:pPr>
            <w:r>
              <w:t>8</w:t>
            </w:r>
          </w:p>
        </w:tc>
        <w:tc>
          <w:tcPr>
            <w:tcW w:w="5556" w:type="dxa"/>
          </w:tcPr>
          <w:p w:rsidR="00B51CFF" w:rsidRDefault="00B51CFF">
            <w:pPr>
              <w:pStyle w:val="ConsPlusNormal"/>
              <w:jc w:val="both"/>
            </w:pPr>
            <w:r>
              <w:t>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r>
              <w:t>8.1</w:t>
            </w:r>
          </w:p>
        </w:tc>
        <w:tc>
          <w:tcPr>
            <w:tcW w:w="5556" w:type="dxa"/>
          </w:tcPr>
          <w:p w:rsidR="00B51CFF" w:rsidRDefault="00B51CFF">
            <w:pPr>
              <w:pStyle w:val="ConsPlusNormal"/>
              <w:jc w:val="both"/>
            </w:pPr>
            <w:r>
              <w:t>Рестораны, бары, кафе</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от 100 до 150 кв. м включительно</w:t>
            </w:r>
          </w:p>
        </w:tc>
        <w:tc>
          <w:tcPr>
            <w:tcW w:w="574" w:type="dxa"/>
          </w:tcPr>
          <w:p w:rsidR="00B51CFF" w:rsidRDefault="00B51CFF">
            <w:pPr>
              <w:pStyle w:val="ConsPlusNormal"/>
            </w:pPr>
            <w:r>
              <w:t>0,15</w:t>
            </w:r>
          </w:p>
        </w:tc>
        <w:tc>
          <w:tcPr>
            <w:tcW w:w="574" w:type="dxa"/>
          </w:tcPr>
          <w:p w:rsidR="00B51CFF" w:rsidRDefault="00B51CFF">
            <w:pPr>
              <w:pStyle w:val="ConsPlusNormal"/>
            </w:pPr>
            <w:r>
              <w:t>0,11</w:t>
            </w:r>
          </w:p>
        </w:tc>
        <w:tc>
          <w:tcPr>
            <w:tcW w:w="574" w:type="dxa"/>
          </w:tcPr>
          <w:p w:rsidR="00B51CFF" w:rsidRDefault="00B51CFF">
            <w:pPr>
              <w:pStyle w:val="ConsPlusNormal"/>
            </w:pPr>
            <w:r>
              <w:t>0,11</w:t>
            </w:r>
          </w:p>
        </w:tc>
        <w:tc>
          <w:tcPr>
            <w:tcW w:w="574" w:type="dxa"/>
          </w:tcPr>
          <w:p w:rsidR="00B51CFF" w:rsidRDefault="00B51CFF">
            <w:pPr>
              <w:pStyle w:val="ConsPlusNormal"/>
            </w:pPr>
            <w:r>
              <w:t>0,1</w:t>
            </w:r>
          </w:p>
        </w:tc>
        <w:tc>
          <w:tcPr>
            <w:tcW w:w="574" w:type="dxa"/>
          </w:tcPr>
          <w:p w:rsidR="00B51CFF" w:rsidRDefault="00B51CFF">
            <w:pPr>
              <w:pStyle w:val="ConsPlusNormal"/>
            </w:pPr>
            <w:r>
              <w:t>0,01</w:t>
            </w:r>
          </w:p>
        </w:tc>
      </w:tr>
      <w:tr w:rsidR="00B51CFF">
        <w:tc>
          <w:tcPr>
            <w:tcW w:w="604" w:type="dxa"/>
          </w:tcPr>
          <w:p w:rsidR="00B51CFF" w:rsidRDefault="00B51CFF">
            <w:pPr>
              <w:pStyle w:val="ConsPlusNormal"/>
            </w:pPr>
          </w:p>
        </w:tc>
        <w:tc>
          <w:tcPr>
            <w:tcW w:w="5556" w:type="dxa"/>
          </w:tcPr>
          <w:p w:rsidR="00B51CFF" w:rsidRDefault="00B51CFF">
            <w:pPr>
              <w:pStyle w:val="ConsPlusNormal"/>
              <w:jc w:val="both"/>
            </w:pPr>
            <w:r>
              <w:t>Площадью до 100 кв. м включительно</w:t>
            </w:r>
          </w:p>
        </w:tc>
        <w:tc>
          <w:tcPr>
            <w:tcW w:w="574" w:type="dxa"/>
          </w:tcPr>
          <w:p w:rsidR="00B51CFF" w:rsidRDefault="00B51CFF">
            <w:pPr>
              <w:pStyle w:val="ConsPlusNormal"/>
            </w:pPr>
            <w:r>
              <w:t>0,5</w:t>
            </w:r>
          </w:p>
        </w:tc>
        <w:tc>
          <w:tcPr>
            <w:tcW w:w="574" w:type="dxa"/>
          </w:tcPr>
          <w:p w:rsidR="00B51CFF" w:rsidRDefault="00B51CFF">
            <w:pPr>
              <w:pStyle w:val="ConsPlusNormal"/>
            </w:pPr>
            <w:r>
              <w:t>0,37</w:t>
            </w:r>
          </w:p>
        </w:tc>
        <w:tc>
          <w:tcPr>
            <w:tcW w:w="574" w:type="dxa"/>
          </w:tcPr>
          <w:p w:rsidR="00B51CFF" w:rsidRDefault="00B51CFF">
            <w:pPr>
              <w:pStyle w:val="ConsPlusNormal"/>
            </w:pPr>
            <w:r>
              <w:t>0,2</w:t>
            </w:r>
          </w:p>
        </w:tc>
        <w:tc>
          <w:tcPr>
            <w:tcW w:w="574" w:type="dxa"/>
          </w:tcPr>
          <w:p w:rsidR="00B51CFF" w:rsidRDefault="00B51CFF">
            <w:pPr>
              <w:pStyle w:val="ConsPlusNormal"/>
            </w:pPr>
            <w:r>
              <w:t>0,15</w:t>
            </w:r>
          </w:p>
        </w:tc>
        <w:tc>
          <w:tcPr>
            <w:tcW w:w="574" w:type="dxa"/>
          </w:tcPr>
          <w:p w:rsidR="00B51CFF" w:rsidRDefault="00B51CFF">
            <w:pPr>
              <w:pStyle w:val="ConsPlusNormal"/>
            </w:pPr>
            <w:r>
              <w:t>0,01</w:t>
            </w:r>
          </w:p>
        </w:tc>
      </w:tr>
      <w:tr w:rsidR="00B51CFF">
        <w:tc>
          <w:tcPr>
            <w:tcW w:w="604" w:type="dxa"/>
          </w:tcPr>
          <w:p w:rsidR="00B51CFF" w:rsidRDefault="00B51CFF">
            <w:pPr>
              <w:pStyle w:val="ConsPlusNormal"/>
            </w:pPr>
            <w:r>
              <w:t>8.2</w:t>
            </w:r>
          </w:p>
        </w:tc>
        <w:tc>
          <w:tcPr>
            <w:tcW w:w="5556" w:type="dxa"/>
          </w:tcPr>
          <w:p w:rsidR="00B51CFF" w:rsidRDefault="00B51CFF">
            <w:pPr>
              <w:pStyle w:val="ConsPlusNormal"/>
              <w:jc w:val="both"/>
            </w:pPr>
            <w:r>
              <w:t>Другие объекты общественного питания с реализацией алкогольной продукции, пива, табачных изделий</w:t>
            </w:r>
          </w:p>
        </w:tc>
        <w:tc>
          <w:tcPr>
            <w:tcW w:w="574" w:type="dxa"/>
          </w:tcPr>
          <w:p w:rsidR="00B51CFF" w:rsidRDefault="00B51CFF">
            <w:pPr>
              <w:pStyle w:val="ConsPlusNormal"/>
            </w:pPr>
            <w:r>
              <w:t>0,36</w:t>
            </w:r>
          </w:p>
        </w:tc>
        <w:tc>
          <w:tcPr>
            <w:tcW w:w="574" w:type="dxa"/>
          </w:tcPr>
          <w:p w:rsidR="00B51CFF" w:rsidRDefault="00B51CFF">
            <w:pPr>
              <w:pStyle w:val="ConsPlusNormal"/>
            </w:pPr>
            <w:r>
              <w:t>0,16</w:t>
            </w:r>
          </w:p>
        </w:tc>
        <w:tc>
          <w:tcPr>
            <w:tcW w:w="574" w:type="dxa"/>
          </w:tcPr>
          <w:p w:rsidR="00B51CFF" w:rsidRDefault="00B51CFF">
            <w:pPr>
              <w:pStyle w:val="ConsPlusNormal"/>
            </w:pPr>
            <w:r>
              <w:t>0,16</w:t>
            </w:r>
          </w:p>
        </w:tc>
        <w:tc>
          <w:tcPr>
            <w:tcW w:w="574" w:type="dxa"/>
          </w:tcPr>
          <w:p w:rsidR="00B51CFF" w:rsidRDefault="00B51CFF">
            <w:pPr>
              <w:pStyle w:val="ConsPlusNormal"/>
            </w:pPr>
            <w:r>
              <w:t>0,15</w:t>
            </w:r>
          </w:p>
        </w:tc>
        <w:tc>
          <w:tcPr>
            <w:tcW w:w="574" w:type="dxa"/>
          </w:tcPr>
          <w:p w:rsidR="00B51CFF" w:rsidRDefault="00B51CFF">
            <w:pPr>
              <w:pStyle w:val="ConsPlusNormal"/>
            </w:pPr>
            <w:r>
              <w:t>0,01</w:t>
            </w:r>
          </w:p>
        </w:tc>
      </w:tr>
      <w:tr w:rsidR="00B51CFF">
        <w:tc>
          <w:tcPr>
            <w:tcW w:w="604" w:type="dxa"/>
          </w:tcPr>
          <w:p w:rsidR="00B51CFF" w:rsidRDefault="00B51CFF">
            <w:pPr>
              <w:pStyle w:val="ConsPlusNormal"/>
            </w:pPr>
            <w:r>
              <w:t>8.3</w:t>
            </w:r>
          </w:p>
        </w:tc>
        <w:tc>
          <w:tcPr>
            <w:tcW w:w="5556" w:type="dxa"/>
          </w:tcPr>
          <w:p w:rsidR="00B51CFF" w:rsidRDefault="00B51CFF">
            <w:pPr>
              <w:pStyle w:val="ConsPlusNormal"/>
              <w:jc w:val="both"/>
            </w:pPr>
            <w:r>
              <w:t>Объекты общественного питания без реализации алкогольной продукции, пива, табачных изделий</w:t>
            </w:r>
          </w:p>
        </w:tc>
        <w:tc>
          <w:tcPr>
            <w:tcW w:w="574" w:type="dxa"/>
          </w:tcPr>
          <w:p w:rsidR="00B51CFF" w:rsidRDefault="00B51CFF">
            <w:pPr>
              <w:pStyle w:val="ConsPlusNormal"/>
            </w:pPr>
            <w:r>
              <w:t>0,13</w:t>
            </w:r>
          </w:p>
        </w:tc>
        <w:tc>
          <w:tcPr>
            <w:tcW w:w="574" w:type="dxa"/>
          </w:tcPr>
          <w:p w:rsidR="00B51CFF" w:rsidRDefault="00B51CFF">
            <w:pPr>
              <w:pStyle w:val="ConsPlusNormal"/>
            </w:pPr>
            <w:r>
              <w:t>0,1</w:t>
            </w:r>
          </w:p>
        </w:tc>
        <w:tc>
          <w:tcPr>
            <w:tcW w:w="574" w:type="dxa"/>
          </w:tcPr>
          <w:p w:rsidR="00B51CFF" w:rsidRDefault="00B51CFF">
            <w:pPr>
              <w:pStyle w:val="ConsPlusNormal"/>
            </w:pPr>
            <w:r>
              <w:t>0,1</w:t>
            </w:r>
          </w:p>
        </w:tc>
        <w:tc>
          <w:tcPr>
            <w:tcW w:w="574" w:type="dxa"/>
          </w:tcPr>
          <w:p w:rsidR="00B51CFF" w:rsidRDefault="00B51CFF">
            <w:pPr>
              <w:pStyle w:val="ConsPlusNormal"/>
            </w:pPr>
            <w:r>
              <w:t>0,1</w:t>
            </w:r>
          </w:p>
        </w:tc>
        <w:tc>
          <w:tcPr>
            <w:tcW w:w="574" w:type="dxa"/>
          </w:tcPr>
          <w:p w:rsidR="00B51CFF" w:rsidRDefault="00B51CFF">
            <w:pPr>
              <w:pStyle w:val="ConsPlusNormal"/>
            </w:pPr>
            <w:r>
              <w:t>0,01</w:t>
            </w:r>
          </w:p>
        </w:tc>
      </w:tr>
      <w:tr w:rsidR="00B51CFF">
        <w:tc>
          <w:tcPr>
            <w:tcW w:w="604" w:type="dxa"/>
          </w:tcPr>
          <w:p w:rsidR="00B51CFF" w:rsidRDefault="00B51CFF">
            <w:pPr>
              <w:pStyle w:val="ConsPlusNormal"/>
            </w:pPr>
            <w:r>
              <w:t>9</w:t>
            </w:r>
          </w:p>
        </w:tc>
        <w:tc>
          <w:tcPr>
            <w:tcW w:w="5556" w:type="dxa"/>
          </w:tcPr>
          <w:p w:rsidR="00B51CFF" w:rsidRDefault="00B51CFF">
            <w:pPr>
              <w:pStyle w:val="ConsPlusNormal"/>
              <w:jc w:val="both"/>
            </w:pPr>
            <w:r>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870" w:type="dxa"/>
            <w:gridSpan w:val="5"/>
          </w:tcPr>
          <w:p w:rsidR="00B51CFF" w:rsidRDefault="00B51CFF">
            <w:pPr>
              <w:pStyle w:val="ConsPlusNormal"/>
            </w:pPr>
          </w:p>
        </w:tc>
      </w:tr>
      <w:tr w:rsidR="00B51CFF">
        <w:tc>
          <w:tcPr>
            <w:tcW w:w="604" w:type="dxa"/>
          </w:tcPr>
          <w:p w:rsidR="00B51CFF" w:rsidRDefault="00B51CFF">
            <w:pPr>
              <w:pStyle w:val="ConsPlusNormal"/>
            </w:pPr>
            <w:r>
              <w:t>9.1</w:t>
            </w:r>
          </w:p>
        </w:tc>
        <w:tc>
          <w:tcPr>
            <w:tcW w:w="5556" w:type="dxa"/>
          </w:tcPr>
          <w:p w:rsidR="00B51CFF" w:rsidRDefault="00B51CFF">
            <w:pPr>
              <w:pStyle w:val="ConsPlusNormal"/>
              <w:jc w:val="both"/>
            </w:pPr>
            <w:r>
              <w:t>Объекты общественного питания с реализацией алкогольной продукции, пива, табачных изделий</w:t>
            </w:r>
          </w:p>
        </w:tc>
        <w:tc>
          <w:tcPr>
            <w:tcW w:w="2870" w:type="dxa"/>
            <w:gridSpan w:val="5"/>
          </w:tcPr>
          <w:p w:rsidR="00B51CFF" w:rsidRDefault="00B51CFF">
            <w:pPr>
              <w:pStyle w:val="ConsPlusNormal"/>
            </w:pPr>
            <w:r>
              <w:t>0,36</w:t>
            </w:r>
          </w:p>
        </w:tc>
      </w:tr>
      <w:tr w:rsidR="00B51CFF">
        <w:tc>
          <w:tcPr>
            <w:tcW w:w="604" w:type="dxa"/>
          </w:tcPr>
          <w:p w:rsidR="00B51CFF" w:rsidRDefault="00B51CFF">
            <w:pPr>
              <w:pStyle w:val="ConsPlusNormal"/>
            </w:pPr>
            <w:r>
              <w:t>9.2</w:t>
            </w:r>
          </w:p>
        </w:tc>
        <w:tc>
          <w:tcPr>
            <w:tcW w:w="5556" w:type="dxa"/>
          </w:tcPr>
          <w:p w:rsidR="00B51CFF" w:rsidRDefault="00B51CFF">
            <w:pPr>
              <w:pStyle w:val="ConsPlusNormal"/>
              <w:jc w:val="both"/>
            </w:pPr>
            <w:r>
              <w:t>Объекты общественного питания без реализации алкогольной продукции, пива, табачных изделий</w:t>
            </w:r>
          </w:p>
        </w:tc>
        <w:tc>
          <w:tcPr>
            <w:tcW w:w="2870" w:type="dxa"/>
            <w:gridSpan w:val="5"/>
          </w:tcPr>
          <w:p w:rsidR="00B51CFF" w:rsidRDefault="00B51CFF">
            <w:pPr>
              <w:pStyle w:val="ConsPlusNormal"/>
            </w:pPr>
            <w:r>
              <w:t>0,1</w:t>
            </w:r>
          </w:p>
        </w:tc>
      </w:tr>
      <w:tr w:rsidR="00B51CFF">
        <w:tc>
          <w:tcPr>
            <w:tcW w:w="604" w:type="dxa"/>
          </w:tcPr>
          <w:p w:rsidR="00B51CFF" w:rsidRDefault="00B51CFF">
            <w:pPr>
              <w:pStyle w:val="ConsPlusNormal"/>
            </w:pPr>
            <w:r>
              <w:t>10</w:t>
            </w:r>
          </w:p>
        </w:tc>
        <w:tc>
          <w:tcPr>
            <w:tcW w:w="5556" w:type="dxa"/>
          </w:tcPr>
          <w:p w:rsidR="00B51CFF" w:rsidRDefault="00B51CFF">
            <w:pPr>
              <w:pStyle w:val="ConsPlusNormal"/>
              <w:jc w:val="both"/>
            </w:pPr>
            <w:r>
              <w:t>Распространение наружной рекламы с использованием рекламных конструкций (за исключением рекламных конструкций с автоматической сменой изображения и электронных табло)</w:t>
            </w:r>
          </w:p>
        </w:tc>
        <w:tc>
          <w:tcPr>
            <w:tcW w:w="2870" w:type="dxa"/>
            <w:gridSpan w:val="5"/>
          </w:tcPr>
          <w:p w:rsidR="00B51CFF" w:rsidRDefault="00B51CFF">
            <w:pPr>
              <w:pStyle w:val="ConsPlusNormal"/>
            </w:pPr>
            <w:r>
              <w:t>0,02</w:t>
            </w:r>
          </w:p>
        </w:tc>
      </w:tr>
      <w:tr w:rsidR="00B51CFF">
        <w:tc>
          <w:tcPr>
            <w:tcW w:w="604" w:type="dxa"/>
          </w:tcPr>
          <w:p w:rsidR="00B51CFF" w:rsidRDefault="00B51CFF">
            <w:pPr>
              <w:pStyle w:val="ConsPlusNormal"/>
            </w:pPr>
            <w:r>
              <w:t>11</w:t>
            </w:r>
          </w:p>
        </w:tc>
        <w:tc>
          <w:tcPr>
            <w:tcW w:w="5556" w:type="dxa"/>
          </w:tcPr>
          <w:p w:rsidR="00B51CFF" w:rsidRDefault="00B51CFF">
            <w:pPr>
              <w:pStyle w:val="ConsPlusNormal"/>
              <w:jc w:val="both"/>
            </w:pPr>
            <w:r>
              <w:t>Размещение рекламы с использованием внешних и внутренних поверхностей транспортных средств</w:t>
            </w:r>
          </w:p>
        </w:tc>
        <w:tc>
          <w:tcPr>
            <w:tcW w:w="2870" w:type="dxa"/>
            <w:gridSpan w:val="5"/>
          </w:tcPr>
          <w:p w:rsidR="00B51CFF" w:rsidRDefault="00B51CFF">
            <w:pPr>
              <w:pStyle w:val="ConsPlusNormal"/>
            </w:pPr>
            <w:r>
              <w:t>0,02</w:t>
            </w:r>
          </w:p>
        </w:tc>
      </w:tr>
      <w:tr w:rsidR="00B51CFF">
        <w:tc>
          <w:tcPr>
            <w:tcW w:w="604" w:type="dxa"/>
          </w:tcPr>
          <w:p w:rsidR="00B51CFF" w:rsidRDefault="00B51CFF">
            <w:pPr>
              <w:pStyle w:val="ConsPlusNormal"/>
            </w:pPr>
            <w:r>
              <w:t>12</w:t>
            </w:r>
          </w:p>
        </w:tc>
        <w:tc>
          <w:tcPr>
            <w:tcW w:w="5556" w:type="dxa"/>
          </w:tcPr>
          <w:p w:rsidR="00B51CFF" w:rsidRDefault="00B51CFF">
            <w:pPr>
              <w:pStyle w:val="ConsPlusNormal"/>
              <w:jc w:val="both"/>
            </w:pPr>
            <w:r>
              <w:t xml:space="preserve">Оказание услуг по временному размещению и проживанию организациями и предпринимателями, </w:t>
            </w:r>
            <w:r>
              <w:lastRenderedPageBreak/>
              <w:t>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870" w:type="dxa"/>
            <w:gridSpan w:val="5"/>
          </w:tcPr>
          <w:p w:rsidR="00B51CFF" w:rsidRDefault="00B51CFF">
            <w:pPr>
              <w:pStyle w:val="ConsPlusNormal"/>
            </w:pPr>
            <w:r>
              <w:lastRenderedPageBreak/>
              <w:t>0,2</w:t>
            </w:r>
          </w:p>
        </w:tc>
      </w:tr>
      <w:tr w:rsidR="00B51CFF">
        <w:tc>
          <w:tcPr>
            <w:tcW w:w="604" w:type="dxa"/>
          </w:tcPr>
          <w:p w:rsidR="00B51CFF" w:rsidRDefault="00B51CFF">
            <w:pPr>
              <w:pStyle w:val="ConsPlusNormal"/>
            </w:pPr>
            <w:r>
              <w:lastRenderedPageBreak/>
              <w:t>13</w:t>
            </w:r>
          </w:p>
        </w:tc>
        <w:tc>
          <w:tcPr>
            <w:tcW w:w="5556" w:type="dxa"/>
          </w:tcPr>
          <w:p w:rsidR="00B51CFF" w:rsidRDefault="00B51CFF">
            <w:pPr>
              <w:pStyle w:val="ConsPlusNormal"/>
              <w:jc w:val="both"/>
            </w:pPr>
            <w: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не превышает 5 квадратных метров;</w:t>
            </w:r>
          </w:p>
          <w:p w:rsidR="00B51CFF" w:rsidRDefault="00B51CFF">
            <w:pPr>
              <w:pStyle w:val="ConsPlusNormal"/>
              <w:jc w:val="both"/>
            </w:pPr>
            <w:r>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залов обслуживания посетителей, если площадь каждого из них превышает 5 квадратных метров</w:t>
            </w:r>
          </w:p>
        </w:tc>
        <w:tc>
          <w:tcPr>
            <w:tcW w:w="2870" w:type="dxa"/>
            <w:gridSpan w:val="5"/>
          </w:tcPr>
          <w:p w:rsidR="00B51CFF" w:rsidRDefault="00B51CFF">
            <w:pPr>
              <w:pStyle w:val="ConsPlusNormal"/>
            </w:pPr>
            <w:r>
              <w:t>0,2</w:t>
            </w:r>
          </w:p>
        </w:tc>
      </w:tr>
      <w:tr w:rsidR="00B51CFF">
        <w:tc>
          <w:tcPr>
            <w:tcW w:w="604" w:type="dxa"/>
          </w:tcPr>
          <w:p w:rsidR="00B51CFF" w:rsidRDefault="00B51CFF">
            <w:pPr>
              <w:pStyle w:val="ConsPlusNormal"/>
            </w:pPr>
            <w:r>
              <w:t>14</w:t>
            </w:r>
          </w:p>
        </w:tc>
        <w:tc>
          <w:tcPr>
            <w:tcW w:w="5556" w:type="dxa"/>
          </w:tcPr>
          <w:p w:rsidR="00B51CFF" w:rsidRDefault="00B51CFF">
            <w:pPr>
              <w:pStyle w:val="ConsPlusNormal"/>
              <w:jc w:val="both"/>
            </w:pPr>
            <w: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не превышает 10 квадратных метров;</w:t>
            </w:r>
          </w:p>
          <w:p w:rsidR="00B51CFF" w:rsidRDefault="00B51CFF">
            <w:pPr>
              <w:pStyle w:val="ConsPlusNormal"/>
              <w:jc w:val="both"/>
            </w:pPr>
            <w:r>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 если площадь земельного участка превышает 10 квадратных метров</w:t>
            </w:r>
          </w:p>
        </w:tc>
        <w:tc>
          <w:tcPr>
            <w:tcW w:w="2870" w:type="dxa"/>
            <w:gridSpan w:val="5"/>
          </w:tcPr>
          <w:p w:rsidR="00B51CFF" w:rsidRDefault="00B51CFF">
            <w:pPr>
              <w:pStyle w:val="ConsPlusNormal"/>
            </w:pPr>
            <w:r>
              <w:t>0,2</w:t>
            </w:r>
          </w:p>
        </w:tc>
      </w:tr>
    </w:tbl>
    <w:p w:rsidR="00B51CFF" w:rsidRDefault="00B51CFF">
      <w:pPr>
        <w:pStyle w:val="ConsPlusNormal"/>
        <w:jc w:val="both"/>
      </w:pPr>
    </w:p>
    <w:p w:rsidR="00B51CFF" w:rsidRDefault="00B51CFF">
      <w:pPr>
        <w:pStyle w:val="ConsPlusNormal"/>
        <w:jc w:val="both"/>
      </w:pPr>
    </w:p>
    <w:p w:rsidR="00B51CFF" w:rsidRDefault="00B51CFF">
      <w:pPr>
        <w:pStyle w:val="ConsPlusNormal"/>
        <w:jc w:val="both"/>
      </w:pPr>
    </w:p>
    <w:p w:rsidR="00B51CFF" w:rsidRDefault="00B51CFF">
      <w:pPr>
        <w:pStyle w:val="ConsPlusNormal"/>
        <w:jc w:val="both"/>
      </w:pPr>
    </w:p>
    <w:p w:rsidR="00B51CFF" w:rsidRDefault="00B51CFF">
      <w:pPr>
        <w:pStyle w:val="ConsPlusNormal"/>
        <w:jc w:val="both"/>
      </w:pPr>
    </w:p>
    <w:p w:rsidR="00B51CFF" w:rsidRDefault="00B51CFF">
      <w:pPr>
        <w:pStyle w:val="ConsPlusNormal"/>
        <w:jc w:val="right"/>
        <w:outlineLvl w:val="1"/>
      </w:pPr>
      <w:r>
        <w:t>Приложение 2</w:t>
      </w:r>
    </w:p>
    <w:p w:rsidR="00B51CFF" w:rsidRDefault="00B51CFF">
      <w:pPr>
        <w:pStyle w:val="ConsPlusNormal"/>
        <w:jc w:val="right"/>
      </w:pPr>
      <w:r>
        <w:t>к Положению</w:t>
      </w:r>
    </w:p>
    <w:p w:rsidR="00B51CFF" w:rsidRDefault="00B51CFF">
      <w:pPr>
        <w:pStyle w:val="ConsPlusNormal"/>
        <w:jc w:val="right"/>
      </w:pPr>
      <w:r>
        <w:t>о системе налогообложения</w:t>
      </w:r>
    </w:p>
    <w:p w:rsidR="00B51CFF" w:rsidRDefault="00B51CFF">
      <w:pPr>
        <w:pStyle w:val="ConsPlusNormal"/>
        <w:jc w:val="right"/>
      </w:pPr>
      <w:r>
        <w:t>в виде единого налога на вмененный доход</w:t>
      </w:r>
    </w:p>
    <w:p w:rsidR="00B51CFF" w:rsidRDefault="00B51CFF">
      <w:pPr>
        <w:pStyle w:val="ConsPlusNormal"/>
        <w:jc w:val="right"/>
      </w:pPr>
      <w:r>
        <w:t>для отдельных видов деятельности</w:t>
      </w:r>
    </w:p>
    <w:p w:rsidR="00B51CFF" w:rsidRDefault="00B51CFF">
      <w:pPr>
        <w:pStyle w:val="ConsPlusNormal"/>
        <w:jc w:val="right"/>
      </w:pPr>
      <w:r>
        <w:t xml:space="preserve">на территории </w:t>
      </w:r>
      <w:proofErr w:type="spellStart"/>
      <w:r>
        <w:t>Оханского</w:t>
      </w:r>
      <w:proofErr w:type="spellEnd"/>
      <w:r>
        <w:t xml:space="preserve"> городского округа</w:t>
      </w:r>
    </w:p>
    <w:p w:rsidR="00B51CFF" w:rsidRDefault="00B51CFF">
      <w:pPr>
        <w:pStyle w:val="ConsPlusNormal"/>
        <w:jc w:val="both"/>
      </w:pPr>
    </w:p>
    <w:p w:rsidR="00B51CFF" w:rsidRDefault="00B51CFF">
      <w:pPr>
        <w:pStyle w:val="ConsPlusTitle"/>
        <w:jc w:val="center"/>
      </w:pPr>
      <w:bookmarkStart w:id="3" w:name="P506"/>
      <w:bookmarkEnd w:id="3"/>
      <w:r>
        <w:t>Распределение населенных пунктов и их частей по зонам</w:t>
      </w:r>
    </w:p>
    <w:p w:rsidR="00B51CFF" w:rsidRDefault="00B51CFF">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25"/>
        <w:gridCol w:w="8220"/>
      </w:tblGrid>
      <w:tr w:rsidR="00B51CFF">
        <w:tc>
          <w:tcPr>
            <w:tcW w:w="825" w:type="dxa"/>
          </w:tcPr>
          <w:p w:rsidR="00B51CFF" w:rsidRDefault="00B51CFF">
            <w:pPr>
              <w:pStyle w:val="ConsPlusNormal"/>
              <w:jc w:val="center"/>
            </w:pPr>
            <w:r>
              <w:t>Зона</w:t>
            </w:r>
          </w:p>
        </w:tc>
        <w:tc>
          <w:tcPr>
            <w:tcW w:w="8220" w:type="dxa"/>
          </w:tcPr>
          <w:p w:rsidR="00B51CFF" w:rsidRDefault="00B51CFF">
            <w:pPr>
              <w:pStyle w:val="ConsPlusNormal"/>
              <w:jc w:val="center"/>
            </w:pPr>
            <w:r>
              <w:t>Населенные пункты и их части</w:t>
            </w:r>
          </w:p>
        </w:tc>
      </w:tr>
      <w:tr w:rsidR="00B51CFF">
        <w:tc>
          <w:tcPr>
            <w:tcW w:w="825" w:type="dxa"/>
          </w:tcPr>
          <w:p w:rsidR="00B51CFF" w:rsidRDefault="00B51CFF">
            <w:pPr>
              <w:pStyle w:val="ConsPlusNormal"/>
            </w:pPr>
            <w:r>
              <w:t>1</w:t>
            </w:r>
          </w:p>
        </w:tc>
        <w:tc>
          <w:tcPr>
            <w:tcW w:w="8220" w:type="dxa"/>
          </w:tcPr>
          <w:p w:rsidR="00B51CFF" w:rsidRDefault="00B51CFF">
            <w:pPr>
              <w:pStyle w:val="ConsPlusNormal"/>
            </w:pPr>
            <w:r>
              <w:t xml:space="preserve">Город Оханск - улицы: Кирова, Первомайская, Ленина, </w:t>
            </w:r>
            <w:proofErr w:type="spellStart"/>
            <w:r>
              <w:t>Винокурова</w:t>
            </w:r>
            <w:proofErr w:type="spellEnd"/>
            <w:r>
              <w:t>, 9-е Мая, Свердлова, Советская</w:t>
            </w:r>
          </w:p>
        </w:tc>
      </w:tr>
      <w:tr w:rsidR="00B51CFF">
        <w:tc>
          <w:tcPr>
            <w:tcW w:w="825" w:type="dxa"/>
          </w:tcPr>
          <w:p w:rsidR="00B51CFF" w:rsidRDefault="00B51CFF">
            <w:pPr>
              <w:pStyle w:val="ConsPlusNormal"/>
            </w:pPr>
            <w:r>
              <w:lastRenderedPageBreak/>
              <w:t>2</w:t>
            </w:r>
          </w:p>
        </w:tc>
        <w:tc>
          <w:tcPr>
            <w:tcW w:w="8220" w:type="dxa"/>
          </w:tcPr>
          <w:p w:rsidR="00B51CFF" w:rsidRDefault="00B51CFF">
            <w:pPr>
              <w:pStyle w:val="ConsPlusNormal"/>
            </w:pPr>
            <w:r>
              <w:t>Город Оханск - прочие улицы</w:t>
            </w:r>
          </w:p>
        </w:tc>
      </w:tr>
      <w:tr w:rsidR="00B51CFF">
        <w:tc>
          <w:tcPr>
            <w:tcW w:w="825" w:type="dxa"/>
          </w:tcPr>
          <w:p w:rsidR="00B51CFF" w:rsidRDefault="00B51CFF">
            <w:pPr>
              <w:pStyle w:val="ConsPlusNormal"/>
            </w:pPr>
            <w:r>
              <w:t>3</w:t>
            </w:r>
          </w:p>
        </w:tc>
        <w:tc>
          <w:tcPr>
            <w:tcW w:w="8220" w:type="dxa"/>
          </w:tcPr>
          <w:p w:rsidR="00B51CFF" w:rsidRDefault="00B51CFF">
            <w:pPr>
              <w:pStyle w:val="ConsPlusNormal"/>
            </w:pPr>
            <w:r>
              <w:t>Населенные пункты: с. Острожка, с. Дуброво</w:t>
            </w:r>
          </w:p>
        </w:tc>
      </w:tr>
      <w:tr w:rsidR="00B51CFF">
        <w:tc>
          <w:tcPr>
            <w:tcW w:w="825" w:type="dxa"/>
          </w:tcPr>
          <w:p w:rsidR="00B51CFF" w:rsidRDefault="00B51CFF">
            <w:pPr>
              <w:pStyle w:val="ConsPlusNormal"/>
            </w:pPr>
            <w:r>
              <w:t>4</w:t>
            </w:r>
          </w:p>
        </w:tc>
        <w:tc>
          <w:tcPr>
            <w:tcW w:w="8220" w:type="dxa"/>
          </w:tcPr>
          <w:p w:rsidR="00B51CFF" w:rsidRDefault="00B51CFF">
            <w:pPr>
              <w:pStyle w:val="ConsPlusNormal"/>
            </w:pPr>
            <w:proofErr w:type="gramStart"/>
            <w:r>
              <w:t xml:space="preserve">Населенные пункты: с. Андреевка, с. Беляевка, с. Пономари, с. Казанка, с. Таборы, д. </w:t>
            </w:r>
            <w:proofErr w:type="spellStart"/>
            <w:r>
              <w:t>Тулумбаиха</w:t>
            </w:r>
            <w:proofErr w:type="spellEnd"/>
            <w:proofErr w:type="gramEnd"/>
          </w:p>
        </w:tc>
      </w:tr>
      <w:tr w:rsidR="00B51CFF">
        <w:tc>
          <w:tcPr>
            <w:tcW w:w="825" w:type="dxa"/>
          </w:tcPr>
          <w:p w:rsidR="00B51CFF" w:rsidRDefault="00B51CFF">
            <w:pPr>
              <w:pStyle w:val="ConsPlusNormal"/>
            </w:pPr>
            <w:r>
              <w:t>5</w:t>
            </w:r>
          </w:p>
        </w:tc>
        <w:tc>
          <w:tcPr>
            <w:tcW w:w="8220" w:type="dxa"/>
          </w:tcPr>
          <w:p w:rsidR="00B51CFF" w:rsidRDefault="00B51CFF">
            <w:pPr>
              <w:pStyle w:val="ConsPlusNormal"/>
            </w:pPr>
            <w:r>
              <w:t>Населенные пункты, не вошедшие в зоны 1-4</w:t>
            </w:r>
          </w:p>
        </w:tc>
      </w:tr>
    </w:tbl>
    <w:p w:rsidR="00B51CFF" w:rsidRDefault="00B51CFF">
      <w:pPr>
        <w:pStyle w:val="ConsPlusNormal"/>
        <w:jc w:val="both"/>
      </w:pPr>
    </w:p>
    <w:sectPr w:rsidR="00B51CFF" w:rsidSect="00E742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CFF"/>
    <w:rsid w:val="003060A5"/>
    <w:rsid w:val="00523DA4"/>
    <w:rsid w:val="00764218"/>
    <w:rsid w:val="00B51CFF"/>
    <w:rsid w:val="00F40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C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1C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1CF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CF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51CF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51CF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2004</Words>
  <Characters>11427</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Черникова Светлана Александровна</dc:creator>
  <cp:lastModifiedBy>Наталья Анатольевна Суслова</cp:lastModifiedBy>
  <cp:revision>5</cp:revision>
  <dcterms:created xsi:type="dcterms:W3CDTF">2018-12-12T14:27:00Z</dcterms:created>
  <dcterms:modified xsi:type="dcterms:W3CDTF">2018-12-26T10:37:00Z</dcterms:modified>
</cp:coreProperties>
</file>